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F48" w:rsidRPr="00914E9A" w:rsidRDefault="00BD2F48" w:rsidP="00921ABC">
      <w:pPr>
        <w:spacing w:after="0"/>
        <w:rPr>
          <w:rFonts w:ascii="Tahoma" w:hAnsi="Tahoma" w:cs="Tahoma"/>
          <w:u w:val="single"/>
          <w:lang w:val="sr-Cyrl-CS"/>
        </w:rPr>
      </w:pPr>
      <w:r w:rsidRPr="00914E9A">
        <w:rPr>
          <w:rFonts w:ascii="Tahoma" w:hAnsi="Tahoma" w:cs="Tahoma"/>
          <w:lang w:val="sr-Cyrl-RS"/>
        </w:rPr>
        <w:t>ДРУ</w:t>
      </w:r>
      <w:r w:rsidRPr="00914E9A">
        <w:rPr>
          <w:rFonts w:ascii="Tahoma" w:hAnsi="Tahoma" w:cs="Tahoma"/>
          <w:lang w:val="sr-Cyrl-CS"/>
        </w:rPr>
        <w:t xml:space="preserve">ШТВО ЗА РЕОСИГУРАЊЕ                                                            </w:t>
      </w:r>
      <w:r w:rsidR="00921ABC" w:rsidRPr="00914E9A">
        <w:rPr>
          <w:rFonts w:ascii="Tahoma" w:hAnsi="Tahoma" w:cs="Tahoma"/>
          <w:lang w:val="sr-Cyrl-CS"/>
        </w:rPr>
        <w:t xml:space="preserve">     </w:t>
      </w:r>
      <w:r w:rsidRPr="00914E9A">
        <w:rPr>
          <w:rFonts w:ascii="Tahoma" w:hAnsi="Tahoma" w:cs="Tahoma"/>
          <w:u w:val="single"/>
          <w:lang w:val="sr-Cyrl-CS"/>
        </w:rPr>
        <w:t xml:space="preserve">                                                                       </w:t>
      </w:r>
    </w:p>
    <w:p w:rsidR="00BD2F48" w:rsidRPr="00914E9A" w:rsidRDefault="00BD2F48" w:rsidP="00921ABC">
      <w:pPr>
        <w:spacing w:after="0"/>
        <w:rPr>
          <w:rFonts w:ascii="Tahoma" w:hAnsi="Tahoma" w:cs="Tahoma"/>
          <w:b/>
          <w:lang w:val="sr-Cyrl-CS"/>
        </w:rPr>
      </w:pPr>
      <w:r w:rsidRPr="00914E9A">
        <w:rPr>
          <w:rFonts w:ascii="Tahoma" w:hAnsi="Tahoma" w:cs="Tahoma"/>
          <w:b/>
          <w:lang w:val="sr-Cyrl-CS"/>
        </w:rPr>
        <w:t xml:space="preserve">      „ДУНАВ-РЕ“ а.д.о.</w:t>
      </w:r>
    </w:p>
    <w:p w:rsidR="00921ABC" w:rsidRPr="00914E9A" w:rsidRDefault="00921ABC" w:rsidP="00921ABC">
      <w:pPr>
        <w:spacing w:after="0"/>
        <w:rPr>
          <w:rFonts w:ascii="Tahoma" w:hAnsi="Tahoma" w:cs="Tahoma"/>
          <w:b/>
        </w:rPr>
      </w:pPr>
    </w:p>
    <w:p w:rsidR="00BD2F48" w:rsidRPr="00914E9A" w:rsidRDefault="00921ABC" w:rsidP="00921ABC">
      <w:pPr>
        <w:spacing w:after="0"/>
        <w:rPr>
          <w:rFonts w:ascii="Tahoma" w:hAnsi="Tahoma" w:cs="Tahoma"/>
          <w:lang w:val="sr-Cyrl-CS"/>
        </w:rPr>
      </w:pPr>
      <w:r w:rsidRPr="00914E9A">
        <w:rPr>
          <w:rFonts w:ascii="Tahoma" w:hAnsi="Tahoma" w:cs="Tahoma"/>
          <w:lang w:val="sr-Cyrl-RS"/>
        </w:rPr>
        <w:t xml:space="preserve">     </w:t>
      </w:r>
      <w:r w:rsidR="00BD2F48" w:rsidRPr="00914E9A">
        <w:rPr>
          <w:rFonts w:ascii="Tahoma" w:hAnsi="Tahoma" w:cs="Tahoma"/>
        </w:rPr>
        <w:t>-</w:t>
      </w:r>
      <w:r w:rsidRPr="00914E9A">
        <w:rPr>
          <w:rFonts w:ascii="Tahoma" w:hAnsi="Tahoma" w:cs="Tahoma"/>
          <w:lang w:val="sr-Cyrl-RS"/>
        </w:rPr>
        <w:t xml:space="preserve"> </w:t>
      </w:r>
      <w:r w:rsidR="00BD2F48" w:rsidRPr="00914E9A">
        <w:rPr>
          <w:rFonts w:ascii="Tahoma" w:hAnsi="Tahoma" w:cs="Tahoma"/>
          <w:lang w:val="sr-Cyrl-CS"/>
        </w:rPr>
        <w:t>Скупштина Друштва -</w:t>
      </w:r>
    </w:p>
    <w:p w:rsidR="00BD2F48" w:rsidRPr="00914E9A" w:rsidRDefault="00BD2F48" w:rsidP="00921ABC">
      <w:pPr>
        <w:spacing w:after="0"/>
        <w:rPr>
          <w:rFonts w:ascii="Tahoma" w:hAnsi="Tahoma" w:cs="Tahoma"/>
          <w:b/>
          <w:lang w:val="sr-Cyrl-CS"/>
        </w:rPr>
      </w:pPr>
    </w:p>
    <w:p w:rsidR="00921ABC" w:rsidRPr="00914E9A" w:rsidRDefault="00921ABC" w:rsidP="00921ABC">
      <w:pPr>
        <w:spacing w:after="0"/>
        <w:rPr>
          <w:rFonts w:ascii="Tahoma" w:hAnsi="Tahoma" w:cs="Tahoma"/>
          <w:b/>
          <w:lang w:val="sr-Cyrl-CS"/>
        </w:rPr>
      </w:pPr>
    </w:p>
    <w:p w:rsidR="00BD2F48" w:rsidRPr="00914E9A" w:rsidRDefault="00BD2F48" w:rsidP="00921ABC">
      <w:pPr>
        <w:spacing w:after="0"/>
        <w:jc w:val="center"/>
        <w:rPr>
          <w:rFonts w:ascii="Tahoma" w:hAnsi="Tahoma" w:cs="Tahoma"/>
          <w:b/>
          <w:lang w:val="sr-Cyrl-CS"/>
        </w:rPr>
      </w:pPr>
      <w:r w:rsidRPr="00914E9A">
        <w:rPr>
          <w:rFonts w:ascii="Tahoma" w:hAnsi="Tahoma" w:cs="Tahoma"/>
          <w:b/>
          <w:lang w:val="sr-Cyrl-CS"/>
        </w:rPr>
        <w:t>З А П И С Н И К</w:t>
      </w:r>
    </w:p>
    <w:p w:rsidR="00921ABC" w:rsidRPr="00914E9A" w:rsidRDefault="00921ABC" w:rsidP="00921ABC">
      <w:pPr>
        <w:spacing w:after="0"/>
        <w:jc w:val="center"/>
        <w:rPr>
          <w:rFonts w:ascii="Tahoma" w:hAnsi="Tahoma" w:cs="Tahoma"/>
          <w:b/>
          <w:lang w:val="sr-Cyrl-CS"/>
        </w:rPr>
      </w:pPr>
    </w:p>
    <w:p w:rsidR="00BD2F48" w:rsidRPr="00914E9A" w:rsidRDefault="00BD2F48" w:rsidP="00921ABC">
      <w:pPr>
        <w:spacing w:after="0"/>
        <w:jc w:val="both"/>
        <w:rPr>
          <w:rFonts w:ascii="Tahoma" w:hAnsi="Tahoma" w:cs="Tahoma"/>
          <w:lang w:val="sr-Cyrl-CS"/>
        </w:rPr>
      </w:pPr>
      <w:r w:rsidRPr="00914E9A">
        <w:rPr>
          <w:rFonts w:ascii="Tahoma" w:hAnsi="Tahoma" w:cs="Tahoma"/>
          <w:lang w:val="sr-Cyrl-CS"/>
        </w:rPr>
        <w:t xml:space="preserve">Са </w:t>
      </w:r>
      <w:r w:rsidRPr="00914E9A">
        <w:rPr>
          <w:rFonts w:ascii="Tahoma" w:hAnsi="Tahoma" w:cs="Tahoma"/>
          <w:lang w:val="en-US"/>
        </w:rPr>
        <w:t>8</w:t>
      </w:r>
      <w:r w:rsidR="007F02FB" w:rsidRPr="00914E9A">
        <w:rPr>
          <w:rFonts w:ascii="Tahoma" w:hAnsi="Tahoma" w:cs="Tahoma"/>
        </w:rPr>
        <w:t>6</w:t>
      </w:r>
      <w:r w:rsidRPr="00914E9A">
        <w:rPr>
          <w:rFonts w:ascii="Tahoma" w:hAnsi="Tahoma" w:cs="Tahoma"/>
          <w:lang w:val="sr-Cyrl-CS"/>
        </w:rPr>
        <w:t>.</w:t>
      </w:r>
      <w:r w:rsidR="007F02FB" w:rsidRPr="00914E9A">
        <w:rPr>
          <w:rFonts w:ascii="Tahoma" w:hAnsi="Tahoma" w:cs="Tahoma"/>
          <w:lang w:val="sr-Cyrl-CS"/>
        </w:rPr>
        <w:t xml:space="preserve"> ванредне</w:t>
      </w:r>
      <w:r w:rsidRPr="00914E9A">
        <w:rPr>
          <w:rFonts w:ascii="Tahoma" w:hAnsi="Tahoma" w:cs="Tahoma"/>
          <w:lang w:val="sr-Cyrl-CS"/>
        </w:rPr>
        <w:t xml:space="preserve"> седнице Скупштине Друштва, одржане дана </w:t>
      </w:r>
      <w:r w:rsidR="007F02FB" w:rsidRPr="00914E9A">
        <w:rPr>
          <w:rFonts w:ascii="Tahoma" w:hAnsi="Tahoma" w:cs="Tahoma"/>
        </w:rPr>
        <w:t>06</w:t>
      </w:r>
      <w:r w:rsidRPr="00914E9A">
        <w:rPr>
          <w:rFonts w:ascii="Tahoma" w:hAnsi="Tahoma" w:cs="Tahoma"/>
          <w:lang w:val="sr-Cyrl-CS"/>
        </w:rPr>
        <w:t>.</w:t>
      </w:r>
      <w:r w:rsidR="007F02FB" w:rsidRPr="00914E9A">
        <w:rPr>
          <w:rFonts w:ascii="Tahoma" w:hAnsi="Tahoma" w:cs="Tahoma"/>
        </w:rPr>
        <w:t>04</w:t>
      </w:r>
      <w:r w:rsidRPr="00914E9A">
        <w:rPr>
          <w:rFonts w:ascii="Tahoma" w:hAnsi="Tahoma" w:cs="Tahoma"/>
          <w:lang w:val="sr-Cyrl-CS"/>
        </w:rPr>
        <w:t>.201</w:t>
      </w:r>
      <w:r w:rsidR="00852314" w:rsidRPr="00914E9A">
        <w:rPr>
          <w:rFonts w:ascii="Tahoma" w:hAnsi="Tahoma" w:cs="Tahoma"/>
          <w:lang w:val="en-US"/>
        </w:rPr>
        <w:t>5</w:t>
      </w:r>
      <w:r w:rsidRPr="00914E9A">
        <w:rPr>
          <w:rFonts w:ascii="Tahoma" w:hAnsi="Tahoma" w:cs="Tahoma"/>
          <w:lang w:val="sr-Cyrl-CS"/>
        </w:rPr>
        <w:t>. године, у пословним просторијама Друштва, Београд, Кнез Михаилова бр.6/</w:t>
      </w:r>
      <w:r w:rsidRPr="00914E9A">
        <w:rPr>
          <w:rFonts w:ascii="Tahoma" w:hAnsi="Tahoma" w:cs="Tahoma"/>
          <w:lang w:val="sr-Latn-CS"/>
        </w:rPr>
        <w:t>II</w:t>
      </w:r>
      <w:r w:rsidRPr="00914E9A">
        <w:rPr>
          <w:rFonts w:ascii="Tahoma" w:hAnsi="Tahoma" w:cs="Tahoma"/>
          <w:lang w:val="sr-Cyrl-CS"/>
        </w:rPr>
        <w:t>, сала за састанке.</w:t>
      </w:r>
    </w:p>
    <w:p w:rsidR="00BD2F48" w:rsidRPr="00914E9A" w:rsidRDefault="00BD2F48" w:rsidP="00921ABC">
      <w:pPr>
        <w:spacing w:after="0"/>
        <w:jc w:val="both"/>
        <w:rPr>
          <w:rFonts w:ascii="Tahoma" w:hAnsi="Tahoma" w:cs="Tahoma"/>
          <w:lang w:val="sr-Cyrl-CS"/>
        </w:rPr>
      </w:pPr>
      <w:r w:rsidRPr="00914E9A">
        <w:rPr>
          <w:rFonts w:ascii="Tahoma" w:hAnsi="Tahoma" w:cs="Tahoma"/>
          <w:lang w:val="sr-Cyrl-CS"/>
        </w:rPr>
        <w:t>Седница је почела у 13</w:t>
      </w:r>
      <w:r w:rsidRPr="00914E9A">
        <w:rPr>
          <w:rFonts w:ascii="Tahoma" w:hAnsi="Tahoma" w:cs="Tahoma"/>
        </w:rPr>
        <w:t>,</w:t>
      </w:r>
      <w:r w:rsidR="007F02FB" w:rsidRPr="00914E9A">
        <w:rPr>
          <w:rFonts w:ascii="Tahoma" w:hAnsi="Tahoma" w:cs="Tahoma"/>
          <w:lang w:val="sr-Cyrl-RS"/>
        </w:rPr>
        <w:t>10</w:t>
      </w:r>
      <w:r w:rsidRPr="00914E9A">
        <w:rPr>
          <w:rFonts w:ascii="Tahoma" w:hAnsi="Tahoma" w:cs="Tahoma"/>
          <w:lang w:val="sr-Cyrl-CS"/>
        </w:rPr>
        <w:t xml:space="preserve"> часова.</w:t>
      </w:r>
    </w:p>
    <w:p w:rsidR="00BD2F48" w:rsidRPr="00914E9A" w:rsidRDefault="007F02FB" w:rsidP="00921ABC">
      <w:pPr>
        <w:spacing w:after="0"/>
        <w:jc w:val="both"/>
        <w:rPr>
          <w:rFonts w:ascii="Tahoma" w:hAnsi="Tahoma" w:cs="Tahoma"/>
          <w:lang w:val="sr-Cyrl-CS"/>
        </w:rPr>
      </w:pPr>
      <w:r w:rsidRPr="00914E9A">
        <w:rPr>
          <w:rFonts w:ascii="Tahoma" w:hAnsi="Tahoma" w:cs="Tahoma"/>
          <w:lang w:val="sr-Cyrl-RS"/>
        </w:rPr>
        <w:t>Помоћник генералног директора за људске ресурсе и правна питања</w:t>
      </w:r>
      <w:r w:rsidR="00BD2F48" w:rsidRPr="00914E9A">
        <w:rPr>
          <w:rFonts w:ascii="Tahoma" w:hAnsi="Tahoma" w:cs="Tahoma"/>
        </w:rPr>
        <w:t>,</w:t>
      </w:r>
      <w:r w:rsidR="00BD2F48" w:rsidRPr="00914E9A">
        <w:rPr>
          <w:rFonts w:ascii="Tahoma" w:hAnsi="Tahoma" w:cs="Tahoma"/>
          <w:lang w:val="sr-Cyrl-CS"/>
        </w:rPr>
        <w:t xml:space="preserve"> Бојан Маричић је информисао присутне да је листа акционара за ову седницу утврђена на основу Јединствене евиденције акционара Централног регистра, на дан  </w:t>
      </w:r>
      <w:r w:rsidRPr="00914E9A">
        <w:rPr>
          <w:rFonts w:ascii="Tahoma" w:hAnsi="Tahoma" w:cs="Tahoma"/>
          <w:lang w:val="sr-Cyrl-RS"/>
        </w:rPr>
        <w:t>16</w:t>
      </w:r>
      <w:r w:rsidR="002E561A" w:rsidRPr="00914E9A">
        <w:rPr>
          <w:rFonts w:ascii="Tahoma" w:hAnsi="Tahoma" w:cs="Tahoma"/>
          <w:lang w:val="sr-Cyrl-RS"/>
        </w:rPr>
        <w:t>.</w:t>
      </w:r>
      <w:r w:rsidRPr="00914E9A">
        <w:rPr>
          <w:rFonts w:ascii="Tahoma" w:hAnsi="Tahoma" w:cs="Tahoma"/>
          <w:lang w:val="sr-Cyrl-RS"/>
        </w:rPr>
        <w:t>03.</w:t>
      </w:r>
      <w:r w:rsidRPr="00914E9A">
        <w:rPr>
          <w:rFonts w:ascii="Tahoma" w:hAnsi="Tahoma" w:cs="Tahoma"/>
          <w:lang w:val="sr-Cyrl-CS"/>
        </w:rPr>
        <w:t>2015</w:t>
      </w:r>
      <w:r w:rsidR="00BD2F48" w:rsidRPr="00914E9A">
        <w:rPr>
          <w:rFonts w:ascii="Tahoma" w:hAnsi="Tahoma" w:cs="Tahoma"/>
          <w:lang w:val="sr-Cyrl-CS"/>
        </w:rPr>
        <w:t>. године.</w:t>
      </w:r>
    </w:p>
    <w:p w:rsidR="00BD2F48" w:rsidRPr="00914E9A" w:rsidRDefault="00BD2F48" w:rsidP="00921ABC">
      <w:pPr>
        <w:spacing w:after="0"/>
        <w:jc w:val="both"/>
        <w:rPr>
          <w:rFonts w:ascii="Tahoma" w:hAnsi="Tahoma" w:cs="Tahoma"/>
          <w:lang w:val="sr-Cyrl-CS"/>
        </w:rPr>
      </w:pPr>
      <w:r w:rsidRPr="00914E9A">
        <w:rPr>
          <w:rFonts w:ascii="Tahoma" w:hAnsi="Tahoma" w:cs="Tahoma"/>
          <w:lang w:val="sr-Cyrl-CS"/>
        </w:rPr>
        <w:t>Седници су присуствовали пуномоћници следећих акционара:</w:t>
      </w:r>
    </w:p>
    <w:p w:rsidR="00BD2F48" w:rsidRPr="00914E9A" w:rsidRDefault="00BD2F48" w:rsidP="00921ABC">
      <w:pPr>
        <w:spacing w:after="0"/>
        <w:jc w:val="both"/>
        <w:rPr>
          <w:rFonts w:ascii="Tahoma" w:hAnsi="Tahoma" w:cs="Tahoma"/>
          <w:lang w:val="sr-Cyrl-RS"/>
        </w:rPr>
      </w:pPr>
      <w:r w:rsidRPr="00914E9A">
        <w:rPr>
          <w:rFonts w:ascii="Tahoma" w:hAnsi="Tahoma" w:cs="Tahoma"/>
          <w:lang w:val="sr-Cyrl-CS"/>
        </w:rPr>
        <w:t xml:space="preserve">Компанија Дунав осигурање а.д.о.- 75.126 гласова - пуномоћник </w:t>
      </w:r>
      <w:r w:rsidR="002E561A" w:rsidRPr="00914E9A">
        <w:rPr>
          <w:rFonts w:ascii="Tahoma" w:hAnsi="Tahoma" w:cs="Tahoma"/>
        </w:rPr>
        <w:t xml:space="preserve"> </w:t>
      </w:r>
      <w:r w:rsidR="002E561A" w:rsidRPr="00914E9A">
        <w:rPr>
          <w:rFonts w:ascii="Tahoma" w:hAnsi="Tahoma" w:cs="Tahoma"/>
          <w:lang w:val="sr-Cyrl-RS"/>
        </w:rPr>
        <w:t xml:space="preserve">Бојан Миладиновић </w:t>
      </w:r>
      <w:r w:rsidRPr="00914E9A">
        <w:rPr>
          <w:rFonts w:ascii="Tahoma" w:hAnsi="Tahoma" w:cs="Tahoma"/>
          <w:lang w:val="sr-Cyrl-CS"/>
        </w:rPr>
        <w:t>(пуномоћје бр.</w:t>
      </w:r>
      <w:r w:rsidR="007F02FB" w:rsidRPr="00914E9A">
        <w:rPr>
          <w:rFonts w:ascii="Tahoma" w:hAnsi="Tahoma" w:cs="Tahoma"/>
          <w:lang w:val="sr-Cyrl-RS"/>
        </w:rPr>
        <w:t xml:space="preserve"> 64118</w:t>
      </w:r>
      <w:r w:rsidRPr="00914E9A">
        <w:rPr>
          <w:rFonts w:ascii="Tahoma" w:hAnsi="Tahoma" w:cs="Tahoma"/>
          <w:lang w:val="sr-Cyrl-CS"/>
        </w:rPr>
        <w:t xml:space="preserve">  од </w:t>
      </w:r>
      <w:r w:rsidR="007F02FB" w:rsidRPr="00914E9A">
        <w:rPr>
          <w:rFonts w:ascii="Tahoma" w:hAnsi="Tahoma" w:cs="Tahoma"/>
          <w:lang w:val="sr-Cyrl-RS"/>
        </w:rPr>
        <w:t xml:space="preserve"> 26</w:t>
      </w:r>
      <w:r w:rsidRPr="00914E9A">
        <w:rPr>
          <w:rFonts w:ascii="Tahoma" w:hAnsi="Tahoma" w:cs="Tahoma"/>
        </w:rPr>
        <w:t>.</w:t>
      </w:r>
      <w:r w:rsidR="007F02FB" w:rsidRPr="00914E9A">
        <w:rPr>
          <w:rFonts w:ascii="Tahoma" w:hAnsi="Tahoma" w:cs="Tahoma"/>
          <w:lang w:val="sr-Cyrl-RS"/>
        </w:rPr>
        <w:t>03</w:t>
      </w:r>
      <w:r w:rsidRPr="00914E9A">
        <w:rPr>
          <w:rFonts w:ascii="Tahoma" w:hAnsi="Tahoma" w:cs="Tahoma"/>
        </w:rPr>
        <w:t>.201</w:t>
      </w:r>
      <w:r w:rsidR="007F02FB" w:rsidRPr="00914E9A">
        <w:rPr>
          <w:rFonts w:ascii="Tahoma" w:hAnsi="Tahoma" w:cs="Tahoma"/>
          <w:lang w:val="sr-Cyrl-RS"/>
        </w:rPr>
        <w:t>5</w:t>
      </w:r>
      <w:r w:rsidRPr="00914E9A">
        <w:rPr>
          <w:rFonts w:ascii="Tahoma" w:hAnsi="Tahoma" w:cs="Tahoma"/>
        </w:rPr>
        <w:t>.</w:t>
      </w:r>
      <w:r w:rsidRPr="00914E9A">
        <w:rPr>
          <w:rFonts w:ascii="Tahoma" w:hAnsi="Tahoma" w:cs="Tahoma"/>
          <w:lang w:val="sr-Cyrl-CS"/>
        </w:rPr>
        <w:t xml:space="preserve"> године)</w:t>
      </w:r>
    </w:p>
    <w:p w:rsidR="00BD2F48" w:rsidRPr="00914E9A" w:rsidRDefault="00BD2F48" w:rsidP="00921ABC">
      <w:pPr>
        <w:spacing w:after="0"/>
        <w:jc w:val="both"/>
        <w:rPr>
          <w:rFonts w:ascii="Tahoma" w:hAnsi="Tahoma" w:cs="Tahoma"/>
          <w:lang w:val="en-US"/>
        </w:rPr>
      </w:pPr>
      <w:r w:rsidRPr="00914E9A">
        <w:rPr>
          <w:rFonts w:ascii="Tahoma" w:hAnsi="Tahoma" w:cs="Tahoma"/>
          <w:lang w:val="sr-Cyrl-CS"/>
        </w:rPr>
        <w:t>Сава осигурање а.д.о.- 2.731 глас - пуномоћник  Драган Новаковић  (пуномоћје бр.</w:t>
      </w:r>
      <w:r w:rsidRPr="00914E9A">
        <w:rPr>
          <w:rFonts w:ascii="Tahoma" w:hAnsi="Tahoma" w:cs="Tahoma"/>
        </w:rPr>
        <w:t xml:space="preserve"> 10</w:t>
      </w:r>
      <w:r w:rsidRPr="00914E9A">
        <w:rPr>
          <w:rFonts w:ascii="Tahoma" w:hAnsi="Tahoma" w:cs="Tahoma"/>
          <w:lang w:val="sr-Cyrl-RS"/>
        </w:rPr>
        <w:t xml:space="preserve"> </w:t>
      </w:r>
      <w:r w:rsidRPr="00914E9A">
        <w:rPr>
          <w:rFonts w:ascii="Tahoma" w:hAnsi="Tahoma" w:cs="Tahoma"/>
        </w:rPr>
        <w:t>-</w:t>
      </w:r>
      <w:r w:rsidR="007F02FB" w:rsidRPr="00914E9A">
        <w:rPr>
          <w:rFonts w:ascii="Tahoma" w:hAnsi="Tahoma" w:cs="Tahoma"/>
          <w:lang w:val="sr-Cyrl-RS"/>
        </w:rPr>
        <w:t>1643</w:t>
      </w:r>
      <w:r w:rsidRPr="00914E9A">
        <w:rPr>
          <w:rFonts w:ascii="Tahoma" w:hAnsi="Tahoma" w:cs="Tahoma"/>
          <w:lang w:val="sr-Cyrl-RS"/>
        </w:rPr>
        <w:t xml:space="preserve"> </w:t>
      </w:r>
      <w:r w:rsidRPr="00914E9A">
        <w:rPr>
          <w:rFonts w:ascii="Tahoma" w:hAnsi="Tahoma" w:cs="Tahoma"/>
          <w:lang w:val="sr-Cyrl-CS"/>
        </w:rPr>
        <w:t xml:space="preserve">од </w:t>
      </w:r>
      <w:r w:rsidR="007F02FB" w:rsidRPr="00914E9A">
        <w:rPr>
          <w:rFonts w:ascii="Tahoma" w:hAnsi="Tahoma" w:cs="Tahoma"/>
          <w:lang w:val="sr-Cyrl-RS"/>
        </w:rPr>
        <w:t>18</w:t>
      </w:r>
      <w:r w:rsidRPr="00914E9A">
        <w:rPr>
          <w:rFonts w:ascii="Tahoma" w:hAnsi="Tahoma" w:cs="Tahoma"/>
        </w:rPr>
        <w:t>.</w:t>
      </w:r>
      <w:r w:rsidR="007F02FB" w:rsidRPr="00914E9A">
        <w:rPr>
          <w:rFonts w:ascii="Tahoma" w:hAnsi="Tahoma" w:cs="Tahoma"/>
          <w:lang w:val="sr-Cyrl-RS"/>
        </w:rPr>
        <w:t>03</w:t>
      </w:r>
      <w:r w:rsidRPr="00914E9A">
        <w:rPr>
          <w:rFonts w:ascii="Tahoma" w:hAnsi="Tahoma" w:cs="Tahoma"/>
        </w:rPr>
        <w:t>.201</w:t>
      </w:r>
      <w:r w:rsidR="007F02FB" w:rsidRPr="00914E9A">
        <w:rPr>
          <w:rFonts w:ascii="Tahoma" w:hAnsi="Tahoma" w:cs="Tahoma"/>
          <w:lang w:val="sr-Cyrl-RS"/>
        </w:rPr>
        <w:t>5</w:t>
      </w:r>
      <w:r w:rsidRPr="00914E9A">
        <w:rPr>
          <w:rFonts w:ascii="Tahoma" w:hAnsi="Tahoma" w:cs="Tahoma"/>
        </w:rPr>
        <w:t>.</w:t>
      </w:r>
      <w:r w:rsidRPr="00914E9A">
        <w:rPr>
          <w:rFonts w:ascii="Tahoma" w:hAnsi="Tahoma" w:cs="Tahoma"/>
          <w:lang w:val="sr-Cyrl-CS"/>
        </w:rPr>
        <w:t xml:space="preserve"> године)</w:t>
      </w:r>
    </w:p>
    <w:p w:rsidR="00BD2F48" w:rsidRPr="00914E9A" w:rsidRDefault="00BD2F48" w:rsidP="00921ABC">
      <w:pPr>
        <w:spacing w:after="0"/>
        <w:jc w:val="both"/>
        <w:rPr>
          <w:rFonts w:ascii="Tahoma" w:hAnsi="Tahoma" w:cs="Tahoma"/>
          <w:lang w:val="sr-Cyrl-RS"/>
        </w:rPr>
      </w:pPr>
      <w:r w:rsidRPr="00914E9A">
        <w:rPr>
          <w:rFonts w:ascii="Tahoma" w:hAnsi="Tahoma" w:cs="Tahoma"/>
          <w:lang w:val="sr-Cyrl-CS"/>
        </w:rPr>
        <w:t>Поред наведени</w:t>
      </w:r>
      <w:r w:rsidR="00413B9F" w:rsidRPr="00914E9A">
        <w:rPr>
          <w:rFonts w:ascii="Tahoma" w:hAnsi="Tahoma" w:cs="Tahoma"/>
          <w:lang w:val="sr-Cyrl-CS"/>
        </w:rPr>
        <w:t xml:space="preserve">х </w:t>
      </w:r>
      <w:r w:rsidRPr="00914E9A">
        <w:rPr>
          <w:rFonts w:ascii="Tahoma" w:hAnsi="Tahoma" w:cs="Tahoma"/>
          <w:lang w:val="sr-Cyrl-CS"/>
        </w:rPr>
        <w:t xml:space="preserve">пуномоћника акционара, седници су присуствовали и  запослени у Друштву: </w:t>
      </w:r>
      <w:r w:rsidRPr="00914E9A">
        <w:rPr>
          <w:rFonts w:ascii="Tahoma" w:hAnsi="Tahoma" w:cs="Tahoma"/>
          <w:lang w:val="sr-Cyrl-RS"/>
        </w:rPr>
        <w:t xml:space="preserve">Бојан Маричић, </w:t>
      </w:r>
      <w:r w:rsidR="007F02FB" w:rsidRPr="00914E9A">
        <w:rPr>
          <w:rFonts w:ascii="Tahoma" w:hAnsi="Tahoma" w:cs="Tahoma"/>
          <w:lang w:val="sr-Cyrl-RS"/>
        </w:rPr>
        <w:t>помоћник генералног директора за људске ресурсе и правна питања</w:t>
      </w:r>
      <w:r w:rsidRPr="00914E9A">
        <w:rPr>
          <w:rFonts w:ascii="Tahoma" w:hAnsi="Tahoma" w:cs="Tahoma"/>
          <w:lang w:val="sr-Cyrl-RS"/>
        </w:rPr>
        <w:t xml:space="preserve">, Лепосава Поповић, </w:t>
      </w:r>
      <w:r w:rsidR="007F02FB" w:rsidRPr="00914E9A">
        <w:rPr>
          <w:rFonts w:ascii="Tahoma" w:hAnsi="Tahoma" w:cs="Tahoma"/>
          <w:lang w:val="sr-Cyrl-RS"/>
        </w:rPr>
        <w:t>помоћник генералног директора за развој и унапређење услуга реосигурања и набавке</w:t>
      </w:r>
      <w:r w:rsidRPr="00914E9A">
        <w:rPr>
          <w:rFonts w:ascii="Tahoma" w:hAnsi="Tahoma" w:cs="Tahoma"/>
          <w:lang w:val="sr-Cyrl-RS"/>
        </w:rPr>
        <w:t>, Весна Кати</w:t>
      </w:r>
      <w:r w:rsidR="007F02FB" w:rsidRPr="00914E9A">
        <w:rPr>
          <w:rFonts w:ascii="Tahoma" w:hAnsi="Tahoma" w:cs="Tahoma"/>
          <w:lang w:val="sr-Cyrl-RS"/>
        </w:rPr>
        <w:t>ћ, извршни директор за финансијске и информатичке послове, Драгана Блечић, интерни ревизор и Ивана Медић, асистент Управе</w:t>
      </w:r>
      <w:r w:rsidRPr="00914E9A">
        <w:rPr>
          <w:rFonts w:ascii="Tahoma" w:hAnsi="Tahoma" w:cs="Tahoma"/>
          <w:lang w:val="sr-Cyrl-RS"/>
        </w:rPr>
        <w:t xml:space="preserve">. </w:t>
      </w:r>
    </w:p>
    <w:p w:rsidR="00BD2F48" w:rsidRPr="00914E9A" w:rsidRDefault="00BD2F48" w:rsidP="00921ABC">
      <w:pPr>
        <w:spacing w:after="0"/>
        <w:jc w:val="both"/>
        <w:rPr>
          <w:rFonts w:ascii="Tahoma" w:hAnsi="Tahoma" w:cs="Tahoma"/>
          <w:lang w:val="sr-Cyrl-CS"/>
        </w:rPr>
      </w:pPr>
      <w:r w:rsidRPr="00914E9A">
        <w:rPr>
          <w:rFonts w:ascii="Tahoma" w:hAnsi="Tahoma" w:cs="Tahoma"/>
          <w:lang w:val="sr-Cyrl-CS"/>
        </w:rPr>
        <w:t>Пре преласка на дневни ред, Бојан Маричић је саопшти</w:t>
      </w:r>
      <w:r w:rsidRPr="00914E9A">
        <w:rPr>
          <w:rFonts w:ascii="Tahoma" w:hAnsi="Tahoma" w:cs="Tahoma"/>
        </w:rPr>
        <w:t xml:space="preserve">o </w:t>
      </w:r>
      <w:r w:rsidR="00852314" w:rsidRPr="00914E9A">
        <w:rPr>
          <w:rFonts w:ascii="Tahoma" w:hAnsi="Tahoma" w:cs="Tahoma"/>
          <w:lang w:val="sr-Cyrl-CS"/>
        </w:rPr>
        <w:t xml:space="preserve"> податак да од укупно </w:t>
      </w:r>
      <w:r w:rsidRPr="00914E9A">
        <w:rPr>
          <w:rFonts w:ascii="Tahoma" w:hAnsi="Tahoma" w:cs="Tahoma"/>
          <w:lang w:val="sr-Cyrl-CS"/>
        </w:rPr>
        <w:t>81.083 гласа , седници Скупштине присуствују представници акционара који располажу са 7</w:t>
      </w:r>
      <w:r w:rsidRPr="00914E9A">
        <w:rPr>
          <w:rFonts w:ascii="Tahoma" w:hAnsi="Tahoma" w:cs="Tahoma"/>
        </w:rPr>
        <w:t>7.</w:t>
      </w:r>
      <w:r w:rsidR="00A45C3C" w:rsidRPr="00914E9A">
        <w:rPr>
          <w:rFonts w:ascii="Tahoma" w:hAnsi="Tahoma" w:cs="Tahoma"/>
          <w:lang w:val="sr-Cyrl-RS"/>
        </w:rPr>
        <w:t xml:space="preserve">857 </w:t>
      </w:r>
      <w:r w:rsidRPr="00914E9A">
        <w:rPr>
          <w:rFonts w:ascii="Tahoma" w:hAnsi="Tahoma" w:cs="Tahoma"/>
          <w:lang w:val="sr-Cyrl-CS"/>
        </w:rPr>
        <w:t>гласова што представља 96,</w:t>
      </w:r>
      <w:r w:rsidR="00BB74F3" w:rsidRPr="00914E9A">
        <w:rPr>
          <w:rFonts w:ascii="Tahoma" w:hAnsi="Tahoma" w:cs="Tahoma"/>
          <w:lang w:val="en-US"/>
        </w:rPr>
        <w:t>0</w:t>
      </w:r>
      <w:r w:rsidR="00A45C3C" w:rsidRPr="00914E9A">
        <w:rPr>
          <w:rFonts w:ascii="Tahoma" w:hAnsi="Tahoma" w:cs="Tahoma"/>
          <w:lang w:val="sr-Cyrl-RS"/>
        </w:rPr>
        <w:t>2</w:t>
      </w:r>
      <w:r w:rsidRPr="00914E9A">
        <w:rPr>
          <w:rFonts w:ascii="Tahoma" w:hAnsi="Tahoma" w:cs="Tahoma"/>
          <w:lang w:val="sr-Cyrl-CS"/>
        </w:rPr>
        <w:t>% од укупног броја гласова те да су испуњени услови за одржавање седнице и доношење пуноважних одлука.</w:t>
      </w:r>
    </w:p>
    <w:p w:rsidR="00BD2F48" w:rsidRPr="00914E9A" w:rsidRDefault="00BD2F48" w:rsidP="00921ABC">
      <w:pPr>
        <w:spacing w:after="0"/>
        <w:rPr>
          <w:rFonts w:ascii="Tahoma" w:hAnsi="Tahoma" w:cs="Tahoma"/>
          <w:lang w:val="sr-Cyrl-CS"/>
        </w:rPr>
      </w:pPr>
      <w:r w:rsidRPr="00914E9A">
        <w:rPr>
          <w:rFonts w:ascii="Tahoma" w:hAnsi="Tahoma" w:cs="Tahoma"/>
          <w:lang w:val="sr-Cyrl-CS"/>
        </w:rPr>
        <w:t>Затим се прешло на избор председника Скупштине.</w:t>
      </w:r>
    </w:p>
    <w:p w:rsidR="00BD2F48" w:rsidRPr="00914E9A" w:rsidRDefault="00BD2F48" w:rsidP="00921ABC">
      <w:pPr>
        <w:spacing w:after="0"/>
        <w:rPr>
          <w:rFonts w:ascii="Tahoma" w:hAnsi="Tahoma" w:cs="Tahoma"/>
          <w:lang w:val="sr-Cyrl-CS"/>
        </w:rPr>
      </w:pPr>
    </w:p>
    <w:p w:rsidR="00BD2F48" w:rsidRPr="00914E9A" w:rsidRDefault="00BD2F48" w:rsidP="00921ABC">
      <w:pPr>
        <w:numPr>
          <w:ilvl w:val="0"/>
          <w:numId w:val="1"/>
        </w:numPr>
        <w:spacing w:after="0"/>
        <w:jc w:val="center"/>
        <w:rPr>
          <w:rFonts w:ascii="Tahoma" w:hAnsi="Tahoma" w:cs="Tahoma"/>
          <w:b/>
          <w:lang w:val="en-US"/>
        </w:rPr>
      </w:pPr>
      <w:r w:rsidRPr="00914E9A">
        <w:rPr>
          <w:rFonts w:ascii="Tahoma" w:hAnsi="Tahoma" w:cs="Tahoma"/>
          <w:b/>
          <w:u w:val="single"/>
          <w:lang w:val="sr-Cyrl-CS"/>
        </w:rPr>
        <w:t>Избор председника Скупштине</w:t>
      </w:r>
    </w:p>
    <w:p w:rsidR="00921ABC" w:rsidRPr="00914E9A" w:rsidRDefault="00921ABC" w:rsidP="00921ABC">
      <w:pPr>
        <w:spacing w:after="0"/>
        <w:ind w:left="720"/>
        <w:rPr>
          <w:rFonts w:ascii="Tahoma" w:hAnsi="Tahoma" w:cs="Tahoma"/>
          <w:b/>
          <w:lang w:val="en-US"/>
        </w:rPr>
      </w:pPr>
    </w:p>
    <w:p w:rsidR="00BD2F48" w:rsidRPr="00914E9A" w:rsidRDefault="001D314B" w:rsidP="00921ABC">
      <w:pPr>
        <w:spacing w:after="0"/>
        <w:jc w:val="both"/>
        <w:rPr>
          <w:rFonts w:ascii="Tahoma" w:hAnsi="Tahoma" w:cs="Tahoma"/>
          <w:lang w:val="sr-Cyrl-CS"/>
        </w:rPr>
      </w:pPr>
      <w:r w:rsidRPr="00914E9A">
        <w:rPr>
          <w:rFonts w:ascii="Tahoma" w:hAnsi="Tahoma" w:cs="Tahoma"/>
          <w:lang w:val="sr-Cyrl-CS"/>
        </w:rPr>
        <w:tab/>
      </w:r>
      <w:r w:rsidR="00BD2F48" w:rsidRPr="00914E9A">
        <w:rPr>
          <w:rFonts w:ascii="Tahoma" w:hAnsi="Tahoma" w:cs="Tahoma"/>
          <w:lang w:val="sr-Cyrl-CS"/>
        </w:rPr>
        <w:t xml:space="preserve">У уводном излагању, </w:t>
      </w:r>
      <w:r w:rsidR="00BD2F48" w:rsidRPr="00914E9A">
        <w:rPr>
          <w:rFonts w:ascii="Tahoma" w:hAnsi="Tahoma" w:cs="Tahoma"/>
          <w:lang w:val="sr-Cyrl-RS"/>
        </w:rPr>
        <w:t>Бојан Маричић</w:t>
      </w:r>
      <w:r w:rsidR="00BD2F48" w:rsidRPr="00914E9A">
        <w:rPr>
          <w:rFonts w:ascii="Tahoma" w:hAnsi="Tahoma" w:cs="Tahoma"/>
          <w:lang w:val="sr-Cyrl-CS"/>
        </w:rPr>
        <w:t xml:space="preserve"> је истакао да свако од присутних пуномоћника акционара  може </w:t>
      </w:r>
      <w:r w:rsidR="00BD2F48" w:rsidRPr="00914E9A">
        <w:rPr>
          <w:rFonts w:ascii="Tahoma" w:hAnsi="Tahoma" w:cs="Tahoma"/>
          <w:lang w:val="sr-Cyrl-RS"/>
        </w:rPr>
        <w:t>да</w:t>
      </w:r>
      <w:r w:rsidR="00BD2F48" w:rsidRPr="00914E9A">
        <w:rPr>
          <w:rFonts w:ascii="Tahoma" w:hAnsi="Tahoma" w:cs="Tahoma"/>
          <w:lang w:val="sr-Cyrl-CS"/>
        </w:rPr>
        <w:t xml:space="preserve"> предложи кандидата за председника,</w:t>
      </w:r>
      <w:r w:rsidR="00BD2F48" w:rsidRPr="00914E9A">
        <w:rPr>
          <w:rFonts w:ascii="Tahoma" w:hAnsi="Tahoma" w:cs="Tahoma"/>
          <w:lang w:val="sr-Latn-CS"/>
        </w:rPr>
        <w:t xml:space="preserve"> </w:t>
      </w:r>
      <w:r w:rsidR="00BD2F48" w:rsidRPr="00914E9A">
        <w:rPr>
          <w:rFonts w:ascii="Tahoma" w:hAnsi="Tahoma" w:cs="Tahoma"/>
          <w:lang w:val="sr-Cyrl-CS"/>
        </w:rPr>
        <w:t>а да је у досадашњој пракси за председник</w:t>
      </w:r>
      <w:r w:rsidR="00BD2F48" w:rsidRPr="00914E9A">
        <w:rPr>
          <w:rFonts w:ascii="Tahoma" w:hAnsi="Tahoma" w:cs="Tahoma"/>
          <w:lang w:val="en-US"/>
        </w:rPr>
        <w:t>a</w:t>
      </w:r>
      <w:r w:rsidR="00BD2F48" w:rsidRPr="00914E9A">
        <w:rPr>
          <w:rFonts w:ascii="Tahoma" w:hAnsi="Tahoma" w:cs="Tahoma"/>
          <w:lang w:val="sr-Cyrl-CS"/>
        </w:rPr>
        <w:t xml:space="preserve"> Скупштине предлаган пуномоћник акционара са највећим бројем гласова.</w:t>
      </w:r>
    </w:p>
    <w:p w:rsidR="00BD2F48" w:rsidRPr="00914E9A" w:rsidRDefault="001D314B" w:rsidP="00852314">
      <w:pPr>
        <w:spacing w:after="0"/>
        <w:jc w:val="both"/>
        <w:rPr>
          <w:rFonts w:ascii="Tahoma" w:hAnsi="Tahoma" w:cs="Tahoma"/>
          <w:lang w:val="sr-Cyrl-CS"/>
        </w:rPr>
      </w:pPr>
      <w:r w:rsidRPr="00914E9A">
        <w:rPr>
          <w:rFonts w:ascii="Tahoma" w:hAnsi="Tahoma" w:cs="Tahoma"/>
          <w:lang w:val="sr-Cyrl-CS"/>
        </w:rPr>
        <w:tab/>
      </w:r>
      <w:r w:rsidR="00BD2F48" w:rsidRPr="00914E9A">
        <w:rPr>
          <w:rFonts w:ascii="Tahoma" w:hAnsi="Tahoma" w:cs="Tahoma"/>
          <w:lang w:val="sr-Cyrl-CS"/>
        </w:rPr>
        <w:t>Присутни пуномоћници акционара  били су сагласни са датом напоменом, тако да је као једини кандидат за пр</w:t>
      </w:r>
      <w:r w:rsidR="00BD2F48" w:rsidRPr="00914E9A">
        <w:rPr>
          <w:rFonts w:ascii="Tahoma" w:hAnsi="Tahoma" w:cs="Tahoma"/>
          <w:lang w:val="en-US"/>
        </w:rPr>
        <w:t>e</w:t>
      </w:r>
      <w:r w:rsidR="00BD2F48" w:rsidRPr="00914E9A">
        <w:rPr>
          <w:rFonts w:ascii="Tahoma" w:hAnsi="Tahoma" w:cs="Tahoma"/>
          <w:lang w:val="sr-Cyrl-CS"/>
        </w:rPr>
        <w:t>дседника С</w:t>
      </w:r>
      <w:r w:rsidRPr="00914E9A">
        <w:rPr>
          <w:rFonts w:ascii="Tahoma" w:hAnsi="Tahoma" w:cs="Tahoma"/>
          <w:lang w:val="sr-Cyrl-CS"/>
        </w:rPr>
        <w:t>купштине предложен Бојан Миладиновић</w:t>
      </w:r>
      <w:r w:rsidR="00BD2F48" w:rsidRPr="00914E9A">
        <w:rPr>
          <w:rFonts w:ascii="Tahoma" w:hAnsi="Tahoma" w:cs="Tahoma"/>
          <w:lang w:val="sr-Cyrl-CS"/>
        </w:rPr>
        <w:t xml:space="preserve">, пуномоћник Компаније Дунав осигурање.   </w:t>
      </w:r>
    </w:p>
    <w:p w:rsidR="00BD2F48" w:rsidRPr="00914E9A" w:rsidRDefault="001D314B" w:rsidP="00852314">
      <w:pPr>
        <w:spacing w:after="0"/>
        <w:jc w:val="both"/>
        <w:rPr>
          <w:rFonts w:ascii="Tahoma" w:hAnsi="Tahoma" w:cs="Tahoma"/>
          <w:lang w:val="sr-Cyrl-CS"/>
        </w:rPr>
      </w:pPr>
      <w:r w:rsidRPr="00914E9A">
        <w:rPr>
          <w:rFonts w:ascii="Tahoma" w:hAnsi="Tahoma" w:cs="Tahoma"/>
          <w:lang w:val="sr-Cyrl-CS"/>
        </w:rPr>
        <w:tab/>
      </w:r>
      <w:r w:rsidR="00BD2F48" w:rsidRPr="00914E9A">
        <w:rPr>
          <w:rFonts w:ascii="Tahoma" w:hAnsi="Tahoma" w:cs="Tahoma"/>
          <w:lang w:val="sr-Cyrl-CS"/>
        </w:rPr>
        <w:t>Како није било пријављених за дискусију, прешло се на јавно гласање, дизањем руке, па је тако Скупштина, на основу члан</w:t>
      </w:r>
      <w:r w:rsidR="00A45C3C" w:rsidRPr="00914E9A">
        <w:rPr>
          <w:rFonts w:ascii="Tahoma" w:hAnsi="Tahoma" w:cs="Tahoma"/>
          <w:lang w:val="sr-Cyrl-CS"/>
        </w:rPr>
        <w:t>а 27. Статута Друштва, са 77.857</w:t>
      </w:r>
      <w:r w:rsidR="00BD2F48" w:rsidRPr="00914E9A">
        <w:rPr>
          <w:rFonts w:ascii="Tahoma" w:hAnsi="Tahoma" w:cs="Tahoma"/>
          <w:lang w:val="sr-Cyrl-CS"/>
        </w:rPr>
        <w:t xml:space="preserve"> гласова  «за», без гласова «против» и «уздржаних», донела</w:t>
      </w:r>
    </w:p>
    <w:p w:rsidR="00852314" w:rsidRPr="00914E9A" w:rsidRDefault="00852314" w:rsidP="00852314">
      <w:pPr>
        <w:spacing w:after="0"/>
        <w:jc w:val="both"/>
        <w:rPr>
          <w:rFonts w:ascii="Tahoma" w:hAnsi="Tahoma" w:cs="Tahoma"/>
          <w:lang w:val="sr-Cyrl-CS"/>
        </w:rPr>
      </w:pPr>
    </w:p>
    <w:p w:rsidR="00852314" w:rsidRPr="00914E9A" w:rsidRDefault="00852314" w:rsidP="00852314">
      <w:pPr>
        <w:spacing w:after="0"/>
        <w:jc w:val="both"/>
        <w:rPr>
          <w:rFonts w:ascii="Tahoma" w:hAnsi="Tahoma" w:cs="Tahoma"/>
        </w:rPr>
      </w:pPr>
    </w:p>
    <w:p w:rsidR="00BD2F48" w:rsidRPr="00914E9A" w:rsidRDefault="00BD2F48" w:rsidP="00921ABC">
      <w:pPr>
        <w:spacing w:after="0"/>
        <w:jc w:val="center"/>
        <w:rPr>
          <w:rFonts w:ascii="Tahoma" w:hAnsi="Tahoma" w:cs="Tahoma"/>
          <w:lang w:val="sr-Cyrl-CS"/>
        </w:rPr>
      </w:pPr>
      <w:r w:rsidRPr="00914E9A">
        <w:rPr>
          <w:rFonts w:ascii="Tahoma" w:hAnsi="Tahoma" w:cs="Tahoma"/>
          <w:lang w:val="sr-Cyrl-CS"/>
        </w:rPr>
        <w:lastRenderedPageBreak/>
        <w:t>О Д Л У К У</w:t>
      </w:r>
    </w:p>
    <w:p w:rsidR="00BD2F48" w:rsidRPr="00914E9A" w:rsidRDefault="00BD2F48" w:rsidP="00921ABC">
      <w:pPr>
        <w:spacing w:after="0"/>
        <w:jc w:val="center"/>
        <w:rPr>
          <w:rFonts w:ascii="Tahoma" w:hAnsi="Tahoma" w:cs="Tahoma"/>
          <w:lang w:val="sr-Cyrl-CS"/>
        </w:rPr>
      </w:pPr>
      <w:r w:rsidRPr="00914E9A">
        <w:rPr>
          <w:rFonts w:ascii="Tahoma" w:hAnsi="Tahoma" w:cs="Tahoma"/>
          <w:lang w:val="sr-Cyrl-CS"/>
        </w:rPr>
        <w:t>о избору председника Скупштине</w:t>
      </w:r>
    </w:p>
    <w:p w:rsidR="00921ABC" w:rsidRPr="00914E9A" w:rsidRDefault="00921ABC" w:rsidP="00921ABC">
      <w:pPr>
        <w:spacing w:after="0"/>
        <w:jc w:val="center"/>
        <w:rPr>
          <w:rFonts w:ascii="Tahoma" w:hAnsi="Tahoma" w:cs="Tahoma"/>
        </w:rPr>
      </w:pPr>
    </w:p>
    <w:p w:rsidR="00BD2F48" w:rsidRPr="00914E9A" w:rsidRDefault="00A45C3C" w:rsidP="00852314">
      <w:pPr>
        <w:numPr>
          <w:ilvl w:val="0"/>
          <w:numId w:val="2"/>
        </w:numPr>
        <w:spacing w:after="0"/>
        <w:jc w:val="both"/>
        <w:rPr>
          <w:rFonts w:ascii="Tahoma" w:hAnsi="Tahoma" w:cs="Tahoma"/>
          <w:lang w:val="sr-Cyrl-CS"/>
        </w:rPr>
      </w:pPr>
      <w:r w:rsidRPr="00914E9A">
        <w:rPr>
          <w:rFonts w:ascii="Tahoma" w:hAnsi="Tahoma" w:cs="Tahoma"/>
          <w:lang w:val="sr-Cyrl-CS"/>
        </w:rPr>
        <w:t>За председника 86</w:t>
      </w:r>
      <w:r w:rsidR="00BD2F48" w:rsidRPr="00914E9A">
        <w:rPr>
          <w:rFonts w:ascii="Tahoma" w:hAnsi="Tahoma" w:cs="Tahoma"/>
          <w:lang w:val="sr-Cyrl-CS"/>
        </w:rPr>
        <w:t xml:space="preserve">. ванредне </w:t>
      </w:r>
      <w:r w:rsidR="00BD2F48" w:rsidRPr="00914E9A">
        <w:rPr>
          <w:rFonts w:ascii="Tahoma" w:hAnsi="Tahoma" w:cs="Tahoma"/>
          <w:lang w:val="sr-Cyrl-RS"/>
        </w:rPr>
        <w:t>седнице</w:t>
      </w:r>
      <w:r w:rsidR="00BD2F48" w:rsidRPr="00914E9A">
        <w:rPr>
          <w:rFonts w:ascii="Tahoma" w:hAnsi="Tahoma" w:cs="Tahoma"/>
          <w:lang w:val="sr-Cyrl-CS"/>
        </w:rPr>
        <w:t xml:space="preserve"> Скупштине Друштва бира се </w:t>
      </w:r>
      <w:r w:rsidR="001D314B" w:rsidRPr="00914E9A">
        <w:rPr>
          <w:rFonts w:ascii="Tahoma" w:hAnsi="Tahoma" w:cs="Tahoma"/>
          <w:lang w:val="sr-Cyrl-CS"/>
        </w:rPr>
        <w:t>Бојан Миладиновић</w:t>
      </w:r>
      <w:r w:rsidR="00BD2F48" w:rsidRPr="00914E9A">
        <w:rPr>
          <w:rFonts w:ascii="Tahoma" w:hAnsi="Tahoma" w:cs="Tahoma"/>
          <w:lang w:val="sr-Cyrl-CS"/>
        </w:rPr>
        <w:t>, представник акционара Комп</w:t>
      </w:r>
      <w:r w:rsidR="00BD2F48" w:rsidRPr="00914E9A">
        <w:rPr>
          <w:rFonts w:ascii="Tahoma" w:hAnsi="Tahoma" w:cs="Tahoma"/>
        </w:rPr>
        <w:t>a</w:t>
      </w:r>
      <w:r w:rsidR="00BD2F48" w:rsidRPr="00914E9A">
        <w:rPr>
          <w:rFonts w:ascii="Tahoma" w:hAnsi="Tahoma" w:cs="Tahoma"/>
          <w:lang w:val="sr-Cyrl-CS"/>
        </w:rPr>
        <w:t>није Дунав осигурање а.д.о.</w:t>
      </w:r>
    </w:p>
    <w:p w:rsidR="00BD2F48" w:rsidRPr="00914E9A" w:rsidRDefault="00BD2F48" w:rsidP="00852314">
      <w:pPr>
        <w:numPr>
          <w:ilvl w:val="0"/>
          <w:numId w:val="2"/>
        </w:numPr>
        <w:spacing w:after="0"/>
        <w:jc w:val="both"/>
        <w:rPr>
          <w:rFonts w:ascii="Tahoma" w:hAnsi="Tahoma" w:cs="Tahoma"/>
          <w:lang w:val="sr-Cyrl-CS"/>
        </w:rPr>
      </w:pPr>
      <w:r w:rsidRPr="00914E9A">
        <w:rPr>
          <w:rFonts w:ascii="Tahoma" w:hAnsi="Tahoma" w:cs="Tahoma"/>
          <w:lang w:val="sr-Cyrl-CS"/>
        </w:rPr>
        <w:t>Изабра</w:t>
      </w:r>
      <w:r w:rsidR="00A45C3C" w:rsidRPr="00914E9A">
        <w:rPr>
          <w:rFonts w:ascii="Tahoma" w:hAnsi="Tahoma" w:cs="Tahoma"/>
          <w:lang w:val="sr-Cyrl-CS"/>
        </w:rPr>
        <w:t>ни председник ће председавати 86</w:t>
      </w:r>
      <w:r w:rsidRPr="00914E9A">
        <w:rPr>
          <w:rFonts w:ascii="Tahoma" w:hAnsi="Tahoma" w:cs="Tahoma"/>
          <w:lang w:val="sr-Cyrl-CS"/>
        </w:rPr>
        <w:t>. седницом Скупштине акционара и у име Скупштине потписати донете акте.</w:t>
      </w:r>
    </w:p>
    <w:p w:rsidR="00A45C3C" w:rsidRPr="00914E9A" w:rsidRDefault="001D314B" w:rsidP="00852314">
      <w:pPr>
        <w:spacing w:after="0"/>
        <w:jc w:val="both"/>
        <w:rPr>
          <w:rFonts w:ascii="Tahoma" w:hAnsi="Tahoma" w:cs="Tahoma"/>
          <w:lang w:val="sr-Cyrl-CS"/>
        </w:rPr>
      </w:pPr>
      <w:r w:rsidRPr="00914E9A">
        <w:rPr>
          <w:rFonts w:ascii="Tahoma" w:hAnsi="Tahoma" w:cs="Tahoma"/>
          <w:lang w:val="sr-Cyrl-CS"/>
        </w:rPr>
        <w:tab/>
      </w:r>
      <w:r w:rsidR="00BD2F48" w:rsidRPr="00914E9A">
        <w:rPr>
          <w:rFonts w:ascii="Tahoma" w:hAnsi="Tahoma" w:cs="Tahoma"/>
          <w:lang w:val="sr-Cyrl-CS"/>
        </w:rPr>
        <w:t>Након избора, председник је преузео руковођење седницом Скупштине и пред</w:t>
      </w:r>
      <w:r w:rsidR="00852314" w:rsidRPr="00914E9A">
        <w:rPr>
          <w:rFonts w:ascii="Tahoma" w:hAnsi="Tahoma" w:cs="Tahoma"/>
          <w:lang w:val="sr-Cyrl-CS"/>
        </w:rPr>
        <w:t>ложио Дневни ред за ову седницу.</w:t>
      </w:r>
    </w:p>
    <w:p w:rsidR="00BD2F48" w:rsidRPr="00914E9A" w:rsidRDefault="001D314B" w:rsidP="00852314">
      <w:pPr>
        <w:spacing w:after="0"/>
        <w:jc w:val="both"/>
        <w:rPr>
          <w:rFonts w:ascii="Tahoma" w:hAnsi="Tahoma" w:cs="Tahoma"/>
          <w:lang w:val="sr-Cyrl-CS"/>
        </w:rPr>
      </w:pPr>
      <w:r w:rsidRPr="00914E9A">
        <w:rPr>
          <w:rFonts w:ascii="Tahoma" w:hAnsi="Tahoma" w:cs="Tahoma"/>
          <w:lang w:val="sr-Cyrl-CS"/>
        </w:rPr>
        <w:tab/>
      </w:r>
      <w:r w:rsidR="00BD2F48" w:rsidRPr="00914E9A">
        <w:rPr>
          <w:rFonts w:ascii="Tahoma" w:hAnsi="Tahoma" w:cs="Tahoma"/>
          <w:lang w:val="sr-Cyrl-CS"/>
        </w:rPr>
        <w:t>С обзиром да није било предлога за измену и допуну предложеног Дневног реда, пуномоћници су једногласно прихва</w:t>
      </w:r>
      <w:r w:rsidRPr="00914E9A">
        <w:rPr>
          <w:rFonts w:ascii="Tahoma" w:hAnsi="Tahoma" w:cs="Tahoma"/>
          <w:lang w:val="sr-Cyrl-CS"/>
        </w:rPr>
        <w:t>тили да се на овој седници размо</w:t>
      </w:r>
      <w:r w:rsidR="00BD2F48" w:rsidRPr="00914E9A">
        <w:rPr>
          <w:rFonts w:ascii="Tahoma" w:hAnsi="Tahoma" w:cs="Tahoma"/>
          <w:lang w:val="sr-Cyrl-CS"/>
        </w:rPr>
        <w:t>три следећи:</w:t>
      </w:r>
    </w:p>
    <w:p w:rsidR="00BD2F48" w:rsidRPr="00914E9A" w:rsidRDefault="00BD2F48" w:rsidP="00921ABC">
      <w:pPr>
        <w:spacing w:after="0"/>
        <w:jc w:val="center"/>
        <w:rPr>
          <w:rFonts w:ascii="Tahoma" w:hAnsi="Tahoma" w:cs="Tahoma"/>
          <w:lang w:val="sr-Cyrl-CS"/>
        </w:rPr>
      </w:pPr>
      <w:r w:rsidRPr="00914E9A">
        <w:rPr>
          <w:rFonts w:ascii="Tahoma" w:hAnsi="Tahoma" w:cs="Tahoma"/>
          <w:lang w:val="sr-Cyrl-CS"/>
        </w:rPr>
        <w:t>ДНЕВНИ РЕД</w:t>
      </w:r>
    </w:p>
    <w:p w:rsidR="001D314B" w:rsidRPr="00914E9A" w:rsidRDefault="001D314B" w:rsidP="00921ABC">
      <w:pPr>
        <w:spacing w:after="0"/>
        <w:jc w:val="center"/>
        <w:rPr>
          <w:rFonts w:ascii="Tahoma" w:hAnsi="Tahoma" w:cs="Tahoma"/>
          <w:lang w:val="sr-Cyrl-CS"/>
        </w:rPr>
      </w:pPr>
    </w:p>
    <w:p w:rsidR="00BD2F48" w:rsidRPr="00914E9A" w:rsidRDefault="00BD2F48" w:rsidP="00921ABC">
      <w:pPr>
        <w:spacing w:after="0"/>
        <w:rPr>
          <w:rFonts w:ascii="Tahoma" w:hAnsi="Tahoma" w:cs="Tahoma"/>
          <w:lang w:val="sr-Cyrl-CS"/>
        </w:rPr>
      </w:pPr>
      <w:r w:rsidRPr="00914E9A">
        <w:rPr>
          <w:rFonts w:ascii="Tahoma" w:hAnsi="Tahoma" w:cs="Tahoma"/>
          <w:lang w:val="sr-Cyrl-CS"/>
        </w:rPr>
        <w:t>1. Избор председника Скупштине</w:t>
      </w:r>
    </w:p>
    <w:p w:rsidR="00BD2F48" w:rsidRPr="00914E9A" w:rsidRDefault="00BD2F48" w:rsidP="00921ABC">
      <w:pPr>
        <w:spacing w:after="0"/>
        <w:rPr>
          <w:rFonts w:ascii="Tahoma" w:hAnsi="Tahoma" w:cs="Tahoma"/>
          <w:lang w:val="sr-Cyrl-CS"/>
        </w:rPr>
      </w:pPr>
      <w:r w:rsidRPr="00914E9A">
        <w:rPr>
          <w:rFonts w:ascii="Tahoma" w:hAnsi="Tahoma" w:cs="Tahoma"/>
          <w:lang w:val="sr-Cyrl-CS"/>
        </w:rPr>
        <w:t>2. Разма</w:t>
      </w:r>
      <w:r w:rsidR="00A45C3C" w:rsidRPr="00914E9A">
        <w:rPr>
          <w:rFonts w:ascii="Tahoma" w:hAnsi="Tahoma" w:cs="Tahoma"/>
          <w:lang w:val="sr-Cyrl-CS"/>
        </w:rPr>
        <w:t>трање и усвајање Записника са 85</w:t>
      </w:r>
      <w:r w:rsidRPr="00914E9A">
        <w:rPr>
          <w:rFonts w:ascii="Tahoma" w:hAnsi="Tahoma" w:cs="Tahoma"/>
          <w:lang w:val="sr-Cyrl-CS"/>
        </w:rPr>
        <w:t>. седнице Скупштине</w:t>
      </w:r>
    </w:p>
    <w:p w:rsidR="001D314B" w:rsidRPr="00914E9A" w:rsidRDefault="001D314B" w:rsidP="00921ABC">
      <w:pPr>
        <w:spacing w:after="0"/>
        <w:rPr>
          <w:rFonts w:ascii="Tahoma" w:hAnsi="Tahoma" w:cs="Tahoma"/>
          <w:lang w:val="sr-Cyrl-CS"/>
        </w:rPr>
      </w:pPr>
      <w:r w:rsidRPr="00914E9A">
        <w:rPr>
          <w:rFonts w:ascii="Tahoma" w:hAnsi="Tahoma" w:cs="Tahoma"/>
          <w:lang w:val="sr-Cyrl-CS"/>
        </w:rPr>
        <w:t xml:space="preserve">3. Предлог Одлуке о </w:t>
      </w:r>
      <w:r w:rsidR="00A45C3C" w:rsidRPr="00914E9A">
        <w:rPr>
          <w:rFonts w:ascii="Tahoma" w:hAnsi="Tahoma" w:cs="Tahoma"/>
          <w:lang w:val="sr-Cyrl-CS"/>
        </w:rPr>
        <w:t>изменама</w:t>
      </w:r>
      <w:r w:rsidR="00852314" w:rsidRPr="00914E9A">
        <w:rPr>
          <w:rFonts w:ascii="Tahoma" w:hAnsi="Tahoma" w:cs="Tahoma"/>
          <w:lang w:val="sr-Cyrl-CS"/>
        </w:rPr>
        <w:t xml:space="preserve"> Статута Друштва</w:t>
      </w:r>
    </w:p>
    <w:p w:rsidR="002C201D" w:rsidRPr="00914E9A" w:rsidRDefault="002C201D" w:rsidP="00921ABC">
      <w:pPr>
        <w:spacing w:after="0"/>
        <w:rPr>
          <w:rFonts w:ascii="Tahoma" w:hAnsi="Tahoma" w:cs="Tahoma"/>
        </w:rPr>
      </w:pPr>
      <w:r w:rsidRPr="00914E9A">
        <w:rPr>
          <w:rFonts w:ascii="Tahoma" w:hAnsi="Tahoma" w:cs="Tahoma"/>
          <w:lang w:val="sr-Cyrl-CS"/>
        </w:rPr>
        <w:t xml:space="preserve">4. </w:t>
      </w:r>
      <w:r w:rsidR="00A45C3C" w:rsidRPr="00914E9A">
        <w:rPr>
          <w:rFonts w:ascii="Tahoma" w:hAnsi="Tahoma" w:cs="Tahoma"/>
          <w:lang w:val="sr-Cyrl-CS"/>
        </w:rPr>
        <w:t>Разматрање и усвајање Годишњег Извештаја о раду Интерне ревизије</w:t>
      </w:r>
    </w:p>
    <w:p w:rsidR="001D314B" w:rsidRPr="00914E9A" w:rsidRDefault="002C201D" w:rsidP="00921ABC">
      <w:pPr>
        <w:spacing w:after="0"/>
        <w:rPr>
          <w:rFonts w:ascii="Tahoma" w:hAnsi="Tahoma" w:cs="Tahoma"/>
          <w:lang w:val="sr-Cyrl-CS"/>
        </w:rPr>
      </w:pPr>
      <w:r w:rsidRPr="00914E9A">
        <w:rPr>
          <w:rFonts w:ascii="Tahoma" w:hAnsi="Tahoma" w:cs="Tahoma"/>
          <w:lang w:val="sr-Cyrl-CS"/>
        </w:rPr>
        <w:t xml:space="preserve">5. </w:t>
      </w:r>
      <w:r w:rsidR="001D314B" w:rsidRPr="00914E9A">
        <w:rPr>
          <w:rFonts w:ascii="Tahoma" w:hAnsi="Tahoma" w:cs="Tahoma"/>
          <w:lang w:val="sr-Cyrl-CS"/>
        </w:rPr>
        <w:t>Разно</w:t>
      </w:r>
    </w:p>
    <w:p w:rsidR="00852314" w:rsidRPr="00914E9A" w:rsidRDefault="00852314" w:rsidP="00921ABC">
      <w:pPr>
        <w:spacing w:after="0"/>
        <w:rPr>
          <w:rFonts w:ascii="Tahoma" w:hAnsi="Tahoma" w:cs="Tahoma"/>
          <w:lang w:val="sr-Cyrl-CS"/>
        </w:rPr>
      </w:pPr>
    </w:p>
    <w:p w:rsidR="001D314B" w:rsidRPr="00914E9A" w:rsidRDefault="001D314B" w:rsidP="00921ABC">
      <w:pPr>
        <w:spacing w:after="0"/>
        <w:rPr>
          <w:rFonts w:ascii="Tahoma" w:hAnsi="Tahoma" w:cs="Tahoma"/>
          <w:lang w:val="sr-Cyrl-CS"/>
        </w:rPr>
      </w:pPr>
    </w:p>
    <w:p w:rsidR="00B55F83" w:rsidRPr="00914E9A" w:rsidRDefault="00B55F83" w:rsidP="00921ABC">
      <w:pPr>
        <w:pStyle w:val="ListParagraph"/>
        <w:spacing w:after="0"/>
        <w:jc w:val="center"/>
        <w:rPr>
          <w:rFonts w:ascii="Tahoma" w:hAnsi="Tahoma" w:cs="Tahoma"/>
          <w:b/>
          <w:u w:val="single"/>
        </w:rPr>
      </w:pPr>
      <w:r w:rsidRPr="00914E9A">
        <w:rPr>
          <w:rFonts w:ascii="Tahoma" w:hAnsi="Tahoma" w:cs="Tahoma"/>
          <w:b/>
        </w:rPr>
        <w:t>2.</w:t>
      </w:r>
      <w:r w:rsidRPr="00914E9A">
        <w:rPr>
          <w:rFonts w:ascii="Tahoma" w:hAnsi="Tahoma" w:cs="Tahoma"/>
          <w:b/>
          <w:u w:val="single"/>
          <w:lang w:val="sr-Cyrl-CS"/>
        </w:rPr>
        <w:t xml:space="preserve">Разматрање и </w:t>
      </w:r>
      <w:r w:rsidR="00A45C3C" w:rsidRPr="00914E9A">
        <w:rPr>
          <w:rFonts w:ascii="Tahoma" w:hAnsi="Tahoma" w:cs="Tahoma"/>
          <w:b/>
          <w:u w:val="single"/>
          <w:lang w:val="sr-Cyrl-CS"/>
        </w:rPr>
        <w:t>усвајање Записника са 85</w:t>
      </w:r>
      <w:r w:rsidRPr="00914E9A">
        <w:rPr>
          <w:rFonts w:ascii="Tahoma" w:hAnsi="Tahoma" w:cs="Tahoma"/>
          <w:b/>
          <w:u w:val="single"/>
          <w:lang w:val="sr-Cyrl-CS"/>
        </w:rPr>
        <w:t>.</w:t>
      </w:r>
      <w:r w:rsidR="00A45C3C" w:rsidRPr="00914E9A">
        <w:rPr>
          <w:rFonts w:ascii="Tahoma" w:hAnsi="Tahoma" w:cs="Tahoma"/>
          <w:b/>
          <w:u w:val="single"/>
          <w:lang w:val="sr-Cyrl-CS"/>
        </w:rPr>
        <w:t xml:space="preserve"> ванредне</w:t>
      </w:r>
      <w:r w:rsidRPr="00914E9A">
        <w:rPr>
          <w:rFonts w:ascii="Tahoma" w:hAnsi="Tahoma" w:cs="Tahoma"/>
          <w:b/>
          <w:u w:val="single"/>
          <w:lang w:val="sr-Cyrl-CS"/>
        </w:rPr>
        <w:t xml:space="preserve"> седнице Скупштине</w:t>
      </w:r>
    </w:p>
    <w:p w:rsidR="00B55F83" w:rsidRPr="00914E9A" w:rsidRDefault="00B55F83" w:rsidP="00921ABC">
      <w:pPr>
        <w:pStyle w:val="ListParagraph"/>
        <w:spacing w:after="0"/>
        <w:rPr>
          <w:rFonts w:ascii="Tahoma" w:hAnsi="Tahoma" w:cs="Tahoma"/>
          <w:b/>
        </w:rPr>
      </w:pPr>
    </w:p>
    <w:p w:rsidR="004133A2" w:rsidRPr="00914E9A" w:rsidRDefault="00A45C3C" w:rsidP="00921ABC">
      <w:pPr>
        <w:pStyle w:val="ListParagraph"/>
        <w:spacing w:after="0"/>
        <w:ind w:left="0" w:firstLine="720"/>
        <w:jc w:val="both"/>
        <w:rPr>
          <w:rFonts w:ascii="Tahoma" w:hAnsi="Tahoma" w:cs="Tahoma"/>
          <w:lang w:val="sr-Cyrl-CS"/>
        </w:rPr>
      </w:pPr>
      <w:r w:rsidRPr="00914E9A">
        <w:rPr>
          <w:rFonts w:ascii="Tahoma" w:hAnsi="Tahoma" w:cs="Tahoma"/>
          <w:lang w:val="sr-Cyrl-CS"/>
        </w:rPr>
        <w:t xml:space="preserve">Бојан Маричић је напоменуо да би требало направити једну измену у Записнику, на трећој страни, тј. да треба додати текст одлуке која се односи на </w:t>
      </w:r>
      <w:r w:rsidR="00122D73" w:rsidRPr="00914E9A">
        <w:rPr>
          <w:rFonts w:ascii="Tahoma" w:hAnsi="Tahoma" w:cs="Tahoma"/>
          <w:lang w:val="sr-Cyrl-CS"/>
        </w:rPr>
        <w:t xml:space="preserve">измене у саставу Извршног одбора Друштва. </w:t>
      </w:r>
      <w:r w:rsidR="004133A2" w:rsidRPr="00914E9A">
        <w:rPr>
          <w:rFonts w:ascii="Tahoma" w:hAnsi="Tahoma" w:cs="Tahoma"/>
          <w:lang w:val="sr-Cyrl-CS"/>
        </w:rPr>
        <w:t>Пошто присутни акционари нису имали примедбе на предложени текст Записника са 8</w:t>
      </w:r>
      <w:r w:rsidRPr="00914E9A">
        <w:rPr>
          <w:rFonts w:ascii="Tahoma" w:hAnsi="Tahoma" w:cs="Tahoma"/>
          <w:lang w:val="sr-Cyrl-RS"/>
        </w:rPr>
        <w:t>5</w:t>
      </w:r>
      <w:r w:rsidR="004133A2" w:rsidRPr="00914E9A">
        <w:rPr>
          <w:rFonts w:ascii="Tahoma" w:hAnsi="Tahoma" w:cs="Tahoma"/>
          <w:lang w:val="sr-Cyrl-CS"/>
        </w:rPr>
        <w:t>. ванредне седнице Скупштине, то је на основу чл.</w:t>
      </w:r>
      <w:r w:rsidR="002C201D" w:rsidRPr="00914E9A">
        <w:rPr>
          <w:rFonts w:ascii="Tahoma" w:hAnsi="Tahoma" w:cs="Tahoma"/>
          <w:lang w:val="sr-Cyrl-CS"/>
        </w:rPr>
        <w:t xml:space="preserve"> </w:t>
      </w:r>
      <w:r w:rsidRPr="00914E9A">
        <w:rPr>
          <w:rFonts w:ascii="Tahoma" w:hAnsi="Tahoma" w:cs="Tahoma"/>
          <w:lang w:val="sr-Cyrl-CS"/>
        </w:rPr>
        <w:t>29. Пословника о раду, са 77.857</w:t>
      </w:r>
      <w:r w:rsidR="004133A2" w:rsidRPr="00914E9A">
        <w:rPr>
          <w:rFonts w:ascii="Tahoma" w:hAnsi="Tahoma" w:cs="Tahoma"/>
          <w:lang w:val="sr-Cyrl-CS"/>
        </w:rPr>
        <w:t xml:space="preserve"> глас</w:t>
      </w:r>
      <w:r w:rsidR="004133A2" w:rsidRPr="00914E9A">
        <w:rPr>
          <w:rFonts w:ascii="Tahoma" w:hAnsi="Tahoma" w:cs="Tahoma"/>
          <w:lang w:val="sr-Cyrl-RS"/>
        </w:rPr>
        <w:t>ов</w:t>
      </w:r>
      <w:r w:rsidR="004133A2" w:rsidRPr="00914E9A">
        <w:rPr>
          <w:rFonts w:ascii="Tahoma" w:hAnsi="Tahoma" w:cs="Tahoma"/>
          <w:lang w:val="sr-Cyrl-CS"/>
        </w:rPr>
        <w:t>а „за“, без гласова „против“ и „уздржаних“, Скупштина донела</w:t>
      </w:r>
    </w:p>
    <w:p w:rsidR="004133A2" w:rsidRPr="00914E9A" w:rsidRDefault="004133A2" w:rsidP="00921ABC">
      <w:pPr>
        <w:pStyle w:val="ListParagraph"/>
        <w:spacing w:after="0"/>
        <w:ind w:left="709"/>
        <w:jc w:val="center"/>
        <w:rPr>
          <w:rFonts w:ascii="Tahoma" w:hAnsi="Tahoma" w:cs="Tahoma"/>
        </w:rPr>
      </w:pPr>
    </w:p>
    <w:p w:rsidR="004133A2" w:rsidRPr="00914E9A" w:rsidRDefault="004133A2" w:rsidP="00921ABC">
      <w:pPr>
        <w:pStyle w:val="ListParagraph"/>
        <w:spacing w:after="0"/>
        <w:ind w:left="709"/>
        <w:jc w:val="center"/>
        <w:rPr>
          <w:rFonts w:ascii="Tahoma" w:hAnsi="Tahoma" w:cs="Tahoma"/>
        </w:rPr>
      </w:pPr>
      <w:r w:rsidRPr="00914E9A">
        <w:rPr>
          <w:rFonts w:ascii="Tahoma" w:hAnsi="Tahoma" w:cs="Tahoma"/>
          <w:lang w:val="sr-Cyrl-CS"/>
        </w:rPr>
        <w:t>О Д Л У К У</w:t>
      </w:r>
    </w:p>
    <w:p w:rsidR="004133A2" w:rsidRPr="00914E9A" w:rsidRDefault="004133A2" w:rsidP="00921ABC">
      <w:pPr>
        <w:pStyle w:val="ListParagraph"/>
        <w:spacing w:after="0"/>
        <w:ind w:left="709"/>
        <w:jc w:val="center"/>
        <w:rPr>
          <w:rFonts w:ascii="Tahoma" w:hAnsi="Tahoma" w:cs="Tahoma"/>
        </w:rPr>
      </w:pPr>
    </w:p>
    <w:p w:rsidR="004133A2" w:rsidRPr="00914E9A" w:rsidRDefault="004133A2" w:rsidP="00921ABC">
      <w:pPr>
        <w:pStyle w:val="ListParagraph"/>
        <w:numPr>
          <w:ilvl w:val="0"/>
          <w:numId w:val="3"/>
        </w:numPr>
        <w:spacing w:after="0"/>
        <w:jc w:val="both"/>
        <w:rPr>
          <w:rFonts w:ascii="Tahoma" w:hAnsi="Tahoma" w:cs="Tahoma"/>
          <w:lang w:val="sr-Cyrl-CS"/>
        </w:rPr>
      </w:pPr>
      <w:r w:rsidRPr="00914E9A">
        <w:rPr>
          <w:rFonts w:ascii="Tahoma" w:hAnsi="Tahoma" w:cs="Tahoma"/>
          <w:lang w:val="sr-Cyrl-CS"/>
        </w:rPr>
        <w:t>Усваја се</w:t>
      </w:r>
      <w:r w:rsidRPr="00914E9A">
        <w:rPr>
          <w:rFonts w:ascii="Tahoma" w:hAnsi="Tahoma" w:cs="Tahoma"/>
        </w:rPr>
        <w:t>,</w:t>
      </w:r>
      <w:r w:rsidRPr="00914E9A">
        <w:rPr>
          <w:rFonts w:ascii="Tahoma" w:hAnsi="Tahoma" w:cs="Tahoma"/>
          <w:lang w:val="sr-Cyrl-CS"/>
        </w:rPr>
        <w:t xml:space="preserve"> без примедаба, Записник са 8</w:t>
      </w:r>
      <w:r w:rsidR="00A45C3C" w:rsidRPr="00914E9A">
        <w:rPr>
          <w:rFonts w:ascii="Tahoma" w:hAnsi="Tahoma" w:cs="Tahoma"/>
          <w:lang w:val="sr-Cyrl-RS"/>
        </w:rPr>
        <w:t>5.</w:t>
      </w:r>
      <w:r w:rsidRPr="00914E9A">
        <w:rPr>
          <w:rFonts w:ascii="Tahoma" w:hAnsi="Tahoma" w:cs="Tahoma"/>
          <w:lang w:val="sr-Cyrl-CS"/>
        </w:rPr>
        <w:t xml:space="preserve"> ванредне  седнице Скупштине одржане дана </w:t>
      </w:r>
      <w:r w:rsidR="00A45C3C" w:rsidRPr="00914E9A">
        <w:rPr>
          <w:rFonts w:ascii="Tahoma" w:hAnsi="Tahoma" w:cs="Tahoma"/>
          <w:lang w:val="sr-Cyrl-RS"/>
        </w:rPr>
        <w:t>19</w:t>
      </w:r>
      <w:r w:rsidR="00A45C3C" w:rsidRPr="00914E9A">
        <w:rPr>
          <w:rFonts w:ascii="Tahoma" w:hAnsi="Tahoma" w:cs="Tahoma"/>
          <w:lang w:val="sr-Cyrl-CS"/>
        </w:rPr>
        <w:t>.02.2015</w:t>
      </w:r>
      <w:r w:rsidRPr="00914E9A">
        <w:rPr>
          <w:rFonts w:ascii="Tahoma" w:hAnsi="Tahoma" w:cs="Tahoma"/>
          <w:lang w:val="sr-Cyrl-CS"/>
        </w:rPr>
        <w:t>. године у тексту који је достављен у материјалу за седницу.</w:t>
      </w:r>
    </w:p>
    <w:p w:rsidR="004133A2" w:rsidRPr="00914E9A" w:rsidRDefault="004133A2" w:rsidP="00921ABC">
      <w:pPr>
        <w:pStyle w:val="ListParagraph"/>
        <w:numPr>
          <w:ilvl w:val="0"/>
          <w:numId w:val="3"/>
        </w:numPr>
        <w:spacing w:after="0"/>
        <w:rPr>
          <w:rFonts w:ascii="Tahoma" w:hAnsi="Tahoma" w:cs="Tahoma"/>
          <w:lang w:val="sr-Cyrl-RS"/>
        </w:rPr>
      </w:pPr>
      <w:r w:rsidRPr="00914E9A">
        <w:rPr>
          <w:rFonts w:ascii="Tahoma" w:hAnsi="Tahoma" w:cs="Tahoma"/>
          <w:lang w:val="sr-Cyrl-CS"/>
        </w:rPr>
        <w:t>Текст усвојеног Записника чини саставни део ове Одлуке.</w:t>
      </w:r>
    </w:p>
    <w:p w:rsidR="00B55F83" w:rsidRPr="00914E9A" w:rsidRDefault="00B55F83" w:rsidP="00921ABC">
      <w:pPr>
        <w:pStyle w:val="ListParagraph"/>
        <w:spacing w:after="0"/>
        <w:ind w:left="0"/>
        <w:rPr>
          <w:rFonts w:ascii="Tahoma" w:hAnsi="Tahoma" w:cs="Tahoma"/>
        </w:rPr>
      </w:pPr>
    </w:p>
    <w:p w:rsidR="001E5366" w:rsidRPr="00914E9A" w:rsidRDefault="001E5366" w:rsidP="00921ABC">
      <w:pPr>
        <w:pStyle w:val="ListParagraph"/>
        <w:numPr>
          <w:ilvl w:val="0"/>
          <w:numId w:val="3"/>
        </w:numPr>
        <w:spacing w:after="0"/>
        <w:jc w:val="center"/>
        <w:rPr>
          <w:rFonts w:ascii="Tahoma" w:hAnsi="Tahoma" w:cs="Tahoma"/>
          <w:b/>
          <w:u w:val="single"/>
          <w:lang w:val="sr-Cyrl-CS"/>
        </w:rPr>
      </w:pPr>
      <w:r w:rsidRPr="00914E9A">
        <w:rPr>
          <w:rFonts w:ascii="Tahoma" w:hAnsi="Tahoma" w:cs="Tahoma"/>
          <w:b/>
          <w:u w:val="single"/>
          <w:lang w:val="sr-Cyrl-CS"/>
        </w:rPr>
        <w:t>П</w:t>
      </w:r>
      <w:r w:rsidR="00A45C3C" w:rsidRPr="00914E9A">
        <w:rPr>
          <w:rFonts w:ascii="Tahoma" w:hAnsi="Tahoma" w:cs="Tahoma"/>
          <w:b/>
          <w:u w:val="single"/>
          <w:lang w:val="sr-Cyrl-CS"/>
        </w:rPr>
        <w:t>редлог Одлуке о изменама</w:t>
      </w:r>
      <w:r w:rsidR="002C201D" w:rsidRPr="00914E9A">
        <w:rPr>
          <w:rFonts w:ascii="Tahoma" w:hAnsi="Tahoma" w:cs="Tahoma"/>
          <w:b/>
          <w:u w:val="single"/>
          <w:lang w:val="sr-Cyrl-CS"/>
        </w:rPr>
        <w:t xml:space="preserve"> Статута Друштва</w:t>
      </w:r>
    </w:p>
    <w:p w:rsidR="001E5366" w:rsidRPr="00914E9A" w:rsidRDefault="001E5366" w:rsidP="00921ABC">
      <w:pPr>
        <w:pStyle w:val="ListParagraph"/>
        <w:spacing w:after="0"/>
        <w:rPr>
          <w:rFonts w:ascii="Tahoma" w:hAnsi="Tahoma" w:cs="Tahoma"/>
          <w:b/>
          <w:u w:val="single"/>
          <w:lang w:val="sr-Cyrl-CS"/>
        </w:rPr>
      </w:pPr>
    </w:p>
    <w:p w:rsidR="000E1721" w:rsidRPr="00914E9A" w:rsidRDefault="00047A80" w:rsidP="004F490C">
      <w:pPr>
        <w:jc w:val="both"/>
        <w:rPr>
          <w:rFonts w:ascii="Tahoma" w:hAnsi="Tahoma" w:cs="Tahoma"/>
          <w:lang w:val="en-US"/>
        </w:rPr>
      </w:pPr>
      <w:r w:rsidRPr="00914E9A">
        <w:rPr>
          <w:rFonts w:ascii="Tahoma" w:hAnsi="Tahoma" w:cs="Tahoma"/>
          <w:lang w:val="sr-Cyrl-RS"/>
        </w:rPr>
        <w:tab/>
        <w:t>У уводном излаг</w:t>
      </w:r>
      <w:r w:rsidR="002C201D" w:rsidRPr="00914E9A">
        <w:rPr>
          <w:rFonts w:ascii="Tahoma" w:hAnsi="Tahoma" w:cs="Tahoma"/>
          <w:lang w:val="sr-Cyrl-RS"/>
        </w:rPr>
        <w:t xml:space="preserve">ању Бојан Маричић је навео да </w:t>
      </w:r>
      <w:r w:rsidR="00A45C3C" w:rsidRPr="00914E9A">
        <w:rPr>
          <w:rFonts w:ascii="Tahoma" w:hAnsi="Tahoma" w:cs="Tahoma"/>
          <w:lang w:val="sr-Cyrl-RS"/>
        </w:rPr>
        <w:t>је захтев за овом изменом дошао од Агенције за привредне регистре</w:t>
      </w:r>
      <w:r w:rsidR="00A45C3C" w:rsidRPr="00914E9A">
        <w:rPr>
          <w:rFonts w:ascii="Tahoma" w:hAnsi="Tahoma" w:cs="Tahoma"/>
        </w:rPr>
        <w:t xml:space="preserve">, </w:t>
      </w:r>
      <w:r w:rsidR="00A45C3C" w:rsidRPr="00914E9A">
        <w:rPr>
          <w:rFonts w:ascii="Tahoma" w:hAnsi="Tahoma" w:cs="Tahoma"/>
          <w:lang w:val="sr-Cyrl-RS"/>
        </w:rPr>
        <w:t xml:space="preserve">где је утврђено да се не слаже износ укупног капитала при чему је АПР је дао предлог да се ускладе подаци из Централног регистра и Статута, тј. да се измене </w:t>
      </w:r>
      <w:r w:rsidR="00F55F3D" w:rsidRPr="00914E9A">
        <w:rPr>
          <w:rFonts w:ascii="Tahoma" w:hAnsi="Tahoma" w:cs="Tahoma"/>
          <w:lang w:val="sr-Cyrl-RS"/>
        </w:rPr>
        <w:t xml:space="preserve">и ускладе </w:t>
      </w:r>
      <w:r w:rsidR="00A45C3C" w:rsidRPr="00914E9A">
        <w:rPr>
          <w:rFonts w:ascii="Tahoma" w:hAnsi="Tahoma" w:cs="Tahoma"/>
          <w:lang w:val="sr-Cyrl-RS"/>
        </w:rPr>
        <w:t>чланови број 8. и број 13..</w:t>
      </w:r>
      <w:r w:rsidR="00122D73" w:rsidRPr="00914E9A">
        <w:rPr>
          <w:rFonts w:ascii="Tahoma" w:hAnsi="Tahoma" w:cs="Tahoma"/>
          <w:lang w:val="sr-Cyrl-RS"/>
        </w:rPr>
        <w:t xml:space="preserve"> При томе у члану 8. укупан уписани и уплаћени новчани део основног капитала Друштва износи 764.802.000,00 динара. У члану 13. се мења појединачна номинална в</w:t>
      </w:r>
      <w:r w:rsidR="00E71688" w:rsidRPr="00914E9A">
        <w:rPr>
          <w:rFonts w:ascii="Tahoma" w:hAnsi="Tahoma" w:cs="Tahoma"/>
          <w:lang w:val="sr-Cyrl-RS"/>
        </w:rPr>
        <w:t xml:space="preserve">редност акције на 9.000 динара, при чему је број акција остао исти. </w:t>
      </w:r>
    </w:p>
    <w:p w:rsidR="00100D7A" w:rsidRPr="00914E9A" w:rsidRDefault="00100D7A" w:rsidP="00921ABC">
      <w:pPr>
        <w:pStyle w:val="ListParagraph"/>
        <w:spacing w:after="0"/>
        <w:jc w:val="both"/>
        <w:rPr>
          <w:rFonts w:ascii="Tahoma" w:hAnsi="Tahoma" w:cs="Tahoma"/>
          <w:lang w:val="ru-RU"/>
        </w:rPr>
      </w:pPr>
    </w:p>
    <w:p w:rsidR="00100D7A" w:rsidRPr="00914E9A" w:rsidRDefault="007F727E" w:rsidP="00921ABC">
      <w:pPr>
        <w:pStyle w:val="ListParagraph"/>
        <w:spacing w:after="0"/>
        <w:jc w:val="center"/>
        <w:rPr>
          <w:rFonts w:ascii="Tahoma" w:hAnsi="Tahoma" w:cs="Tahoma"/>
          <w:b/>
          <w:u w:val="single"/>
          <w:lang w:val="sr-Cyrl-CS"/>
        </w:rPr>
      </w:pPr>
      <w:r w:rsidRPr="00914E9A">
        <w:rPr>
          <w:rFonts w:ascii="Tahoma" w:hAnsi="Tahoma" w:cs="Tahoma"/>
          <w:b/>
          <w:u w:val="single"/>
          <w:lang w:val="sr-Cyrl-CS"/>
        </w:rPr>
        <w:t xml:space="preserve">4. </w:t>
      </w:r>
      <w:r w:rsidR="004F490C" w:rsidRPr="00914E9A">
        <w:rPr>
          <w:rFonts w:ascii="Tahoma" w:hAnsi="Tahoma" w:cs="Tahoma"/>
          <w:b/>
          <w:u w:val="single"/>
          <w:lang w:val="sr-Cyrl-CS"/>
        </w:rPr>
        <w:t>Разматрање и усвајање Годишњег Извештаја о раду Интерне ревизије</w:t>
      </w:r>
    </w:p>
    <w:p w:rsidR="00B206D7" w:rsidRPr="00914E9A" w:rsidRDefault="00B206D7" w:rsidP="00921ABC">
      <w:pPr>
        <w:pStyle w:val="ListParagraph"/>
        <w:spacing w:after="0"/>
        <w:jc w:val="both"/>
        <w:rPr>
          <w:rFonts w:ascii="Tahoma" w:hAnsi="Tahoma" w:cs="Tahoma"/>
          <w:lang w:val="sr-Cyrl-RS"/>
        </w:rPr>
      </w:pPr>
    </w:p>
    <w:p w:rsidR="00B554FF" w:rsidRPr="00914E9A" w:rsidRDefault="00C1177D" w:rsidP="00B554FF">
      <w:pPr>
        <w:jc w:val="both"/>
        <w:rPr>
          <w:rFonts w:ascii="Tahoma" w:hAnsi="Tahoma" w:cs="Tahoma"/>
          <w:noProof/>
          <w:lang w:val="sr-Cyrl-CS"/>
        </w:rPr>
      </w:pPr>
      <w:r w:rsidRPr="00914E9A">
        <w:rPr>
          <w:rFonts w:ascii="Tahoma" w:hAnsi="Tahoma" w:cs="Tahoma"/>
          <w:lang w:val="sr-Cyrl-RS"/>
        </w:rPr>
        <w:t xml:space="preserve">У уводном излагању Драгана Блечић </w:t>
      </w:r>
      <w:r w:rsidR="00A60299" w:rsidRPr="00914E9A">
        <w:rPr>
          <w:rFonts w:ascii="Tahoma" w:hAnsi="Tahoma" w:cs="Tahoma"/>
          <w:lang w:val="sr-Cyrl-RS"/>
        </w:rPr>
        <w:t xml:space="preserve"> </w:t>
      </w:r>
      <w:r w:rsidR="00B554FF" w:rsidRPr="00914E9A">
        <w:rPr>
          <w:rFonts w:ascii="Tahoma" w:hAnsi="Tahoma" w:cs="Tahoma"/>
          <w:lang w:val="sr-Cyrl-RS"/>
        </w:rPr>
        <w:t>је присутне обавестила да Годишњи Извештај о раду интерне ревизије представља сажете, тј. најбитније делове свих појединачних Извештаја о спроведеним ревизијама. Појединачни, квартални и годишњи извештаји се разматрају на Комисији за ревизију, Надзорном одбору</w:t>
      </w:r>
      <w:r w:rsidR="00C40008" w:rsidRPr="00914E9A">
        <w:rPr>
          <w:rFonts w:ascii="Tahoma" w:hAnsi="Tahoma" w:cs="Tahoma"/>
          <w:lang w:val="en-US"/>
        </w:rPr>
        <w:t>,</w:t>
      </w:r>
      <w:r w:rsidR="00B554FF" w:rsidRPr="00914E9A">
        <w:rPr>
          <w:rFonts w:ascii="Tahoma" w:hAnsi="Tahoma" w:cs="Tahoma"/>
          <w:lang w:val="sr-Cyrl-RS"/>
        </w:rPr>
        <w:t xml:space="preserve"> а Годишњи извештај се доставља Скупштини. Након тога, </w:t>
      </w:r>
      <w:r w:rsidR="00B554FF" w:rsidRPr="00914E9A">
        <w:rPr>
          <w:rFonts w:ascii="Tahoma" w:hAnsi="Tahoma" w:cs="Tahoma"/>
          <w:noProof/>
          <w:lang w:val="sr-Cyrl-CS"/>
        </w:rPr>
        <w:t>Драгана Блечић је присутне да је у складу са усвојеним Годишњим планом рада интерна ревизија за 201</w:t>
      </w:r>
      <w:r w:rsidR="00B554FF" w:rsidRPr="00914E9A">
        <w:rPr>
          <w:rFonts w:ascii="Tahoma" w:hAnsi="Tahoma" w:cs="Tahoma"/>
          <w:noProof/>
        </w:rPr>
        <w:t>4</w:t>
      </w:r>
      <w:r w:rsidR="00B554FF" w:rsidRPr="00914E9A">
        <w:rPr>
          <w:rFonts w:ascii="Tahoma" w:hAnsi="Tahoma" w:cs="Tahoma"/>
          <w:noProof/>
          <w:lang w:val="sr-Cyrl-CS"/>
        </w:rPr>
        <w:t>. годину извршила:</w:t>
      </w:r>
    </w:p>
    <w:p w:rsidR="00B554FF" w:rsidRPr="00914E9A" w:rsidRDefault="00B554FF" w:rsidP="00B554FF">
      <w:pPr>
        <w:numPr>
          <w:ilvl w:val="0"/>
          <w:numId w:val="12"/>
        </w:numPr>
        <w:spacing w:after="0"/>
        <w:jc w:val="both"/>
        <w:rPr>
          <w:rFonts w:ascii="Tahoma" w:eastAsia="Calibri" w:hAnsi="Tahoma" w:cs="Tahoma"/>
          <w:noProof/>
          <w:lang w:val="sr-Cyrl-CS"/>
        </w:rPr>
      </w:pPr>
      <w:r w:rsidRPr="00914E9A">
        <w:rPr>
          <w:rFonts w:ascii="Tahoma" w:eastAsia="Calibri" w:hAnsi="Tahoma" w:cs="Tahoma"/>
          <w:noProof/>
          <w:lang w:val="sr-Cyrl-CS"/>
        </w:rPr>
        <w:t>Ревизију уговора о реосигурању од опште одговорности - врста 13,</w:t>
      </w:r>
    </w:p>
    <w:p w:rsidR="00B554FF" w:rsidRPr="00914E9A" w:rsidRDefault="00B554FF" w:rsidP="00B554FF">
      <w:pPr>
        <w:numPr>
          <w:ilvl w:val="0"/>
          <w:numId w:val="12"/>
        </w:numPr>
        <w:spacing w:after="0"/>
        <w:jc w:val="both"/>
        <w:rPr>
          <w:rFonts w:ascii="Tahoma" w:eastAsia="Calibri" w:hAnsi="Tahoma" w:cs="Tahoma"/>
          <w:noProof/>
          <w:lang w:val="sr-Cyrl-CS"/>
        </w:rPr>
      </w:pPr>
      <w:r w:rsidRPr="00914E9A">
        <w:rPr>
          <w:rFonts w:ascii="Tahoma" w:eastAsia="Calibri" w:hAnsi="Tahoma" w:cs="Tahoma"/>
          <w:noProof/>
          <w:lang w:val="sr-Cyrl-CS"/>
        </w:rPr>
        <w:t>Ревизију трошкова спровођења реосигурања у периоду 01.01.-31.03.2014. године,</w:t>
      </w:r>
    </w:p>
    <w:p w:rsidR="00B554FF" w:rsidRPr="00914E9A" w:rsidRDefault="00B554FF" w:rsidP="00B554FF">
      <w:pPr>
        <w:numPr>
          <w:ilvl w:val="0"/>
          <w:numId w:val="12"/>
        </w:numPr>
        <w:spacing w:after="0"/>
        <w:jc w:val="both"/>
        <w:rPr>
          <w:rFonts w:ascii="Tahoma" w:eastAsia="Calibri" w:hAnsi="Tahoma" w:cs="Tahoma"/>
          <w:noProof/>
          <w:lang w:val="sr-Cyrl-CS"/>
        </w:rPr>
      </w:pPr>
      <w:r w:rsidRPr="00914E9A">
        <w:rPr>
          <w:rFonts w:ascii="Tahoma" w:eastAsia="Calibri" w:hAnsi="Tahoma" w:cs="Tahoma"/>
          <w:noProof/>
          <w:lang w:val="sr-Cyrl-CS"/>
        </w:rPr>
        <w:t>Ревизију службених путовања у земљи и иностранству,</w:t>
      </w:r>
    </w:p>
    <w:p w:rsidR="00B554FF" w:rsidRPr="00914E9A" w:rsidRDefault="00B554FF" w:rsidP="00B554FF">
      <w:pPr>
        <w:numPr>
          <w:ilvl w:val="0"/>
          <w:numId w:val="12"/>
        </w:numPr>
        <w:spacing w:after="0"/>
        <w:jc w:val="both"/>
        <w:rPr>
          <w:rFonts w:ascii="Tahoma" w:eastAsia="Calibri" w:hAnsi="Tahoma" w:cs="Tahoma"/>
          <w:noProof/>
          <w:lang w:val="sr-Cyrl-CS"/>
        </w:rPr>
      </w:pPr>
      <w:r w:rsidRPr="00914E9A">
        <w:rPr>
          <w:rFonts w:ascii="Tahoma" w:eastAsia="Calibri" w:hAnsi="Tahoma" w:cs="Tahoma"/>
          <w:noProof/>
          <w:lang w:val="sr-Cyrl-CS"/>
        </w:rPr>
        <w:t>Ревизију набавки реализованих у периоду од 01.01. до 01.08.2014. и</w:t>
      </w:r>
    </w:p>
    <w:p w:rsidR="00B554FF" w:rsidRPr="00914E9A" w:rsidRDefault="00B554FF" w:rsidP="00B554FF">
      <w:pPr>
        <w:numPr>
          <w:ilvl w:val="0"/>
          <w:numId w:val="12"/>
        </w:numPr>
        <w:spacing w:after="0"/>
        <w:jc w:val="both"/>
        <w:rPr>
          <w:rFonts w:ascii="Tahoma" w:eastAsia="Calibri" w:hAnsi="Tahoma" w:cs="Tahoma"/>
          <w:noProof/>
          <w:lang w:val="sr-Cyrl-CS"/>
        </w:rPr>
      </w:pPr>
      <w:r w:rsidRPr="00914E9A">
        <w:rPr>
          <w:rFonts w:ascii="Tahoma" w:eastAsia="Calibri" w:hAnsi="Tahoma" w:cs="Tahoma"/>
          <w:noProof/>
          <w:lang w:val="sr-Cyrl-CS"/>
        </w:rPr>
        <w:t xml:space="preserve">Ревизију уговора о реосигурању од последица незгоде  - врста 01, </w:t>
      </w:r>
    </w:p>
    <w:p w:rsidR="00B554FF" w:rsidRPr="00914E9A" w:rsidRDefault="00B554FF" w:rsidP="00B554FF">
      <w:pPr>
        <w:jc w:val="both"/>
        <w:rPr>
          <w:rFonts w:ascii="Tahoma" w:hAnsi="Tahoma" w:cs="Tahoma"/>
          <w:noProof/>
          <w:lang w:val="sr-Cyrl-RS"/>
        </w:rPr>
      </w:pPr>
      <w:r w:rsidRPr="00914E9A">
        <w:rPr>
          <w:rFonts w:ascii="Tahoma" w:hAnsi="Tahoma" w:cs="Tahoma"/>
          <w:noProof/>
          <w:lang w:val="sr-Cyrl-CS"/>
        </w:rPr>
        <w:t xml:space="preserve">док ће започета ревизија вођења евиденције потраживања из пословања, њихово усаглашавање са дужницима и процене наплативости бити завршена у </w:t>
      </w:r>
      <w:r w:rsidRPr="00914E9A">
        <w:rPr>
          <w:rFonts w:ascii="Tahoma" w:hAnsi="Tahoma" w:cs="Tahoma"/>
          <w:noProof/>
          <w:lang w:val="en-US"/>
        </w:rPr>
        <w:t xml:space="preserve">I </w:t>
      </w:r>
      <w:r w:rsidRPr="00914E9A">
        <w:rPr>
          <w:rFonts w:ascii="Tahoma" w:hAnsi="Tahoma" w:cs="Tahoma"/>
          <w:noProof/>
          <w:lang w:val="sr-Cyrl-RS"/>
        </w:rPr>
        <w:t>кварталу 201</w:t>
      </w:r>
      <w:r w:rsidRPr="00914E9A">
        <w:rPr>
          <w:rFonts w:ascii="Tahoma" w:hAnsi="Tahoma" w:cs="Tahoma"/>
          <w:noProof/>
        </w:rPr>
        <w:t>5</w:t>
      </w:r>
      <w:r w:rsidRPr="00914E9A">
        <w:rPr>
          <w:rFonts w:ascii="Tahoma" w:hAnsi="Tahoma" w:cs="Tahoma"/>
          <w:noProof/>
          <w:lang w:val="sr-Cyrl-RS"/>
        </w:rPr>
        <w:t>. године.</w:t>
      </w:r>
    </w:p>
    <w:p w:rsidR="00632A72" w:rsidRPr="00914E9A" w:rsidRDefault="00B554FF" w:rsidP="00B554FF">
      <w:pPr>
        <w:jc w:val="both"/>
        <w:rPr>
          <w:rFonts w:ascii="Tahoma" w:hAnsi="Tahoma" w:cs="Tahoma"/>
          <w:noProof/>
          <w:lang w:val="sr-Cyrl-CS"/>
        </w:rPr>
      </w:pPr>
      <w:r w:rsidRPr="00914E9A">
        <w:rPr>
          <w:rFonts w:ascii="Tahoma" w:hAnsi="Tahoma" w:cs="Tahoma"/>
          <w:noProof/>
          <w:lang w:val="sr-Cyrl-CS"/>
        </w:rPr>
        <w:t xml:space="preserve">        Поред Годишњим планом предвиђених, интерна ревизија је спровела и </w:t>
      </w:r>
      <w:r w:rsidRPr="00914E9A">
        <w:rPr>
          <w:rFonts w:ascii="Tahoma" w:hAnsi="Tahoma" w:cs="Tahoma"/>
          <w:noProof/>
          <w:lang w:val="sr-Cyrl-RS"/>
        </w:rPr>
        <w:t>две</w:t>
      </w:r>
      <w:r w:rsidRPr="00914E9A">
        <w:rPr>
          <w:rFonts w:ascii="Tahoma" w:hAnsi="Tahoma" w:cs="Tahoma"/>
          <w:noProof/>
          <w:lang w:val="sr-Cyrl-CS"/>
        </w:rPr>
        <w:t xml:space="preserve"> ванредне ревизије и то: ванредну ревизиј</w:t>
      </w:r>
      <w:r w:rsidRPr="00914E9A">
        <w:rPr>
          <w:rFonts w:ascii="Tahoma" w:hAnsi="Tahoma" w:cs="Tahoma"/>
          <w:noProof/>
          <w:lang w:val="sr-Cyrl-RS"/>
        </w:rPr>
        <w:t>у</w:t>
      </w:r>
      <w:r w:rsidRPr="00914E9A">
        <w:rPr>
          <w:rFonts w:ascii="Tahoma" w:hAnsi="Tahoma" w:cs="Tahoma"/>
          <w:noProof/>
          <w:lang w:val="sr-Cyrl-CS"/>
        </w:rPr>
        <w:t xml:space="preserve"> штете на авиону ТУ-204-100, рег. ПА-64011, оригиналног осигуравача „</w:t>
      </w:r>
      <w:r w:rsidRPr="00914E9A">
        <w:rPr>
          <w:rFonts w:ascii="Tahoma" w:hAnsi="Tahoma" w:cs="Tahoma"/>
          <w:i/>
          <w:noProof/>
          <w:lang w:val="sr-Cyrl-CS"/>
        </w:rPr>
        <w:t>Kapital Insurance Company</w:t>
      </w:r>
      <w:r w:rsidRPr="00914E9A">
        <w:rPr>
          <w:rFonts w:ascii="Tahoma" w:hAnsi="Tahoma" w:cs="Tahoma"/>
          <w:noProof/>
          <w:lang w:val="sr-Cyrl-CS"/>
        </w:rPr>
        <w:t>“ из Русије (преко брокера „</w:t>
      </w:r>
      <w:r w:rsidRPr="00914E9A">
        <w:rPr>
          <w:rFonts w:ascii="Tahoma" w:hAnsi="Tahoma" w:cs="Tahoma"/>
          <w:i/>
          <w:noProof/>
          <w:lang w:val="sr-Cyrl-CS"/>
        </w:rPr>
        <w:t>Malakut</w:t>
      </w:r>
      <w:r w:rsidRPr="00914E9A">
        <w:rPr>
          <w:rFonts w:ascii="Tahoma" w:hAnsi="Tahoma" w:cs="Tahoma"/>
          <w:noProof/>
          <w:lang w:val="sr-Cyrl-CS"/>
        </w:rPr>
        <w:t>“) и ванредну ревизију заштите улагања у акције Дунав банке.</w:t>
      </w:r>
    </w:p>
    <w:p w:rsidR="00B554FF" w:rsidRPr="00914E9A" w:rsidRDefault="00B554FF" w:rsidP="00B554FF">
      <w:pPr>
        <w:jc w:val="both"/>
        <w:rPr>
          <w:rFonts w:ascii="Tahoma" w:hAnsi="Tahoma" w:cs="Tahoma"/>
          <w:noProof/>
          <w:lang w:val="sr-Cyrl-RS"/>
        </w:rPr>
      </w:pPr>
      <w:r w:rsidRPr="00914E9A">
        <w:rPr>
          <w:rFonts w:ascii="Tahoma" w:hAnsi="Tahoma" w:cs="Tahoma"/>
          <w:noProof/>
          <w:lang w:val="sr-Cyrl-CS"/>
        </w:rPr>
        <w:t>Након тога, дат је преглед препорука које је пред</w:t>
      </w:r>
      <w:r w:rsidR="005F0755" w:rsidRPr="00914E9A">
        <w:rPr>
          <w:rFonts w:ascii="Tahoma" w:hAnsi="Tahoma" w:cs="Tahoma"/>
          <w:noProof/>
          <w:lang w:val="sr-Cyrl-CS"/>
        </w:rPr>
        <w:t xml:space="preserve">ложио интерни ревизор (укупно </w:t>
      </w:r>
      <w:r w:rsidR="005F0755" w:rsidRPr="00914E9A">
        <w:rPr>
          <w:rFonts w:ascii="Tahoma" w:hAnsi="Tahoma" w:cs="Tahoma"/>
          <w:noProof/>
        </w:rPr>
        <w:t>7</w:t>
      </w:r>
      <w:r w:rsidRPr="00914E9A">
        <w:rPr>
          <w:rFonts w:ascii="Tahoma" w:hAnsi="Tahoma" w:cs="Tahoma"/>
          <w:noProof/>
          <w:lang w:val="sr-Cyrl-CS"/>
        </w:rPr>
        <w:t xml:space="preserve"> препорука дато</w:t>
      </w:r>
      <w:r w:rsidR="005F0755" w:rsidRPr="00914E9A">
        <w:rPr>
          <w:rFonts w:ascii="Tahoma" w:hAnsi="Tahoma" w:cs="Tahoma"/>
          <w:noProof/>
        </w:rPr>
        <w:t xml:space="preserve"> </w:t>
      </w:r>
      <w:r w:rsidR="005F0755" w:rsidRPr="00914E9A">
        <w:rPr>
          <w:rFonts w:ascii="Tahoma" w:hAnsi="Tahoma" w:cs="Tahoma"/>
          <w:noProof/>
          <w:lang w:val="sr-Cyrl-RS"/>
        </w:rPr>
        <w:t>у 2014.</w:t>
      </w:r>
      <w:r w:rsidR="005F0755" w:rsidRPr="00914E9A">
        <w:rPr>
          <w:rFonts w:ascii="Tahoma" w:hAnsi="Tahoma" w:cs="Tahoma"/>
          <w:noProof/>
          <w:lang w:val="sr-Cyrl-CS"/>
        </w:rPr>
        <w:t xml:space="preserve">), три препоруке дате у оквиру ванредне ревизије. </w:t>
      </w:r>
    </w:p>
    <w:p w:rsidR="00C1177D" w:rsidRPr="00914E9A" w:rsidRDefault="00B554FF" w:rsidP="00B554FF">
      <w:pPr>
        <w:pStyle w:val="ListParagraph"/>
        <w:spacing w:after="0"/>
        <w:ind w:left="0"/>
        <w:jc w:val="both"/>
        <w:rPr>
          <w:rFonts w:ascii="Tahoma" w:hAnsi="Tahoma" w:cs="Tahoma"/>
          <w:lang w:val="sr-Cyrl-CS"/>
        </w:rPr>
      </w:pPr>
      <w:r w:rsidRPr="00914E9A">
        <w:rPr>
          <w:rFonts w:ascii="Tahoma" w:hAnsi="Tahoma" w:cs="Tahoma"/>
          <w:lang w:val="sr-Cyrl-RS"/>
        </w:rPr>
        <w:t xml:space="preserve">Прва од препорука се односи на </w:t>
      </w:r>
      <w:r w:rsidRPr="00914E9A">
        <w:rPr>
          <w:rFonts w:ascii="Tahoma" w:hAnsi="Tahoma" w:cs="Tahoma"/>
          <w:noProof/>
          <w:lang w:val="sr-Cyrl-CS"/>
        </w:rPr>
        <w:t>ревизију</w:t>
      </w:r>
      <w:r w:rsidR="00C1177D" w:rsidRPr="00914E9A">
        <w:rPr>
          <w:rFonts w:ascii="Tahoma" w:hAnsi="Tahoma" w:cs="Tahoma"/>
          <w:noProof/>
          <w:lang w:val="sr-Cyrl-CS"/>
        </w:rPr>
        <w:t xml:space="preserve"> подршке информационог система пословним процесима, која је обављена у другом кварталу 2010. године, </w:t>
      </w:r>
      <w:r w:rsidRPr="00914E9A">
        <w:rPr>
          <w:rFonts w:ascii="Tahoma" w:hAnsi="Tahoma" w:cs="Tahoma"/>
          <w:noProof/>
          <w:lang w:val="sr-Cyrl-CS"/>
        </w:rPr>
        <w:t xml:space="preserve">где је </w:t>
      </w:r>
      <w:r w:rsidR="00C1177D" w:rsidRPr="00914E9A">
        <w:rPr>
          <w:rFonts w:ascii="Tahoma" w:hAnsi="Tahoma" w:cs="Tahoma"/>
          <w:noProof/>
          <w:lang w:val="sr-Cyrl-CS"/>
        </w:rPr>
        <w:t>утврђено је да не постоји План за наставак пословања (</w:t>
      </w:r>
      <w:r w:rsidR="00C1177D" w:rsidRPr="00914E9A">
        <w:rPr>
          <w:rFonts w:ascii="Tahoma" w:hAnsi="Tahoma" w:cs="Tahoma"/>
          <w:i/>
          <w:noProof/>
          <w:lang w:val="sr-Cyrl-CS"/>
        </w:rPr>
        <w:t>Business Impact Plan</w:t>
      </w:r>
      <w:r w:rsidR="00C1177D" w:rsidRPr="00914E9A">
        <w:rPr>
          <w:rFonts w:ascii="Tahoma" w:hAnsi="Tahoma" w:cs="Tahoma"/>
          <w:noProof/>
          <w:lang w:val="sr-Cyrl-CS"/>
        </w:rPr>
        <w:t>)</w:t>
      </w:r>
      <w:r w:rsidRPr="00914E9A">
        <w:rPr>
          <w:rFonts w:ascii="Tahoma" w:hAnsi="Tahoma" w:cs="Tahoma"/>
          <w:noProof/>
          <w:lang w:val="sr-Cyrl-CS"/>
        </w:rPr>
        <w:t>.</w:t>
      </w:r>
      <w:r w:rsidR="00C1177D" w:rsidRPr="00914E9A">
        <w:rPr>
          <w:rFonts w:ascii="Tahoma" w:hAnsi="Tahoma" w:cs="Tahoma"/>
          <w:noProof/>
          <w:lang w:val="sr-Cyrl-CS"/>
        </w:rPr>
        <w:t xml:space="preserve"> </w:t>
      </w:r>
    </w:p>
    <w:p w:rsidR="00C1177D" w:rsidRPr="00914E9A" w:rsidRDefault="00C1177D" w:rsidP="00B554FF">
      <w:pPr>
        <w:spacing w:after="120"/>
        <w:jc w:val="both"/>
        <w:rPr>
          <w:rFonts w:ascii="Tahoma" w:hAnsi="Tahoma" w:cs="Tahoma"/>
          <w:noProof/>
          <w:lang w:val="sr-Cyrl-CS"/>
        </w:rPr>
      </w:pPr>
      <w:r w:rsidRPr="00914E9A">
        <w:rPr>
          <w:rFonts w:ascii="Tahoma" w:hAnsi="Tahoma" w:cs="Tahoma"/>
          <w:noProof/>
          <w:lang w:val="sr-Cyrl-CS"/>
        </w:rPr>
        <w:t>Друштво је као предуслов за усвајање адекватног Плана за наставак пословања идетификовало следеће: завршетак интегрисаног информационог система и адаптацију постојеће систем сале. Тек када наведени предуслови буду испуњени планирано је уређење системске, хардверске и апликативне процедуре и одређивање удаљене локације за несметани наставак пословања, који подразумева процедуре у случају неких непредвидивих хаварија.</w:t>
      </w:r>
    </w:p>
    <w:p w:rsidR="00C1177D" w:rsidRPr="00914E9A" w:rsidRDefault="00C1177D" w:rsidP="00B554FF">
      <w:pPr>
        <w:spacing w:after="120"/>
        <w:jc w:val="both"/>
        <w:rPr>
          <w:rFonts w:ascii="Tahoma" w:hAnsi="Tahoma" w:cs="Tahoma"/>
          <w:noProof/>
          <w:lang w:val="sr-Cyrl-CS"/>
        </w:rPr>
      </w:pPr>
      <w:r w:rsidRPr="00914E9A">
        <w:rPr>
          <w:rFonts w:ascii="Tahoma" w:hAnsi="Tahoma" w:cs="Tahoma"/>
          <w:noProof/>
          <w:lang w:val="sr-Cyrl-CS"/>
        </w:rPr>
        <w:t>Имајући у виду наведене предуслове, реализација дате препоруке одложена је док се не стекну одговарајући услови за усвајање адекватног Плана.</w:t>
      </w:r>
    </w:p>
    <w:p w:rsidR="00C1177D" w:rsidRPr="00914E9A" w:rsidRDefault="00C1177D" w:rsidP="00B554FF">
      <w:pPr>
        <w:spacing w:after="120"/>
        <w:jc w:val="both"/>
        <w:rPr>
          <w:rFonts w:ascii="Tahoma" w:hAnsi="Tahoma" w:cs="Tahoma"/>
          <w:noProof/>
          <w:lang w:val="sr-Cyrl-CS"/>
        </w:rPr>
      </w:pPr>
      <w:r w:rsidRPr="00914E9A">
        <w:rPr>
          <w:rFonts w:ascii="Tahoma" w:hAnsi="Tahoma" w:cs="Tahoma"/>
          <w:noProof/>
          <w:lang w:val="sr-Cyrl-CS"/>
        </w:rPr>
        <w:t>У поступку спровођења редовне ревизије трошкова пословања у IV кварталу 2013. године утврђено је да остварени режијски додатак за 2013. године износи 127.157 хиљада динара и да није довољан за покриће трошкова спровођења реосигурања. Трошкови спровођења реосигурања већи су од оствареног режијског додатка за 20,78%. Правилником Друштва о максималним стопама режијског додатка, члан 5., утврђено је да Друштво посебном Одлуком може предвидети да се трошкови спровођења реосогирања могу покривати и из других извора дозвољених Законом. Како је у 2013. години утврђена неусклађеност реализованих трошкова спровођења реосигурања и оствареног режијског додатка, интерни ревизор даје препоруку Друштву да усвоји мере како би се у току 2014. године трошкови спровођења ускладили са оствареним приходима из режијског додатка.</w:t>
      </w:r>
      <w:r w:rsidR="00E01950" w:rsidRPr="00914E9A">
        <w:rPr>
          <w:rFonts w:ascii="Tahoma" w:hAnsi="Tahoma" w:cs="Tahoma"/>
          <w:noProof/>
          <w:lang w:val="sr-Cyrl-CS"/>
        </w:rPr>
        <w:t xml:space="preserve"> Друштво је предузело одговарајуће мере како би се трошкови ускладили са режијским додатком, а интерна ревизија ће овај ризик пратити и у току 2015. године.</w:t>
      </w:r>
    </w:p>
    <w:p w:rsidR="00C1177D" w:rsidRPr="00914E9A" w:rsidRDefault="00B554FF" w:rsidP="00B554FF">
      <w:pPr>
        <w:spacing w:before="60" w:after="60"/>
        <w:jc w:val="both"/>
        <w:rPr>
          <w:rFonts w:ascii="Tahoma" w:hAnsi="Tahoma" w:cs="Tahoma"/>
          <w:noProof/>
          <w:lang w:val="sr-Cyrl-CS"/>
        </w:rPr>
      </w:pPr>
      <w:r w:rsidRPr="00914E9A">
        <w:rPr>
          <w:rFonts w:ascii="Tahoma" w:hAnsi="Tahoma" w:cs="Tahoma"/>
          <w:noProof/>
          <w:lang w:val="sr-Cyrl-CS"/>
        </w:rPr>
        <w:t xml:space="preserve">Трећа препорука се односи на закуп пословног простора. </w:t>
      </w:r>
      <w:r w:rsidR="00C1177D" w:rsidRPr="00914E9A">
        <w:rPr>
          <w:rFonts w:ascii="Tahoma" w:hAnsi="Tahoma" w:cs="Tahoma"/>
          <w:noProof/>
          <w:lang w:val="sr-Cyrl-CS"/>
        </w:rPr>
        <w:t>Како у члану 7. Уговора о закупу пословног простора није јасно дефинисана основица на основу које се утврђује расподела споредних трошкова закупа, интерни ревизор даје препоруку да се приликом уговарања наредног Уговора/Анекса о закупу пословног простора јасније утврди основица утврђивања споредних трошкова закупа или уговори цена закупа која ће у себи имати укључене и споредне трошкове закупа.</w:t>
      </w:r>
    </w:p>
    <w:p w:rsidR="00C1177D" w:rsidRPr="00914E9A" w:rsidRDefault="00B554FF" w:rsidP="00B554FF">
      <w:pPr>
        <w:spacing w:before="60" w:after="60"/>
        <w:jc w:val="both"/>
        <w:rPr>
          <w:rFonts w:ascii="Tahoma" w:hAnsi="Tahoma" w:cs="Tahoma"/>
          <w:noProof/>
          <w:lang w:val="sr-Cyrl-CS"/>
        </w:rPr>
      </w:pPr>
      <w:r w:rsidRPr="00914E9A">
        <w:rPr>
          <w:rFonts w:ascii="Tahoma" w:hAnsi="Tahoma" w:cs="Tahoma"/>
          <w:noProof/>
          <w:lang w:val="sr-Cyrl-CS"/>
        </w:rPr>
        <w:t>Друштво</w:t>
      </w:r>
      <w:r w:rsidR="00C1177D" w:rsidRPr="00914E9A">
        <w:rPr>
          <w:rFonts w:ascii="Tahoma" w:hAnsi="Tahoma" w:cs="Tahoma"/>
          <w:noProof/>
          <w:lang w:val="sr-Cyrl-CS"/>
        </w:rPr>
        <w:t xml:space="preserve"> је дана 14.02.2014. године закључило Анекс IX Уговора о закупу пословног простора </w:t>
      </w:r>
      <w:r w:rsidR="00E01950" w:rsidRPr="00914E9A">
        <w:rPr>
          <w:rFonts w:ascii="Tahoma" w:hAnsi="Tahoma" w:cs="Tahoma"/>
          <w:noProof/>
          <w:lang w:val="sr-Cyrl-RS"/>
        </w:rPr>
        <w:t>којим је утврђена цена закупа са укљученим споредним трошковима закупа</w:t>
      </w:r>
      <w:r w:rsidR="001F4728" w:rsidRPr="00914E9A">
        <w:rPr>
          <w:rFonts w:ascii="Tahoma" w:hAnsi="Tahoma" w:cs="Tahoma"/>
          <w:noProof/>
          <w:lang w:val="sr-Cyrl-CS"/>
        </w:rPr>
        <w:t xml:space="preserve">. </w:t>
      </w:r>
      <w:r w:rsidR="00C1177D" w:rsidRPr="00914E9A">
        <w:rPr>
          <w:rFonts w:ascii="Tahoma" w:hAnsi="Tahoma" w:cs="Tahoma"/>
          <w:noProof/>
          <w:lang w:val="sr-Cyrl-CS"/>
        </w:rPr>
        <w:t>Анекс ј</w:t>
      </w:r>
      <w:r w:rsidR="001F4728" w:rsidRPr="00914E9A">
        <w:rPr>
          <w:rFonts w:ascii="Tahoma" w:hAnsi="Tahoma" w:cs="Tahoma"/>
          <w:noProof/>
          <w:lang w:val="sr-Cyrl-CS"/>
        </w:rPr>
        <w:t>е закључен на период од 6 месеци</w:t>
      </w:r>
      <w:r w:rsidR="00C1177D" w:rsidRPr="00914E9A">
        <w:rPr>
          <w:rFonts w:ascii="Tahoma" w:hAnsi="Tahoma" w:cs="Tahoma"/>
          <w:noProof/>
          <w:lang w:val="sr-Cyrl-CS"/>
        </w:rPr>
        <w:t>, почевши од 01.05. до 31.10.2014. године.</w:t>
      </w:r>
    </w:p>
    <w:p w:rsidR="00C1177D" w:rsidRPr="00914E9A" w:rsidRDefault="00546F5D" w:rsidP="00B554FF">
      <w:pPr>
        <w:spacing w:before="200"/>
        <w:jc w:val="both"/>
        <w:rPr>
          <w:rFonts w:ascii="Tahoma" w:hAnsi="Tahoma" w:cs="Tahoma"/>
          <w:noProof/>
          <w:lang w:val="sr-Cyrl-CS"/>
        </w:rPr>
      </w:pPr>
      <w:r w:rsidRPr="00914E9A">
        <w:rPr>
          <w:rFonts w:ascii="Tahoma" w:hAnsi="Tahoma" w:cs="Tahoma"/>
          <w:noProof/>
          <w:lang w:val="sr-Cyrl-CS"/>
        </w:rPr>
        <w:t>Четврта препорука се односи на ванредну ревизију</w:t>
      </w:r>
      <w:r w:rsidR="00C1177D" w:rsidRPr="00914E9A">
        <w:rPr>
          <w:rFonts w:ascii="Tahoma" w:hAnsi="Tahoma" w:cs="Tahoma"/>
          <w:noProof/>
          <w:lang w:val="sr-Cyrl-CS"/>
        </w:rPr>
        <w:t xml:space="preserve"> штете на авиону оригиналног осигуравача „</w:t>
      </w:r>
      <w:r w:rsidR="00C1177D" w:rsidRPr="00914E9A">
        <w:rPr>
          <w:rFonts w:ascii="Tahoma" w:hAnsi="Tahoma" w:cs="Tahoma"/>
          <w:i/>
          <w:noProof/>
          <w:lang w:val="sr-Cyrl-CS"/>
        </w:rPr>
        <w:t>Kapital</w:t>
      </w:r>
      <w:r w:rsidR="00C1177D" w:rsidRPr="00914E9A">
        <w:rPr>
          <w:rFonts w:ascii="Tahoma" w:hAnsi="Tahoma" w:cs="Tahoma"/>
          <w:noProof/>
          <w:lang w:val="sr-Cyrl-CS"/>
        </w:rPr>
        <w:t xml:space="preserve"> </w:t>
      </w:r>
      <w:r w:rsidR="00C1177D" w:rsidRPr="00914E9A">
        <w:rPr>
          <w:rFonts w:ascii="Tahoma" w:hAnsi="Tahoma" w:cs="Tahoma"/>
          <w:i/>
          <w:noProof/>
          <w:lang w:val="sr-Cyrl-CS"/>
        </w:rPr>
        <w:t>Insurance</w:t>
      </w:r>
      <w:r w:rsidR="00C1177D" w:rsidRPr="00914E9A">
        <w:rPr>
          <w:rFonts w:ascii="Tahoma" w:hAnsi="Tahoma" w:cs="Tahoma"/>
          <w:noProof/>
          <w:lang w:val="sr-Cyrl-CS"/>
        </w:rPr>
        <w:t xml:space="preserve"> </w:t>
      </w:r>
      <w:r w:rsidR="00C1177D" w:rsidRPr="00914E9A">
        <w:rPr>
          <w:rFonts w:ascii="Tahoma" w:hAnsi="Tahoma" w:cs="Tahoma"/>
          <w:i/>
          <w:noProof/>
          <w:lang w:val="sr-Cyrl-CS"/>
        </w:rPr>
        <w:t>Company</w:t>
      </w:r>
      <w:r w:rsidR="00C1177D" w:rsidRPr="00914E9A">
        <w:rPr>
          <w:rFonts w:ascii="Tahoma" w:hAnsi="Tahoma" w:cs="Tahoma"/>
          <w:noProof/>
          <w:lang w:val="sr-Cyrl-CS"/>
        </w:rPr>
        <w:t>“ из Русије (преко брокера „</w:t>
      </w:r>
      <w:r w:rsidR="00C1177D" w:rsidRPr="00914E9A">
        <w:rPr>
          <w:rFonts w:ascii="Tahoma" w:hAnsi="Tahoma" w:cs="Tahoma"/>
          <w:i/>
          <w:noProof/>
          <w:lang w:val="sr-Cyrl-CS"/>
        </w:rPr>
        <w:t>Malakut</w:t>
      </w:r>
      <w:r w:rsidR="00C1177D" w:rsidRPr="00914E9A">
        <w:rPr>
          <w:rFonts w:ascii="Tahoma" w:hAnsi="Tahoma" w:cs="Tahoma"/>
          <w:noProof/>
          <w:lang w:val="sr-Cyrl-CS"/>
        </w:rPr>
        <w:t xml:space="preserve">“), која је спроведена у II кварталу 2014. </w:t>
      </w:r>
      <w:r w:rsidRPr="00914E9A">
        <w:rPr>
          <w:rFonts w:ascii="Tahoma" w:hAnsi="Tahoma" w:cs="Tahoma"/>
          <w:noProof/>
          <w:lang w:val="sr-Cyrl-CS"/>
        </w:rPr>
        <w:t>Г</w:t>
      </w:r>
      <w:r w:rsidR="00C1177D" w:rsidRPr="00914E9A">
        <w:rPr>
          <w:rFonts w:ascii="Tahoma" w:hAnsi="Tahoma" w:cs="Tahoma"/>
          <w:noProof/>
          <w:lang w:val="sr-Cyrl-CS"/>
        </w:rPr>
        <w:t>одине</w:t>
      </w:r>
      <w:r w:rsidRPr="00914E9A">
        <w:rPr>
          <w:rFonts w:ascii="Tahoma" w:hAnsi="Tahoma" w:cs="Tahoma"/>
          <w:noProof/>
          <w:lang w:val="sr-Cyrl-CS"/>
        </w:rPr>
        <w:t>,</w:t>
      </w:r>
      <w:r w:rsidR="00C1177D" w:rsidRPr="00914E9A">
        <w:rPr>
          <w:rFonts w:ascii="Tahoma" w:hAnsi="Tahoma" w:cs="Tahoma"/>
          <w:noProof/>
          <w:lang w:val="sr-Cyrl-CS"/>
        </w:rPr>
        <w:t xml:space="preserve"> утврђено је да није прецизно дефинисан основ за утврђивање висине учешћа Реосигуравача на ризику, односно да ли се уговорени проценат учешћа на ризику примењује на учешће у укупном ризику (квоти), односно од 100% ризика или на проценат учешћа у реосигуравајућем покрићу квоте.</w:t>
      </w:r>
      <w:r w:rsidR="00E01950" w:rsidRPr="00914E9A">
        <w:rPr>
          <w:rFonts w:ascii="Tahoma" w:hAnsi="Tahoma" w:cs="Tahoma"/>
          <w:noProof/>
          <w:lang w:val="sr-Cyrl-CS"/>
        </w:rPr>
        <w:t xml:space="preserve"> </w:t>
      </w:r>
    </w:p>
    <w:p w:rsidR="00C1177D" w:rsidRPr="00914E9A" w:rsidRDefault="00C1177D" w:rsidP="00B554FF">
      <w:pPr>
        <w:spacing w:before="200"/>
        <w:jc w:val="both"/>
        <w:rPr>
          <w:rFonts w:ascii="Tahoma" w:hAnsi="Tahoma" w:cs="Tahoma"/>
          <w:noProof/>
          <w:lang w:val="sr-Cyrl-CS"/>
        </w:rPr>
      </w:pPr>
      <w:r w:rsidRPr="00914E9A">
        <w:rPr>
          <w:rFonts w:ascii="Tahoma" w:hAnsi="Tahoma" w:cs="Tahoma"/>
          <w:noProof/>
          <w:lang w:val="sr-Cyrl-CS"/>
        </w:rPr>
        <w:t xml:space="preserve">Како би се избегле различите интерпретације клаузуле о ућешћу на ризику код уговора о реосигуравајућем покрићу на бази </w:t>
      </w:r>
      <w:r w:rsidRPr="00914E9A">
        <w:rPr>
          <w:rFonts w:ascii="Tahoma" w:hAnsi="Tahoma" w:cs="Tahoma"/>
          <w:i/>
          <w:noProof/>
          <w:lang w:val="sr-Cyrl-CS"/>
        </w:rPr>
        <w:t>Quota Share</w:t>
      </w:r>
      <w:r w:rsidRPr="00914E9A">
        <w:rPr>
          <w:rFonts w:ascii="Tahoma" w:hAnsi="Tahoma" w:cs="Tahoma"/>
          <w:noProof/>
          <w:lang w:val="sr-Cyrl-CS"/>
        </w:rPr>
        <w:t xml:space="preserve">, интерни ревизор даје препоруку да се инсистира на клаузули </w:t>
      </w:r>
      <w:r w:rsidRPr="00914E9A">
        <w:rPr>
          <w:rFonts w:ascii="Tahoma" w:hAnsi="Tahoma" w:cs="Tahoma"/>
          <w:i/>
          <w:noProof/>
          <w:lang w:val="sr-Cyrl-CS"/>
        </w:rPr>
        <w:t>Basis of written lines</w:t>
      </w:r>
      <w:r w:rsidRPr="00914E9A">
        <w:rPr>
          <w:rFonts w:ascii="Tahoma" w:hAnsi="Tahoma" w:cs="Tahoma"/>
          <w:noProof/>
          <w:lang w:val="sr-Cyrl-CS"/>
        </w:rPr>
        <w:t xml:space="preserve"> и/или </w:t>
      </w:r>
      <w:r w:rsidRPr="00914E9A">
        <w:rPr>
          <w:rFonts w:ascii="Tahoma" w:hAnsi="Tahoma" w:cs="Tahoma"/>
          <w:i/>
          <w:noProof/>
          <w:lang w:val="sr-Cyrl-CS"/>
        </w:rPr>
        <w:t>Basis of signed lines</w:t>
      </w:r>
      <w:r w:rsidRPr="00914E9A">
        <w:rPr>
          <w:rFonts w:ascii="Tahoma" w:hAnsi="Tahoma" w:cs="Tahoma"/>
          <w:noProof/>
          <w:lang w:val="sr-Cyrl-CS"/>
        </w:rPr>
        <w:t xml:space="preserve"> којом се јасно утврђује на који основ се утврђује учешће на ризику (на 100% осигураног или на део реосигураног ризика)</w:t>
      </w:r>
      <w:r w:rsidR="001F4728" w:rsidRPr="00914E9A">
        <w:rPr>
          <w:rFonts w:ascii="Tahoma" w:hAnsi="Tahoma" w:cs="Tahoma"/>
          <w:noProof/>
          <w:lang w:val="sr-Cyrl-CS"/>
        </w:rPr>
        <w:t>.</w:t>
      </w:r>
      <w:r w:rsidRPr="00914E9A">
        <w:rPr>
          <w:rFonts w:ascii="Tahoma" w:hAnsi="Tahoma" w:cs="Tahoma"/>
          <w:noProof/>
          <w:lang w:val="sr-Cyrl-CS"/>
        </w:rPr>
        <w:t xml:space="preserve"> </w:t>
      </w:r>
      <w:r w:rsidR="00E01950" w:rsidRPr="00914E9A">
        <w:rPr>
          <w:rFonts w:ascii="Tahoma" w:hAnsi="Tahoma" w:cs="Tahoma"/>
          <w:noProof/>
          <w:lang w:val="sr-Cyrl-CS"/>
        </w:rPr>
        <w:t>Од сектора за реосигурање добијена је потврда да је у свим квотним уговорима у 2014. години јасно дефинисано учешћа Реосигуравача на ризику.</w:t>
      </w:r>
    </w:p>
    <w:p w:rsidR="00C1177D" w:rsidRPr="00914E9A" w:rsidRDefault="00546F5D" w:rsidP="00B554FF">
      <w:pPr>
        <w:spacing w:before="200"/>
        <w:jc w:val="both"/>
        <w:rPr>
          <w:rFonts w:ascii="Tahoma" w:hAnsi="Tahoma" w:cs="Tahoma"/>
          <w:noProof/>
          <w:lang w:val="sr-Cyrl-CS"/>
        </w:rPr>
      </w:pPr>
      <w:r w:rsidRPr="00914E9A">
        <w:rPr>
          <w:rFonts w:ascii="Tahoma" w:hAnsi="Tahoma" w:cs="Tahoma"/>
          <w:noProof/>
          <w:lang w:val="sr-Cyrl-CS"/>
        </w:rPr>
        <w:t xml:space="preserve">Пета препорука се односи на </w:t>
      </w:r>
      <w:r w:rsidR="00C1177D" w:rsidRPr="00914E9A">
        <w:rPr>
          <w:rFonts w:ascii="Tahoma" w:hAnsi="Tahoma" w:cs="Tahoma"/>
          <w:noProof/>
          <w:lang w:val="sr-Cyrl-CS"/>
        </w:rPr>
        <w:t xml:space="preserve">процес уговарања реосигуравајућег покрића </w:t>
      </w:r>
      <w:r w:rsidRPr="00914E9A">
        <w:rPr>
          <w:rFonts w:ascii="Tahoma" w:hAnsi="Tahoma" w:cs="Tahoma"/>
          <w:noProof/>
          <w:lang w:val="sr-Cyrl-CS"/>
        </w:rPr>
        <w:t xml:space="preserve">који је </w:t>
      </w:r>
      <w:r w:rsidR="00C1177D" w:rsidRPr="00914E9A">
        <w:rPr>
          <w:rFonts w:ascii="Tahoma" w:hAnsi="Tahoma" w:cs="Tahoma"/>
          <w:noProof/>
          <w:lang w:val="sr-Cyrl-CS"/>
        </w:rPr>
        <w:t>од кључне важности за пословање Друштва, као и да је Друштво као последица непрецизног утврђивања услова реосигурања изложено не само правном ризику губитка спорова по основу штета већ и репутационом ризику који може имати висок негативан утицај на портфолио реосигуравајућег покрића, интерни ревизор даје препоруку Друштву да усвоји интерни акт којим би се регулисала ова област, односно формално дефинисале процедуре уговарања реосигуравајућег покрића.</w:t>
      </w:r>
    </w:p>
    <w:p w:rsidR="00C1177D" w:rsidRPr="00914E9A" w:rsidRDefault="00C1177D" w:rsidP="00B554FF">
      <w:pPr>
        <w:spacing w:after="120"/>
        <w:jc w:val="both"/>
        <w:rPr>
          <w:rFonts w:ascii="Tahoma" w:hAnsi="Tahoma" w:cs="Tahoma"/>
          <w:noProof/>
          <w:lang w:val="sr-Cyrl-CS"/>
        </w:rPr>
      </w:pPr>
      <w:r w:rsidRPr="00914E9A">
        <w:rPr>
          <w:rFonts w:ascii="Tahoma" w:hAnsi="Tahoma" w:cs="Tahoma"/>
          <w:noProof/>
          <w:lang w:val="sr-Cyrl-CS"/>
        </w:rPr>
        <w:t>Рок за спровођење дате препоруке померен је се 30.11.2014. године на 30.06.2015. године. Наведено продужење договорено је како би се сагледале и на адекватан начин дефинисале одговорности заполених и процедуре преузимања ризика реосигурања и како би се ови процеси формализовали на што ефикаснији и ефективнији начин.</w:t>
      </w:r>
    </w:p>
    <w:p w:rsidR="00C1177D" w:rsidRPr="00914E9A" w:rsidRDefault="00546F5D" w:rsidP="00B554FF">
      <w:pPr>
        <w:spacing w:before="240" w:after="240"/>
        <w:jc w:val="both"/>
        <w:rPr>
          <w:rFonts w:ascii="Tahoma" w:hAnsi="Tahoma" w:cs="Tahoma"/>
          <w:noProof/>
          <w:lang w:val="sr-Cyrl-CS"/>
        </w:rPr>
      </w:pPr>
      <w:r w:rsidRPr="00914E9A">
        <w:rPr>
          <w:rFonts w:ascii="Tahoma" w:hAnsi="Tahoma" w:cs="Tahoma"/>
          <w:noProof/>
          <w:lang w:val="sr-Cyrl-CS"/>
        </w:rPr>
        <w:t xml:space="preserve">Шеста препорука се односи на </w:t>
      </w:r>
      <w:r w:rsidR="00C1177D" w:rsidRPr="00914E9A">
        <w:rPr>
          <w:rFonts w:ascii="Tahoma" w:hAnsi="Tahoma" w:cs="Tahoma"/>
          <w:noProof/>
          <w:lang w:val="sr-Cyrl-CS"/>
        </w:rPr>
        <w:t>штету на авиону</w:t>
      </w:r>
      <w:r w:rsidRPr="00914E9A">
        <w:rPr>
          <w:rFonts w:ascii="Tahoma" w:hAnsi="Tahoma" w:cs="Tahoma"/>
          <w:noProof/>
          <w:lang w:val="sr-Cyrl-CS"/>
        </w:rPr>
        <w:t>,</w:t>
      </w:r>
      <w:r w:rsidR="00C1177D" w:rsidRPr="00914E9A">
        <w:rPr>
          <w:rFonts w:ascii="Tahoma" w:hAnsi="Tahoma" w:cs="Tahoma"/>
          <w:noProof/>
          <w:lang w:val="sr-Cyrl-CS"/>
        </w:rPr>
        <w:t xml:space="preserve"> интерни ревизор је скренуо пажњу на две битне чињенице изнете у мишљењу адвокатске канцеларије Ђорђевић:</w:t>
      </w:r>
    </w:p>
    <w:p w:rsidR="00C1177D" w:rsidRPr="00914E9A" w:rsidRDefault="00C1177D" w:rsidP="00C1177D">
      <w:pPr>
        <w:numPr>
          <w:ilvl w:val="0"/>
          <w:numId w:val="10"/>
        </w:numPr>
        <w:spacing w:before="120" w:after="120"/>
        <w:ind w:left="623" w:hanging="357"/>
        <w:jc w:val="both"/>
        <w:rPr>
          <w:rFonts w:ascii="Tahoma" w:hAnsi="Tahoma" w:cs="Tahoma"/>
          <w:noProof/>
          <w:lang w:val="sr-Cyrl-CS"/>
        </w:rPr>
      </w:pPr>
      <w:r w:rsidRPr="00914E9A">
        <w:rPr>
          <w:rFonts w:ascii="Tahoma" w:hAnsi="Tahoma" w:cs="Tahoma"/>
          <w:noProof/>
          <w:lang w:val="sr-Cyrl-CS"/>
        </w:rPr>
        <w:t>Судска пракса – меродаван закон Швајцарски закон о облигацијама</w:t>
      </w:r>
    </w:p>
    <w:p w:rsidR="00C1177D" w:rsidRPr="00914E9A" w:rsidRDefault="00C1177D" w:rsidP="00C1177D">
      <w:pPr>
        <w:spacing w:before="120" w:after="120"/>
        <w:ind w:left="629"/>
        <w:jc w:val="both"/>
        <w:rPr>
          <w:rFonts w:ascii="Tahoma" w:hAnsi="Tahoma" w:cs="Tahoma"/>
          <w:noProof/>
          <w:lang w:val="sr-Cyrl-CS"/>
        </w:rPr>
      </w:pPr>
      <w:r w:rsidRPr="00914E9A">
        <w:rPr>
          <w:rFonts w:ascii="Tahoma" w:hAnsi="Tahoma" w:cs="Tahoma"/>
          <w:noProof/>
          <w:lang w:val="sr-Cyrl-CS"/>
        </w:rPr>
        <w:t>Уговором Aviation Hull Quota Share Treaty осигуравача Kapital Insurance Company утврђено је да је за судске спорове искључиво надлежан суд у домицилној земљи Цедента, односно осигуравача Kapital Insurance Company, тј. Руски закон. Наведене одредбе Уговора су у супротности са изнетим ставом у мишљењу Адвокатске канцеларије Ђорђевић да је меродаван закон Швајцарски закон о облигацијама.</w:t>
      </w:r>
    </w:p>
    <w:p w:rsidR="00E01950" w:rsidRPr="00914E9A" w:rsidRDefault="00FA3C83" w:rsidP="00FA3C83">
      <w:pPr>
        <w:numPr>
          <w:ilvl w:val="0"/>
          <w:numId w:val="10"/>
        </w:numPr>
        <w:spacing w:before="120" w:after="120"/>
        <w:ind w:left="623" w:hanging="357"/>
        <w:jc w:val="both"/>
        <w:rPr>
          <w:rFonts w:ascii="Tahoma" w:hAnsi="Tahoma" w:cs="Tahoma"/>
          <w:noProof/>
          <w:lang w:val="sr-Cyrl-CS"/>
        </w:rPr>
      </w:pPr>
      <w:r w:rsidRPr="00914E9A">
        <w:rPr>
          <w:rFonts w:ascii="Tahoma" w:hAnsi="Tahoma" w:cs="Tahoma"/>
          <w:noProof/>
          <w:lang w:val="sr-Cyrl-CS"/>
        </w:rPr>
        <w:t>Уговором о реосигурању је утврђено да је основ за утвђивање премије реосигурања оригинална бруто премија осигурања (</w:t>
      </w:r>
      <w:r w:rsidRPr="00914E9A">
        <w:rPr>
          <w:rFonts w:ascii="Tahoma" w:hAnsi="Tahoma" w:cs="Tahoma"/>
          <w:i/>
          <w:noProof/>
          <w:lang w:val="sr-Cyrl-CS"/>
        </w:rPr>
        <w:t>Original Gross Premium</w:t>
      </w:r>
      <w:r w:rsidRPr="00914E9A">
        <w:rPr>
          <w:rFonts w:ascii="Tahoma" w:hAnsi="Tahoma" w:cs="Tahoma"/>
          <w:noProof/>
          <w:lang w:val="sr-Cyrl-CS"/>
        </w:rPr>
        <w:t xml:space="preserve">). Дунав Ре је био у обавези, сходно интерним актима Друштва, да спроведе адекватну контролу примљених </w:t>
      </w:r>
      <w:r w:rsidRPr="00914E9A">
        <w:rPr>
          <w:rFonts w:ascii="Tahoma" w:hAnsi="Tahoma" w:cs="Tahoma"/>
          <w:i/>
          <w:noProof/>
          <w:lang w:val="sr-Cyrl-CS"/>
        </w:rPr>
        <w:t>Statement of Account</w:t>
      </w:r>
      <w:r w:rsidRPr="00914E9A">
        <w:rPr>
          <w:rFonts w:ascii="Tahoma" w:hAnsi="Tahoma" w:cs="Tahoma"/>
          <w:noProof/>
          <w:lang w:val="sr-Cyrl-CS"/>
        </w:rPr>
        <w:t xml:space="preserve"> и да приликом издавања </w:t>
      </w:r>
      <w:r w:rsidRPr="00914E9A">
        <w:rPr>
          <w:rFonts w:ascii="Tahoma" w:hAnsi="Tahoma" w:cs="Tahoma"/>
          <w:i/>
          <w:noProof/>
          <w:lang w:val="sr-Cyrl-CS"/>
        </w:rPr>
        <w:t>Debit Note</w:t>
      </w:r>
      <w:r w:rsidRPr="00914E9A">
        <w:rPr>
          <w:rFonts w:ascii="Tahoma" w:hAnsi="Tahoma" w:cs="Tahoma"/>
          <w:noProof/>
          <w:lang w:val="sr-Cyrl-CS"/>
        </w:rPr>
        <w:t xml:space="preserve"> за премију реосигурања, сходно Уговору, утврди на основу оригинална бруто премија осигурања, па интерни ревизор изражава резерву у погледу става адвокатске канцеларије „Ђорђевић“ да Дунав Ре није имао могућност да провери наведене износе.</w:t>
      </w:r>
    </w:p>
    <w:p w:rsidR="00C1177D" w:rsidRPr="00914E9A" w:rsidRDefault="00546F5D" w:rsidP="00C1177D">
      <w:pPr>
        <w:spacing w:before="60" w:after="60"/>
        <w:jc w:val="both"/>
        <w:rPr>
          <w:rFonts w:ascii="Tahoma" w:hAnsi="Tahoma" w:cs="Tahoma"/>
          <w:noProof/>
          <w:szCs w:val="24"/>
          <w:lang w:val="sr-Cyrl-CS"/>
        </w:rPr>
      </w:pPr>
      <w:r w:rsidRPr="00914E9A">
        <w:rPr>
          <w:rFonts w:ascii="Tahoma" w:hAnsi="Tahoma" w:cs="Tahoma"/>
          <w:noProof/>
          <w:szCs w:val="24"/>
          <w:lang w:val="sr-Cyrl-CS"/>
        </w:rPr>
        <w:t>И</w:t>
      </w:r>
      <w:r w:rsidR="00C1177D" w:rsidRPr="00914E9A">
        <w:rPr>
          <w:rFonts w:ascii="Tahoma" w:hAnsi="Tahoma" w:cs="Tahoma"/>
          <w:noProof/>
          <w:szCs w:val="24"/>
          <w:lang w:val="sr-Cyrl-CS"/>
        </w:rPr>
        <w:t xml:space="preserve">нтерни ревизор је дао препоруку Извршном одбору Друштва да преиспита добијено мишљење адвокатске </w:t>
      </w:r>
      <w:r w:rsidR="00FA3C83" w:rsidRPr="00914E9A">
        <w:rPr>
          <w:rFonts w:ascii="Tahoma" w:hAnsi="Tahoma" w:cs="Tahoma"/>
          <w:noProof/>
          <w:szCs w:val="24"/>
          <w:lang w:val="sr-Cyrl-CS"/>
        </w:rPr>
        <w:t>канцеларије Ђорђевић, што је спроведено у другом полугодишту 2014. године.</w:t>
      </w:r>
    </w:p>
    <w:p w:rsidR="00C1177D" w:rsidRPr="00914E9A" w:rsidRDefault="00546F5D" w:rsidP="00B554FF">
      <w:pPr>
        <w:spacing w:after="120"/>
        <w:jc w:val="both"/>
        <w:rPr>
          <w:rFonts w:ascii="Tahoma" w:hAnsi="Tahoma" w:cs="Tahoma"/>
          <w:noProof/>
          <w:lang w:val="sr-Cyrl-CS"/>
        </w:rPr>
      </w:pPr>
      <w:r w:rsidRPr="00914E9A">
        <w:rPr>
          <w:rFonts w:ascii="Tahoma" w:hAnsi="Tahoma" w:cs="Tahoma"/>
          <w:noProof/>
          <w:lang w:val="sr-Cyrl-CS"/>
        </w:rPr>
        <w:t>Седма препорука се односи на контролу</w:t>
      </w:r>
      <w:r w:rsidR="00C1177D" w:rsidRPr="00914E9A">
        <w:rPr>
          <w:rFonts w:ascii="Tahoma" w:hAnsi="Tahoma" w:cs="Tahoma"/>
          <w:noProof/>
          <w:lang w:val="sr-Cyrl-CS"/>
        </w:rPr>
        <w:t xml:space="preserve"> обачуна службеног пута у иностранство</w:t>
      </w:r>
      <w:r w:rsidRPr="00914E9A">
        <w:rPr>
          <w:rFonts w:ascii="Tahoma" w:hAnsi="Tahoma" w:cs="Tahoma"/>
          <w:noProof/>
          <w:lang w:val="sr-Cyrl-CS"/>
        </w:rPr>
        <w:t xml:space="preserve"> где је утврђено је </w:t>
      </w:r>
      <w:r w:rsidR="00C1177D" w:rsidRPr="00914E9A">
        <w:rPr>
          <w:rFonts w:ascii="Tahoma" w:hAnsi="Tahoma" w:cs="Tahoma"/>
          <w:noProof/>
          <w:lang w:val="sr-Cyrl-CS"/>
        </w:rPr>
        <w:t>да су могућа различита тумачења горе наведених чланова везаних за умањење дневница по основу доручка на службеном путу у иностранству, интерни ревизор даје препоруку Друштву да се изврше измене Правилника Друштва о реализацији службених путовања у земљи и иностранству са циљем да се усагласе и прецизно дефинишу трошкови који се признају на службеном путу у иностранству и висина умањења прописаног износа дневница.</w:t>
      </w:r>
    </w:p>
    <w:p w:rsidR="00C1177D" w:rsidRPr="00914E9A" w:rsidRDefault="00C1177D" w:rsidP="00943536">
      <w:pPr>
        <w:spacing w:after="120"/>
        <w:jc w:val="both"/>
        <w:rPr>
          <w:rFonts w:ascii="Tahoma" w:hAnsi="Tahoma" w:cs="Tahoma"/>
          <w:noProof/>
        </w:rPr>
      </w:pPr>
      <w:r w:rsidRPr="00914E9A">
        <w:rPr>
          <w:rFonts w:ascii="Tahoma" w:hAnsi="Tahoma" w:cs="Tahoma"/>
          <w:noProof/>
          <w:lang w:val="sr-Cyrl-CS"/>
        </w:rPr>
        <w:t xml:space="preserve">Измене Правилника Друштва о реализацији службених путовања у земљи и иностранству усвојене су током </w:t>
      </w:r>
      <w:r w:rsidRPr="00914E9A">
        <w:rPr>
          <w:rFonts w:ascii="Tahoma" w:hAnsi="Tahoma" w:cs="Tahoma"/>
          <w:noProof/>
        </w:rPr>
        <w:t xml:space="preserve">IV </w:t>
      </w:r>
      <w:r w:rsidRPr="00914E9A">
        <w:rPr>
          <w:rFonts w:ascii="Tahoma" w:hAnsi="Tahoma" w:cs="Tahoma"/>
          <w:noProof/>
          <w:lang w:val="sr-Cyrl-RS"/>
        </w:rPr>
        <w:t>квартала</w:t>
      </w:r>
      <w:r w:rsidRPr="00914E9A">
        <w:rPr>
          <w:rFonts w:ascii="Tahoma" w:hAnsi="Tahoma" w:cs="Tahoma"/>
          <w:noProof/>
        </w:rPr>
        <w:t xml:space="preserve"> 2014. </w:t>
      </w:r>
      <w:r w:rsidRPr="00914E9A">
        <w:rPr>
          <w:rFonts w:ascii="Tahoma" w:hAnsi="Tahoma" w:cs="Tahoma"/>
          <w:noProof/>
          <w:lang w:val="sr-Cyrl-CS"/>
        </w:rPr>
        <w:t>године, а препорука интерен</w:t>
      </w:r>
      <w:r w:rsidRPr="00914E9A">
        <w:rPr>
          <w:rFonts w:ascii="Tahoma" w:hAnsi="Tahoma" w:cs="Tahoma"/>
          <w:noProof/>
        </w:rPr>
        <w:t>e</w:t>
      </w:r>
      <w:r w:rsidRPr="00914E9A">
        <w:rPr>
          <w:rFonts w:ascii="Tahoma" w:hAnsi="Tahoma" w:cs="Tahoma"/>
          <w:noProof/>
          <w:lang w:val="sr-Cyrl-CS"/>
        </w:rPr>
        <w:t xml:space="preserve"> ревизије је спроведеа у целости.</w:t>
      </w:r>
    </w:p>
    <w:p w:rsidR="00C1177D" w:rsidRPr="00914E9A" w:rsidRDefault="00C1177D" w:rsidP="00B554FF">
      <w:pPr>
        <w:spacing w:after="120"/>
        <w:jc w:val="both"/>
        <w:rPr>
          <w:rFonts w:ascii="Tahoma" w:hAnsi="Tahoma" w:cs="Tahoma"/>
          <w:noProof/>
          <w:lang w:val="sr-Cyrl-CS"/>
        </w:rPr>
      </w:pPr>
      <w:r w:rsidRPr="00914E9A">
        <w:rPr>
          <w:rFonts w:ascii="Tahoma" w:hAnsi="Tahoma" w:cs="Tahoma"/>
          <w:noProof/>
          <w:lang w:val="sr-Cyrl-CS"/>
        </w:rPr>
        <w:t xml:space="preserve">Интерна ревизија је, у поступку контроле и оцене процедура преузимања реосигуравајућег покрића, спровођења уговора и издавања обрачунске документације по преузетим ризицима по врсти 01 – реосигурање од последица незгоде, уочила могућности за унапређење пословања у делу који се односи на постојеће прегледе уговора о реосигурању. </w:t>
      </w:r>
    </w:p>
    <w:p w:rsidR="00C1177D" w:rsidRPr="00914E9A" w:rsidRDefault="00C1177D" w:rsidP="00B554FF">
      <w:pPr>
        <w:spacing w:after="120"/>
        <w:jc w:val="both"/>
        <w:rPr>
          <w:rFonts w:ascii="Tahoma" w:hAnsi="Tahoma" w:cs="Tahoma"/>
          <w:noProof/>
          <w:lang w:val="sr-Cyrl-CS"/>
        </w:rPr>
      </w:pPr>
      <w:r w:rsidRPr="00914E9A">
        <w:rPr>
          <w:rFonts w:ascii="Tahoma" w:hAnsi="Tahoma" w:cs="Tahoma"/>
          <w:noProof/>
          <w:lang w:val="sr-Cyrl-CS"/>
        </w:rPr>
        <w:t>У том смислу је дата препорука да се постојећи прегледи уговора о реосигурању за све врсте и типове реосигуравајућег покрића допуне са потребним елементима (на пример: рокови издавања обрачунске документације, висина фактурисане премије, висина ликвидираних и резервисаних штета и слично) као и да се успостави веза са пасивним делом и да се тиме унапреди праћење преузетих ризика ресигурања.</w:t>
      </w:r>
    </w:p>
    <w:p w:rsidR="00C1177D" w:rsidRPr="00914E9A" w:rsidRDefault="00C1177D" w:rsidP="00B554FF">
      <w:pPr>
        <w:spacing w:after="120"/>
        <w:jc w:val="both"/>
        <w:rPr>
          <w:rFonts w:ascii="Tahoma" w:hAnsi="Tahoma" w:cs="Tahoma"/>
          <w:noProof/>
          <w:lang w:val="sr-Cyrl-CS"/>
        </w:rPr>
      </w:pPr>
      <w:r w:rsidRPr="00914E9A">
        <w:rPr>
          <w:rFonts w:ascii="Tahoma" w:hAnsi="Tahoma" w:cs="Tahoma"/>
          <w:noProof/>
          <w:lang w:val="sr-Cyrl-CS"/>
        </w:rPr>
        <w:t xml:space="preserve">Рок за спровођење дате препоруке је 30.06.2015. године. </w:t>
      </w:r>
    </w:p>
    <w:p w:rsidR="001F4728" w:rsidRPr="00914E9A" w:rsidRDefault="00546F5D" w:rsidP="00B554FF">
      <w:pPr>
        <w:spacing w:after="120"/>
        <w:jc w:val="both"/>
        <w:rPr>
          <w:rFonts w:ascii="Tahoma" w:hAnsi="Tahoma" w:cs="Tahoma"/>
          <w:noProof/>
          <w:lang w:val="sr-Cyrl-CS"/>
        </w:rPr>
      </w:pPr>
      <w:r w:rsidRPr="00914E9A">
        <w:rPr>
          <w:rFonts w:ascii="Tahoma" w:hAnsi="Tahoma" w:cs="Tahoma"/>
          <w:noProof/>
          <w:lang w:val="sr-Cyrl-CS"/>
        </w:rPr>
        <w:t>Девета препорука се односи на спроведену ревизију</w:t>
      </w:r>
      <w:r w:rsidR="00C1177D" w:rsidRPr="00914E9A">
        <w:rPr>
          <w:rFonts w:ascii="Tahoma" w:hAnsi="Tahoma" w:cs="Tahoma"/>
          <w:noProof/>
          <w:lang w:val="sr-Cyrl-CS"/>
        </w:rPr>
        <w:t xml:space="preserve"> управљања ризиком улагања у акције Дунав банке утврђени су, у току 2014. године, пропусти Извршног одбора у спровођењу система управљања овим ризиком, односно пропусти у класификацији ризика промене ц</w:t>
      </w:r>
      <w:r w:rsidR="001F4728" w:rsidRPr="00914E9A">
        <w:rPr>
          <w:rFonts w:ascii="Tahoma" w:hAnsi="Tahoma" w:cs="Tahoma"/>
          <w:noProof/>
          <w:lang w:val="sr-Cyrl-CS"/>
        </w:rPr>
        <w:t>ена ХОВ на финансијском тржишту.</w:t>
      </w:r>
      <w:r w:rsidR="00C1177D" w:rsidRPr="00914E9A">
        <w:rPr>
          <w:rFonts w:ascii="Tahoma" w:hAnsi="Tahoma" w:cs="Tahoma"/>
          <w:noProof/>
          <w:lang w:val="sr-Cyrl-CS"/>
        </w:rPr>
        <w:t xml:space="preserve"> </w:t>
      </w:r>
    </w:p>
    <w:p w:rsidR="00C1177D" w:rsidRPr="00914E9A" w:rsidRDefault="00C1177D" w:rsidP="00B554FF">
      <w:pPr>
        <w:spacing w:after="120"/>
        <w:jc w:val="both"/>
        <w:rPr>
          <w:rFonts w:ascii="Tahoma" w:hAnsi="Tahoma" w:cs="Tahoma"/>
          <w:noProof/>
          <w:lang w:val="sr-Cyrl-CS"/>
        </w:rPr>
      </w:pPr>
      <w:r w:rsidRPr="00914E9A">
        <w:rPr>
          <w:rFonts w:ascii="Tahoma" w:hAnsi="Tahoma" w:cs="Tahoma"/>
          <w:noProof/>
          <w:lang w:val="sr-Cyrl-CS"/>
        </w:rPr>
        <w:t>У циљу унапређења процеса управљања ризицима, интерни ревизор даје препоруку да се приликом класификације ризика сагледају вероватноћа да ће пословање бити изложено специфичном ризику, с једне стране, и висина утицаја на пословање Дунав Ре-а, односно негативни ефекти који могу настати уколико се деси негативни догађај.</w:t>
      </w:r>
    </w:p>
    <w:p w:rsidR="00C1177D" w:rsidRPr="00914E9A" w:rsidRDefault="00C1177D" w:rsidP="00B554FF">
      <w:pPr>
        <w:spacing w:after="120"/>
        <w:jc w:val="both"/>
        <w:rPr>
          <w:rFonts w:ascii="Tahoma" w:hAnsi="Tahoma" w:cs="Tahoma"/>
          <w:noProof/>
          <w:lang w:val="sr-Cyrl-CS"/>
        </w:rPr>
      </w:pPr>
      <w:r w:rsidRPr="00914E9A">
        <w:rPr>
          <w:rFonts w:ascii="Tahoma" w:hAnsi="Tahoma" w:cs="Tahoma"/>
          <w:noProof/>
          <w:lang w:val="sr-Cyrl-CS"/>
        </w:rPr>
        <w:t>Рок за спровођење дате преп</w:t>
      </w:r>
      <w:r w:rsidR="005F0755" w:rsidRPr="00914E9A">
        <w:rPr>
          <w:rFonts w:ascii="Tahoma" w:hAnsi="Tahoma" w:cs="Tahoma"/>
          <w:noProof/>
          <w:lang w:val="sr-Cyrl-CS"/>
        </w:rPr>
        <w:t>оруке је до 30.06.2015. године.</w:t>
      </w:r>
    </w:p>
    <w:p w:rsidR="00C1177D" w:rsidRPr="00914E9A" w:rsidRDefault="00546F5D" w:rsidP="00B554FF">
      <w:pPr>
        <w:spacing w:after="120"/>
        <w:jc w:val="both"/>
        <w:rPr>
          <w:rFonts w:ascii="Tahoma" w:hAnsi="Tahoma" w:cs="Tahoma"/>
          <w:noProof/>
          <w:lang w:val="sr-Cyrl-CS"/>
        </w:rPr>
      </w:pPr>
      <w:r w:rsidRPr="00914E9A">
        <w:rPr>
          <w:rFonts w:ascii="Tahoma" w:hAnsi="Tahoma" w:cs="Tahoma"/>
          <w:noProof/>
          <w:lang w:val="sr-Cyrl-CS"/>
        </w:rPr>
        <w:t>На крају десета препорука се односи на управљање ризицима .</w:t>
      </w:r>
      <w:r w:rsidR="00C1177D" w:rsidRPr="00914E9A">
        <w:rPr>
          <w:rFonts w:ascii="Tahoma" w:hAnsi="Tahoma" w:cs="Tahoma"/>
          <w:noProof/>
          <w:lang w:val="sr-Cyrl-CS"/>
        </w:rPr>
        <w:t>Како су, у претходној тачки, већ наведени утврђени пропусти Извршног одбора у спровођењу система управљања ризиком промене цена ХОВ на финансијском тржишту, као и у циљу унапређења пословања интерни ревизор даје препоруку да се по потреби, а најмање једном годишње разматрају улагања у акције других правних лица и да се сагледају услови под којима би ове хартије од вредности могле да се продају  а средства депонују и уложе у ликвидније и профитабилније облике.</w:t>
      </w:r>
      <w:r w:rsidR="005F0755" w:rsidRPr="00914E9A">
        <w:rPr>
          <w:rFonts w:ascii="Tahoma" w:hAnsi="Tahoma" w:cs="Tahoma"/>
          <w:noProof/>
          <w:lang w:val="sr-Cyrl-CS"/>
        </w:rPr>
        <w:t xml:space="preserve"> Резултате би требало представити и Надзорном одбору, који предлог узимају у разматрање и усвајање. </w:t>
      </w:r>
    </w:p>
    <w:p w:rsidR="005F0755" w:rsidRPr="00914E9A" w:rsidRDefault="005F0755" w:rsidP="00B554FF">
      <w:pPr>
        <w:spacing w:after="120"/>
        <w:jc w:val="both"/>
        <w:rPr>
          <w:rFonts w:ascii="Tahoma" w:hAnsi="Tahoma" w:cs="Tahoma"/>
          <w:noProof/>
          <w:lang w:val="sr-Cyrl-CS"/>
        </w:rPr>
      </w:pPr>
      <w:r w:rsidRPr="00914E9A">
        <w:rPr>
          <w:rFonts w:ascii="Tahoma" w:hAnsi="Tahoma" w:cs="Tahoma"/>
          <w:noProof/>
          <w:lang w:val="sr-Cyrl-CS"/>
        </w:rPr>
        <w:t xml:space="preserve">Бојан Миладиновић је поставио питање да ли Надзорни одбор даје сагласност на предлог достављен од стране Извршног обора или Надзорни одбор даје предлог. Драгана Блечић је одговорила да Надзорни одбор даје своју сагласност </w:t>
      </w:r>
      <w:r w:rsidRPr="00914E9A">
        <w:rPr>
          <w:rFonts w:ascii="Tahoma" w:hAnsi="Tahoma" w:cs="Tahoma"/>
          <w:strike/>
          <w:noProof/>
          <w:lang w:val="sr-Cyrl-CS"/>
        </w:rPr>
        <w:t>или не на</w:t>
      </w:r>
      <w:r w:rsidRPr="00914E9A">
        <w:rPr>
          <w:rFonts w:ascii="Tahoma" w:hAnsi="Tahoma" w:cs="Tahoma"/>
          <w:noProof/>
          <w:lang w:val="sr-Cyrl-CS"/>
        </w:rPr>
        <w:t xml:space="preserve"> </w:t>
      </w:r>
      <w:r w:rsidR="00FA3C83" w:rsidRPr="00914E9A">
        <w:rPr>
          <w:rFonts w:ascii="Tahoma" w:hAnsi="Tahoma" w:cs="Tahoma"/>
          <w:noProof/>
          <w:lang w:val="sr-Cyrl-CS"/>
        </w:rPr>
        <w:t xml:space="preserve">, односно одбија </w:t>
      </w:r>
      <w:r w:rsidRPr="00914E9A">
        <w:rPr>
          <w:rFonts w:ascii="Tahoma" w:hAnsi="Tahoma" w:cs="Tahoma"/>
          <w:noProof/>
          <w:lang w:val="sr-Cyrl-CS"/>
        </w:rPr>
        <w:t xml:space="preserve">предлог Извршног одбора. </w:t>
      </w:r>
    </w:p>
    <w:p w:rsidR="00C1177D" w:rsidRPr="00914E9A" w:rsidRDefault="00C1177D" w:rsidP="00B554FF">
      <w:pPr>
        <w:spacing w:after="120"/>
        <w:jc w:val="both"/>
        <w:rPr>
          <w:rFonts w:ascii="Tahoma" w:hAnsi="Tahoma" w:cs="Tahoma"/>
          <w:noProof/>
          <w:lang w:val="en-US"/>
        </w:rPr>
      </w:pPr>
      <w:r w:rsidRPr="00914E9A">
        <w:rPr>
          <w:rFonts w:ascii="Tahoma" w:hAnsi="Tahoma" w:cs="Tahoma"/>
          <w:noProof/>
          <w:lang w:val="sr-Cyrl-CS"/>
        </w:rPr>
        <w:t>Рок за спровођење дате препоруке је до 30.06.2015. године</w:t>
      </w:r>
      <w:r w:rsidR="00416754" w:rsidRPr="00914E9A">
        <w:rPr>
          <w:rFonts w:ascii="Tahoma" w:hAnsi="Tahoma" w:cs="Tahoma"/>
          <w:noProof/>
          <w:lang w:val="en-US"/>
        </w:rPr>
        <w:t>.</w:t>
      </w:r>
    </w:p>
    <w:p w:rsidR="00642AE1" w:rsidRPr="00914E9A" w:rsidRDefault="00642AE1" w:rsidP="00B03271">
      <w:pPr>
        <w:pStyle w:val="ListParagraph"/>
        <w:spacing w:after="0"/>
        <w:ind w:left="0"/>
        <w:rPr>
          <w:rFonts w:ascii="Tahoma" w:hAnsi="Tahoma" w:cs="Tahoma"/>
          <w:b/>
        </w:rPr>
      </w:pPr>
    </w:p>
    <w:p w:rsidR="00AA3460" w:rsidRPr="00914E9A" w:rsidRDefault="00F75B30" w:rsidP="00F75B30">
      <w:pPr>
        <w:spacing w:after="0"/>
        <w:ind w:left="360"/>
        <w:jc w:val="center"/>
        <w:rPr>
          <w:rFonts w:ascii="Tahoma" w:hAnsi="Tahoma" w:cs="Tahoma"/>
          <w:b/>
          <w:u w:val="single"/>
          <w:lang w:val="sr-Cyrl-CS"/>
        </w:rPr>
      </w:pPr>
      <w:r w:rsidRPr="00914E9A">
        <w:rPr>
          <w:rFonts w:ascii="Tahoma" w:hAnsi="Tahoma" w:cs="Tahoma"/>
          <w:b/>
          <w:u w:val="single"/>
          <w:lang w:val="en-US"/>
        </w:rPr>
        <w:t>5.</w:t>
      </w:r>
      <w:r w:rsidR="00AA3460" w:rsidRPr="00914E9A">
        <w:rPr>
          <w:rFonts w:ascii="Tahoma" w:hAnsi="Tahoma" w:cs="Tahoma"/>
          <w:b/>
          <w:u w:val="single"/>
          <w:lang w:val="sr-Cyrl-CS"/>
        </w:rPr>
        <w:t>Разно</w:t>
      </w:r>
    </w:p>
    <w:p w:rsidR="00A60299" w:rsidRPr="00914E9A" w:rsidRDefault="00A60299" w:rsidP="00A60299">
      <w:pPr>
        <w:spacing w:after="0"/>
        <w:jc w:val="center"/>
        <w:rPr>
          <w:rFonts w:ascii="Tahoma" w:hAnsi="Tahoma" w:cs="Tahoma"/>
          <w:b/>
          <w:u w:val="single"/>
          <w:lang w:val="sr-Cyrl-CS"/>
        </w:rPr>
      </w:pPr>
    </w:p>
    <w:p w:rsidR="00D01AB0" w:rsidRPr="00914E9A" w:rsidRDefault="00D01AB0" w:rsidP="00D01AB0">
      <w:pPr>
        <w:spacing w:after="0"/>
        <w:rPr>
          <w:rFonts w:ascii="Tahoma" w:hAnsi="Tahoma" w:cs="Tahoma"/>
          <w:lang w:val="sr-Cyrl-CS"/>
        </w:rPr>
      </w:pPr>
      <w:r w:rsidRPr="00914E9A">
        <w:rPr>
          <w:rFonts w:ascii="Tahoma" w:hAnsi="Tahoma" w:cs="Tahoma"/>
          <w:lang w:val="sr-Cyrl-CS"/>
        </w:rPr>
        <w:t>Није било предлога.</w:t>
      </w:r>
    </w:p>
    <w:p w:rsidR="00A60299" w:rsidRPr="00914E9A" w:rsidRDefault="00A60299" w:rsidP="00A60299">
      <w:pPr>
        <w:spacing w:after="0"/>
        <w:jc w:val="center"/>
        <w:rPr>
          <w:rFonts w:ascii="Tahoma" w:hAnsi="Tahoma" w:cs="Tahoma"/>
          <w:b/>
          <w:u w:val="single"/>
          <w:lang w:val="sr-Cyrl-CS"/>
        </w:rPr>
      </w:pPr>
    </w:p>
    <w:p w:rsidR="00A60299" w:rsidRPr="00914E9A" w:rsidRDefault="00A60299" w:rsidP="00A60299">
      <w:pPr>
        <w:spacing w:after="0"/>
        <w:jc w:val="center"/>
        <w:rPr>
          <w:rFonts w:ascii="Tahoma" w:hAnsi="Tahoma" w:cs="Tahoma"/>
          <w:b/>
          <w:u w:val="single"/>
          <w:lang w:val="sr-Cyrl-CS"/>
        </w:rPr>
      </w:pPr>
    </w:p>
    <w:p w:rsidR="00AA3460" w:rsidRPr="00914E9A" w:rsidRDefault="00C1177D" w:rsidP="00921ABC">
      <w:pPr>
        <w:spacing w:after="0"/>
        <w:rPr>
          <w:rFonts w:ascii="Tahoma" w:hAnsi="Tahoma" w:cs="Tahoma"/>
          <w:lang w:val="sr-Cyrl-CS"/>
        </w:rPr>
      </w:pPr>
      <w:r w:rsidRPr="00914E9A">
        <w:rPr>
          <w:rFonts w:ascii="Tahoma" w:hAnsi="Tahoma" w:cs="Tahoma"/>
          <w:lang w:val="sr-Cyrl-CS"/>
        </w:rPr>
        <w:t>Седница је завршена у 13,3</w:t>
      </w:r>
      <w:r w:rsidR="00632A72" w:rsidRPr="00914E9A">
        <w:rPr>
          <w:rFonts w:ascii="Tahoma" w:hAnsi="Tahoma" w:cs="Tahoma"/>
          <w:lang w:val="sr-Cyrl-CS"/>
        </w:rPr>
        <w:t>5</w:t>
      </w:r>
      <w:r w:rsidR="00AA3460" w:rsidRPr="00914E9A">
        <w:rPr>
          <w:rFonts w:ascii="Tahoma" w:hAnsi="Tahoma" w:cs="Tahoma"/>
          <w:lang w:val="sr-Cyrl-CS"/>
        </w:rPr>
        <w:t xml:space="preserve"> часова.</w:t>
      </w:r>
    </w:p>
    <w:p w:rsidR="00AA3460" w:rsidRPr="00914E9A" w:rsidRDefault="00AA3460" w:rsidP="00921ABC">
      <w:pPr>
        <w:spacing w:after="0"/>
        <w:rPr>
          <w:rFonts w:ascii="Tahoma" w:hAnsi="Tahoma" w:cs="Tahoma"/>
          <w:lang w:val="sr-Cyrl-CS"/>
        </w:rPr>
      </w:pPr>
    </w:p>
    <w:p w:rsidR="00701153" w:rsidRPr="00914E9A" w:rsidRDefault="00AA3460" w:rsidP="00921ABC">
      <w:pPr>
        <w:spacing w:after="0"/>
        <w:rPr>
          <w:rFonts w:ascii="Tahoma" w:hAnsi="Tahoma" w:cs="Tahoma"/>
          <w:lang w:val="sr-Cyrl-CS"/>
        </w:rPr>
      </w:pPr>
      <w:r w:rsidRPr="00914E9A">
        <w:rPr>
          <w:rFonts w:ascii="Tahoma" w:hAnsi="Tahoma" w:cs="Tahoma"/>
          <w:lang w:val="sr-Cyrl-CS"/>
        </w:rPr>
        <w:t>Записник саставила</w:t>
      </w:r>
      <w:r w:rsidRPr="00914E9A">
        <w:rPr>
          <w:rFonts w:ascii="Tahoma" w:hAnsi="Tahoma" w:cs="Tahoma"/>
          <w:lang w:val="sr-Cyrl-CS"/>
        </w:rPr>
        <w:tab/>
      </w:r>
      <w:r w:rsidRPr="00914E9A">
        <w:rPr>
          <w:rFonts w:ascii="Tahoma" w:hAnsi="Tahoma" w:cs="Tahoma"/>
          <w:lang w:val="sr-Cyrl-CS"/>
        </w:rPr>
        <w:tab/>
      </w:r>
      <w:r w:rsidRPr="00914E9A">
        <w:rPr>
          <w:rFonts w:ascii="Tahoma" w:hAnsi="Tahoma" w:cs="Tahoma"/>
          <w:lang w:val="sr-Cyrl-CS"/>
        </w:rPr>
        <w:tab/>
      </w:r>
      <w:r w:rsidRPr="00914E9A">
        <w:rPr>
          <w:rFonts w:ascii="Tahoma" w:hAnsi="Tahoma" w:cs="Tahoma"/>
          <w:lang w:val="sr-Cyrl-CS"/>
        </w:rPr>
        <w:tab/>
      </w:r>
      <w:r w:rsidRPr="00914E9A">
        <w:rPr>
          <w:rFonts w:ascii="Tahoma" w:hAnsi="Tahoma" w:cs="Tahoma"/>
          <w:lang w:val="sr-Cyrl-CS"/>
        </w:rPr>
        <w:tab/>
      </w:r>
      <w:r w:rsidR="005F2BE8" w:rsidRPr="00914E9A">
        <w:rPr>
          <w:rFonts w:ascii="Tahoma" w:hAnsi="Tahoma" w:cs="Tahoma"/>
          <w:lang w:val="sr-Cyrl-CS"/>
        </w:rPr>
        <w:t xml:space="preserve">                  Председ</w:t>
      </w:r>
      <w:r w:rsidR="003B079A" w:rsidRPr="00914E9A">
        <w:rPr>
          <w:rFonts w:ascii="Tahoma" w:hAnsi="Tahoma" w:cs="Tahoma"/>
          <w:lang w:val="sr-Cyrl-CS"/>
        </w:rPr>
        <w:t>ник</w:t>
      </w:r>
      <w:r w:rsidR="005F2BE8" w:rsidRPr="00914E9A">
        <w:rPr>
          <w:rFonts w:ascii="Tahoma" w:hAnsi="Tahoma" w:cs="Tahoma"/>
          <w:lang w:val="sr-Cyrl-CS"/>
        </w:rPr>
        <w:t xml:space="preserve"> Скупштине</w:t>
      </w:r>
    </w:p>
    <w:p w:rsidR="00921ABC" w:rsidRPr="00914E9A" w:rsidRDefault="00921ABC" w:rsidP="00921ABC">
      <w:pPr>
        <w:spacing w:after="0"/>
        <w:rPr>
          <w:rFonts w:ascii="Tahoma" w:hAnsi="Tahoma" w:cs="Tahoma"/>
          <w:lang w:val="sr-Cyrl-CS"/>
        </w:rPr>
      </w:pPr>
    </w:p>
    <w:p w:rsidR="005F2BE8" w:rsidRPr="00914E9A" w:rsidRDefault="005F2BE8" w:rsidP="00921ABC">
      <w:pPr>
        <w:spacing w:after="0"/>
        <w:rPr>
          <w:rFonts w:ascii="Tahoma" w:hAnsi="Tahoma" w:cs="Tahoma"/>
        </w:rPr>
      </w:pPr>
      <w:r w:rsidRPr="00914E9A">
        <w:rPr>
          <w:rFonts w:ascii="Tahoma" w:hAnsi="Tahoma" w:cs="Tahoma"/>
          <w:lang w:val="sr-Cyrl-CS"/>
        </w:rPr>
        <w:t xml:space="preserve"> </w:t>
      </w:r>
      <w:r w:rsidR="00632A72" w:rsidRPr="00914E9A">
        <w:rPr>
          <w:rFonts w:ascii="Tahoma" w:hAnsi="Tahoma" w:cs="Tahoma"/>
          <w:lang w:val="sr-Cyrl-CS"/>
        </w:rPr>
        <w:t>Ивана Медић</w:t>
      </w:r>
      <w:r w:rsidRPr="00914E9A">
        <w:rPr>
          <w:rFonts w:ascii="Tahoma" w:hAnsi="Tahoma" w:cs="Tahoma"/>
          <w:lang w:val="sr-Cyrl-CS"/>
        </w:rPr>
        <w:tab/>
      </w:r>
      <w:r w:rsidRPr="00914E9A">
        <w:rPr>
          <w:rFonts w:ascii="Tahoma" w:hAnsi="Tahoma" w:cs="Tahoma"/>
          <w:lang w:val="sr-Cyrl-CS"/>
        </w:rPr>
        <w:tab/>
      </w:r>
      <w:r w:rsidRPr="00914E9A">
        <w:rPr>
          <w:rFonts w:ascii="Tahoma" w:hAnsi="Tahoma" w:cs="Tahoma"/>
          <w:lang w:val="sr-Cyrl-CS"/>
        </w:rPr>
        <w:tab/>
      </w:r>
      <w:r w:rsidRPr="00914E9A">
        <w:rPr>
          <w:rFonts w:ascii="Tahoma" w:hAnsi="Tahoma" w:cs="Tahoma"/>
          <w:lang w:val="sr-Cyrl-CS"/>
        </w:rPr>
        <w:tab/>
      </w:r>
      <w:r w:rsidRPr="00914E9A">
        <w:rPr>
          <w:rFonts w:ascii="Tahoma" w:hAnsi="Tahoma" w:cs="Tahoma"/>
          <w:lang w:val="sr-Cyrl-CS"/>
        </w:rPr>
        <w:tab/>
      </w:r>
      <w:r w:rsidRPr="00914E9A">
        <w:rPr>
          <w:rFonts w:ascii="Tahoma" w:hAnsi="Tahoma" w:cs="Tahoma"/>
          <w:lang w:val="sr-Cyrl-CS"/>
        </w:rPr>
        <w:tab/>
      </w:r>
      <w:r w:rsidRPr="00914E9A">
        <w:rPr>
          <w:rFonts w:ascii="Tahoma" w:hAnsi="Tahoma" w:cs="Tahoma"/>
          <w:lang w:val="sr-Cyrl-CS"/>
        </w:rPr>
        <w:tab/>
      </w:r>
      <w:r w:rsidR="00632A72" w:rsidRPr="00914E9A">
        <w:rPr>
          <w:rFonts w:ascii="Tahoma" w:hAnsi="Tahoma" w:cs="Tahoma"/>
          <w:lang w:val="sr-Cyrl-CS"/>
        </w:rPr>
        <w:t xml:space="preserve">          </w:t>
      </w:r>
      <w:r w:rsidR="003B079A" w:rsidRPr="006E12E7">
        <w:rPr>
          <w:rFonts w:ascii="Tahoma" w:hAnsi="Tahoma" w:cs="Tahoma"/>
          <w:lang w:val="sr-Cyrl-CS"/>
        </w:rPr>
        <w:t>Бојан Миладиновић</w:t>
      </w:r>
      <w:bookmarkStart w:id="0" w:name="_GoBack"/>
      <w:bookmarkEnd w:id="0"/>
    </w:p>
    <w:sectPr w:rsidR="005F2BE8" w:rsidRPr="00914E9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366" w:rsidRDefault="00A97366" w:rsidP="005F2BE8">
      <w:pPr>
        <w:spacing w:after="0" w:line="240" w:lineRule="auto"/>
      </w:pPr>
      <w:r>
        <w:separator/>
      </w:r>
    </w:p>
  </w:endnote>
  <w:endnote w:type="continuationSeparator" w:id="0">
    <w:p w:rsidR="00A97366" w:rsidRDefault="00A97366" w:rsidP="005F2B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6933528"/>
      <w:docPartObj>
        <w:docPartGallery w:val="Page Numbers (Bottom of Page)"/>
        <w:docPartUnique/>
      </w:docPartObj>
    </w:sdtPr>
    <w:sdtEndPr>
      <w:rPr>
        <w:noProof/>
      </w:rPr>
    </w:sdtEndPr>
    <w:sdtContent>
      <w:p w:rsidR="005F2BE8" w:rsidRDefault="005F2BE8">
        <w:pPr>
          <w:pStyle w:val="Footer"/>
          <w:jc w:val="center"/>
        </w:pPr>
        <w:r>
          <w:fldChar w:fldCharType="begin"/>
        </w:r>
        <w:r>
          <w:instrText xml:space="preserve"> PAGE   \* MERGEFORMAT </w:instrText>
        </w:r>
        <w:r>
          <w:fldChar w:fldCharType="separate"/>
        </w:r>
        <w:r w:rsidR="00A97366">
          <w:rPr>
            <w:noProof/>
          </w:rPr>
          <w:t>1</w:t>
        </w:r>
        <w:r>
          <w:rPr>
            <w:noProof/>
          </w:rPr>
          <w:fldChar w:fldCharType="end"/>
        </w:r>
      </w:p>
    </w:sdtContent>
  </w:sdt>
  <w:p w:rsidR="005F2BE8" w:rsidRDefault="005F2B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366" w:rsidRDefault="00A97366" w:rsidP="005F2BE8">
      <w:pPr>
        <w:spacing w:after="0" w:line="240" w:lineRule="auto"/>
      </w:pPr>
      <w:r>
        <w:separator/>
      </w:r>
    </w:p>
  </w:footnote>
  <w:footnote w:type="continuationSeparator" w:id="0">
    <w:p w:rsidR="00A97366" w:rsidRDefault="00A97366" w:rsidP="005F2B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1D72"/>
    <w:multiLevelType w:val="hybridMultilevel"/>
    <w:tmpl w:val="62B4F82A"/>
    <w:lvl w:ilvl="0" w:tplc="CF987992">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
    <w:nsid w:val="10CB7989"/>
    <w:multiLevelType w:val="hybridMultilevel"/>
    <w:tmpl w:val="A16048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2213668C"/>
    <w:multiLevelType w:val="hybridMultilevel"/>
    <w:tmpl w:val="3034AA88"/>
    <w:lvl w:ilvl="0" w:tplc="0409000F">
      <w:start w:val="1"/>
      <w:numFmt w:val="decimal"/>
      <w:lvlText w:val="%1."/>
      <w:lvlJc w:val="left"/>
      <w:pPr>
        <w:tabs>
          <w:tab w:val="num" w:pos="720"/>
        </w:tabs>
        <w:ind w:left="720" w:hanging="360"/>
      </w:pPr>
    </w:lvl>
    <w:lvl w:ilvl="1" w:tplc="967E0214">
      <w:numFmt w:val="bullet"/>
      <w:lvlText w:val="-"/>
      <w:lvlJc w:val="left"/>
      <w:pPr>
        <w:tabs>
          <w:tab w:val="num" w:pos="1440"/>
        </w:tabs>
        <w:ind w:left="1440" w:hanging="360"/>
      </w:pPr>
      <w:rPr>
        <w:rFonts w:ascii="Tahoma" w:eastAsia="Times New Roman" w:hAnsi="Tahoma" w:cs="Tahoma"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80C1AAE"/>
    <w:multiLevelType w:val="hybridMultilevel"/>
    <w:tmpl w:val="714E342C"/>
    <w:lvl w:ilvl="0" w:tplc="241A000F">
      <w:start w:val="1"/>
      <w:numFmt w:val="decimal"/>
      <w:lvlText w:val="%1."/>
      <w:lvlJc w:val="left"/>
      <w:pPr>
        <w:ind w:left="720" w:hanging="360"/>
      </w:pPr>
      <w:rPr>
        <w:b w:val="0"/>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4">
    <w:nsid w:val="441A6155"/>
    <w:multiLevelType w:val="hybridMultilevel"/>
    <w:tmpl w:val="95988EB4"/>
    <w:lvl w:ilvl="0" w:tplc="C68216C6">
      <w:start w:val="1"/>
      <w:numFmt w:val="bullet"/>
      <w:lvlText w:val=""/>
      <w:lvlJc w:val="left"/>
      <w:pPr>
        <w:ind w:left="2012" w:hanging="360"/>
      </w:pPr>
      <w:rPr>
        <w:rFonts w:ascii="Symbol" w:hAnsi="Symbol" w:hint="default"/>
      </w:rPr>
    </w:lvl>
    <w:lvl w:ilvl="1" w:tplc="241A0003" w:tentative="1">
      <w:start w:val="1"/>
      <w:numFmt w:val="bullet"/>
      <w:lvlText w:val="o"/>
      <w:lvlJc w:val="left"/>
      <w:pPr>
        <w:ind w:left="2732" w:hanging="360"/>
      </w:pPr>
      <w:rPr>
        <w:rFonts w:ascii="Courier New" w:hAnsi="Courier New" w:cs="Courier New" w:hint="default"/>
      </w:rPr>
    </w:lvl>
    <w:lvl w:ilvl="2" w:tplc="241A0005" w:tentative="1">
      <w:start w:val="1"/>
      <w:numFmt w:val="bullet"/>
      <w:lvlText w:val=""/>
      <w:lvlJc w:val="left"/>
      <w:pPr>
        <w:ind w:left="3452" w:hanging="360"/>
      </w:pPr>
      <w:rPr>
        <w:rFonts w:ascii="Wingdings" w:hAnsi="Wingdings" w:hint="default"/>
      </w:rPr>
    </w:lvl>
    <w:lvl w:ilvl="3" w:tplc="241A0001" w:tentative="1">
      <w:start w:val="1"/>
      <w:numFmt w:val="bullet"/>
      <w:lvlText w:val=""/>
      <w:lvlJc w:val="left"/>
      <w:pPr>
        <w:ind w:left="4172" w:hanging="360"/>
      </w:pPr>
      <w:rPr>
        <w:rFonts w:ascii="Symbol" w:hAnsi="Symbol" w:hint="default"/>
      </w:rPr>
    </w:lvl>
    <w:lvl w:ilvl="4" w:tplc="241A0003" w:tentative="1">
      <w:start w:val="1"/>
      <w:numFmt w:val="bullet"/>
      <w:lvlText w:val="o"/>
      <w:lvlJc w:val="left"/>
      <w:pPr>
        <w:ind w:left="4892" w:hanging="360"/>
      </w:pPr>
      <w:rPr>
        <w:rFonts w:ascii="Courier New" w:hAnsi="Courier New" w:cs="Courier New" w:hint="default"/>
      </w:rPr>
    </w:lvl>
    <w:lvl w:ilvl="5" w:tplc="241A0005" w:tentative="1">
      <w:start w:val="1"/>
      <w:numFmt w:val="bullet"/>
      <w:lvlText w:val=""/>
      <w:lvlJc w:val="left"/>
      <w:pPr>
        <w:ind w:left="5612" w:hanging="360"/>
      </w:pPr>
      <w:rPr>
        <w:rFonts w:ascii="Wingdings" w:hAnsi="Wingdings" w:hint="default"/>
      </w:rPr>
    </w:lvl>
    <w:lvl w:ilvl="6" w:tplc="241A0001" w:tentative="1">
      <w:start w:val="1"/>
      <w:numFmt w:val="bullet"/>
      <w:lvlText w:val=""/>
      <w:lvlJc w:val="left"/>
      <w:pPr>
        <w:ind w:left="6332" w:hanging="360"/>
      </w:pPr>
      <w:rPr>
        <w:rFonts w:ascii="Symbol" w:hAnsi="Symbol" w:hint="default"/>
      </w:rPr>
    </w:lvl>
    <w:lvl w:ilvl="7" w:tplc="241A0003" w:tentative="1">
      <w:start w:val="1"/>
      <w:numFmt w:val="bullet"/>
      <w:lvlText w:val="o"/>
      <w:lvlJc w:val="left"/>
      <w:pPr>
        <w:ind w:left="7052" w:hanging="360"/>
      </w:pPr>
      <w:rPr>
        <w:rFonts w:ascii="Courier New" w:hAnsi="Courier New" w:cs="Courier New" w:hint="default"/>
      </w:rPr>
    </w:lvl>
    <w:lvl w:ilvl="8" w:tplc="241A0005" w:tentative="1">
      <w:start w:val="1"/>
      <w:numFmt w:val="bullet"/>
      <w:lvlText w:val=""/>
      <w:lvlJc w:val="left"/>
      <w:pPr>
        <w:ind w:left="7772" w:hanging="360"/>
      </w:pPr>
      <w:rPr>
        <w:rFonts w:ascii="Wingdings" w:hAnsi="Wingdings" w:hint="default"/>
      </w:rPr>
    </w:lvl>
  </w:abstractNum>
  <w:abstractNum w:abstractNumId="5">
    <w:nsid w:val="45297CDD"/>
    <w:multiLevelType w:val="hybridMultilevel"/>
    <w:tmpl w:val="5FCEFC02"/>
    <w:lvl w:ilvl="0" w:tplc="78BE6BB6">
      <w:start w:val="1"/>
      <w:numFmt w:val="decimal"/>
      <w:lvlText w:val="%1."/>
      <w:lvlJc w:val="left"/>
      <w:pPr>
        <w:ind w:left="360" w:hanging="360"/>
      </w:pPr>
      <w:rPr>
        <w:rFonts w:hint="default"/>
        <w:sz w:val="32"/>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6">
    <w:nsid w:val="495E538E"/>
    <w:multiLevelType w:val="hybridMultilevel"/>
    <w:tmpl w:val="DF1A915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nsid w:val="4B5B1FDB"/>
    <w:multiLevelType w:val="hybridMultilevel"/>
    <w:tmpl w:val="3034AA88"/>
    <w:lvl w:ilvl="0" w:tplc="0409000F">
      <w:start w:val="1"/>
      <w:numFmt w:val="decimal"/>
      <w:lvlText w:val="%1."/>
      <w:lvlJc w:val="left"/>
      <w:pPr>
        <w:tabs>
          <w:tab w:val="num" w:pos="720"/>
        </w:tabs>
        <w:ind w:left="720" w:hanging="360"/>
      </w:pPr>
    </w:lvl>
    <w:lvl w:ilvl="1" w:tplc="967E0214">
      <w:numFmt w:val="bullet"/>
      <w:lvlText w:val="-"/>
      <w:lvlJc w:val="left"/>
      <w:pPr>
        <w:tabs>
          <w:tab w:val="num" w:pos="1440"/>
        </w:tabs>
        <w:ind w:left="1440" w:hanging="360"/>
      </w:pPr>
      <w:rPr>
        <w:rFonts w:ascii="Tahoma" w:eastAsia="Times New Roman" w:hAnsi="Tahoma" w:cs="Tahoma"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F1A2F39"/>
    <w:multiLevelType w:val="hybridMultilevel"/>
    <w:tmpl w:val="9D1E1256"/>
    <w:lvl w:ilvl="0" w:tplc="EB384646">
      <w:start w:val="1"/>
      <w:numFmt w:val="decimal"/>
      <w:lvlText w:val="%1."/>
      <w:lvlJc w:val="left"/>
      <w:pPr>
        <w:tabs>
          <w:tab w:val="num" w:pos="786"/>
        </w:tabs>
        <w:ind w:left="786" w:hanging="360"/>
      </w:pPr>
      <w:rPr>
        <w:sz w:val="24"/>
        <w:szCs w:val="24"/>
      </w:rPr>
    </w:lvl>
    <w:lvl w:ilvl="1" w:tplc="04090019" w:tentative="1">
      <w:start w:val="1"/>
      <w:numFmt w:val="lowerLetter"/>
      <w:lvlText w:val="%2."/>
      <w:lvlJc w:val="left"/>
      <w:pPr>
        <w:tabs>
          <w:tab w:val="num" w:pos="1288"/>
        </w:tabs>
        <w:ind w:left="1288" w:hanging="360"/>
      </w:pPr>
    </w:lvl>
    <w:lvl w:ilvl="2" w:tplc="0409001B" w:tentative="1">
      <w:start w:val="1"/>
      <w:numFmt w:val="lowerRoman"/>
      <w:lvlText w:val="%3."/>
      <w:lvlJc w:val="right"/>
      <w:pPr>
        <w:tabs>
          <w:tab w:val="num" w:pos="2008"/>
        </w:tabs>
        <w:ind w:left="2008" w:hanging="180"/>
      </w:pPr>
    </w:lvl>
    <w:lvl w:ilvl="3" w:tplc="0409000F" w:tentative="1">
      <w:start w:val="1"/>
      <w:numFmt w:val="decimal"/>
      <w:lvlText w:val="%4."/>
      <w:lvlJc w:val="left"/>
      <w:pPr>
        <w:tabs>
          <w:tab w:val="num" w:pos="2728"/>
        </w:tabs>
        <w:ind w:left="2728" w:hanging="360"/>
      </w:pPr>
    </w:lvl>
    <w:lvl w:ilvl="4" w:tplc="04090019" w:tentative="1">
      <w:start w:val="1"/>
      <w:numFmt w:val="lowerLetter"/>
      <w:lvlText w:val="%5."/>
      <w:lvlJc w:val="left"/>
      <w:pPr>
        <w:tabs>
          <w:tab w:val="num" w:pos="3448"/>
        </w:tabs>
        <w:ind w:left="3448" w:hanging="360"/>
      </w:pPr>
    </w:lvl>
    <w:lvl w:ilvl="5" w:tplc="0409001B" w:tentative="1">
      <w:start w:val="1"/>
      <w:numFmt w:val="lowerRoman"/>
      <w:lvlText w:val="%6."/>
      <w:lvlJc w:val="right"/>
      <w:pPr>
        <w:tabs>
          <w:tab w:val="num" w:pos="4168"/>
        </w:tabs>
        <w:ind w:left="4168" w:hanging="180"/>
      </w:pPr>
    </w:lvl>
    <w:lvl w:ilvl="6" w:tplc="0409000F" w:tentative="1">
      <w:start w:val="1"/>
      <w:numFmt w:val="decimal"/>
      <w:lvlText w:val="%7."/>
      <w:lvlJc w:val="left"/>
      <w:pPr>
        <w:tabs>
          <w:tab w:val="num" w:pos="4888"/>
        </w:tabs>
        <w:ind w:left="4888" w:hanging="360"/>
      </w:pPr>
    </w:lvl>
    <w:lvl w:ilvl="7" w:tplc="04090019" w:tentative="1">
      <w:start w:val="1"/>
      <w:numFmt w:val="lowerLetter"/>
      <w:lvlText w:val="%8."/>
      <w:lvlJc w:val="left"/>
      <w:pPr>
        <w:tabs>
          <w:tab w:val="num" w:pos="5608"/>
        </w:tabs>
        <w:ind w:left="5608" w:hanging="360"/>
      </w:pPr>
    </w:lvl>
    <w:lvl w:ilvl="8" w:tplc="0409001B" w:tentative="1">
      <w:start w:val="1"/>
      <w:numFmt w:val="lowerRoman"/>
      <w:lvlText w:val="%9."/>
      <w:lvlJc w:val="right"/>
      <w:pPr>
        <w:tabs>
          <w:tab w:val="num" w:pos="6328"/>
        </w:tabs>
        <w:ind w:left="6328" w:hanging="180"/>
      </w:pPr>
    </w:lvl>
  </w:abstractNum>
  <w:abstractNum w:abstractNumId="9">
    <w:nsid w:val="7B2A4856"/>
    <w:multiLevelType w:val="hybridMultilevel"/>
    <w:tmpl w:val="D3003B22"/>
    <w:lvl w:ilvl="0" w:tplc="241A000F">
      <w:start w:val="1"/>
      <w:numFmt w:val="decimal"/>
      <w:lvlText w:val="%1."/>
      <w:lvlJc w:val="left"/>
      <w:pPr>
        <w:ind w:left="36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0">
    <w:nsid w:val="7D642CFF"/>
    <w:multiLevelType w:val="hybridMultilevel"/>
    <w:tmpl w:val="49E68020"/>
    <w:lvl w:ilvl="0" w:tplc="23DAD9BA">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1"/>
  </w:num>
  <w:num w:numId="6">
    <w:abstractNumId w:val="7"/>
  </w:num>
  <w:num w:numId="7">
    <w:abstractNumId w:val="10"/>
  </w:num>
  <w:num w:numId="8">
    <w:abstractNumId w:val="8"/>
  </w:num>
  <w:num w:numId="9">
    <w:abstractNumId w:val="5"/>
  </w:num>
  <w:num w:numId="10">
    <w:abstractNumId w:val="9"/>
  </w:num>
  <w:num w:numId="11">
    <w:abstractNumId w:val="4"/>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F48"/>
    <w:rsid w:val="000424A7"/>
    <w:rsid w:val="00047A80"/>
    <w:rsid w:val="000E1721"/>
    <w:rsid w:val="00100D7A"/>
    <w:rsid w:val="00122D73"/>
    <w:rsid w:val="00126EAD"/>
    <w:rsid w:val="00141C10"/>
    <w:rsid w:val="00145D7E"/>
    <w:rsid w:val="001B0D14"/>
    <w:rsid w:val="001D314B"/>
    <w:rsid w:val="001D31A0"/>
    <w:rsid w:val="001E5366"/>
    <w:rsid w:val="001F4728"/>
    <w:rsid w:val="0025728F"/>
    <w:rsid w:val="002A03EC"/>
    <w:rsid w:val="002A1FC6"/>
    <w:rsid w:val="002C201D"/>
    <w:rsid w:val="002E561A"/>
    <w:rsid w:val="003164A0"/>
    <w:rsid w:val="00332856"/>
    <w:rsid w:val="00364B6C"/>
    <w:rsid w:val="003B079A"/>
    <w:rsid w:val="003F5B83"/>
    <w:rsid w:val="004133A2"/>
    <w:rsid w:val="00413B9F"/>
    <w:rsid w:val="00416754"/>
    <w:rsid w:val="004A77FC"/>
    <w:rsid w:val="004F490C"/>
    <w:rsid w:val="00546F5D"/>
    <w:rsid w:val="005B6308"/>
    <w:rsid w:val="005F0755"/>
    <w:rsid w:val="005F2BE8"/>
    <w:rsid w:val="00601A84"/>
    <w:rsid w:val="006119ED"/>
    <w:rsid w:val="00632A72"/>
    <w:rsid w:val="00642AE1"/>
    <w:rsid w:val="0066573F"/>
    <w:rsid w:val="0067198F"/>
    <w:rsid w:val="006A428D"/>
    <w:rsid w:val="006C1D6E"/>
    <w:rsid w:val="006E12E7"/>
    <w:rsid w:val="00700E7F"/>
    <w:rsid w:val="00701153"/>
    <w:rsid w:val="0075603F"/>
    <w:rsid w:val="00785E9A"/>
    <w:rsid w:val="007F02FB"/>
    <w:rsid w:val="007F5685"/>
    <w:rsid w:val="007F727E"/>
    <w:rsid w:val="00852314"/>
    <w:rsid w:val="008C5C5B"/>
    <w:rsid w:val="0090732F"/>
    <w:rsid w:val="00914E9A"/>
    <w:rsid w:val="00921ABC"/>
    <w:rsid w:val="00943536"/>
    <w:rsid w:val="009958DE"/>
    <w:rsid w:val="009A13EF"/>
    <w:rsid w:val="00A3418D"/>
    <w:rsid w:val="00A45C3C"/>
    <w:rsid w:val="00A60299"/>
    <w:rsid w:val="00A77ED3"/>
    <w:rsid w:val="00A85468"/>
    <w:rsid w:val="00A85584"/>
    <w:rsid w:val="00A97366"/>
    <w:rsid w:val="00AA3460"/>
    <w:rsid w:val="00AB1BE6"/>
    <w:rsid w:val="00AF6CCF"/>
    <w:rsid w:val="00B03271"/>
    <w:rsid w:val="00B10E7C"/>
    <w:rsid w:val="00B206D7"/>
    <w:rsid w:val="00B513FA"/>
    <w:rsid w:val="00B554FF"/>
    <w:rsid w:val="00B55F83"/>
    <w:rsid w:val="00BB74F3"/>
    <w:rsid w:val="00BD2F48"/>
    <w:rsid w:val="00C1177D"/>
    <w:rsid w:val="00C40008"/>
    <w:rsid w:val="00C97749"/>
    <w:rsid w:val="00CA4714"/>
    <w:rsid w:val="00D01AB0"/>
    <w:rsid w:val="00D071B7"/>
    <w:rsid w:val="00D14607"/>
    <w:rsid w:val="00D82E04"/>
    <w:rsid w:val="00DB1A07"/>
    <w:rsid w:val="00E01950"/>
    <w:rsid w:val="00E71688"/>
    <w:rsid w:val="00EC53B2"/>
    <w:rsid w:val="00F36DF9"/>
    <w:rsid w:val="00F55F3D"/>
    <w:rsid w:val="00F75B30"/>
    <w:rsid w:val="00F94549"/>
    <w:rsid w:val="00FA3C83"/>
    <w:rsid w:val="00FC6E0F"/>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5F83"/>
    <w:pPr>
      <w:ind w:left="720"/>
      <w:contextualSpacing/>
    </w:pPr>
  </w:style>
  <w:style w:type="paragraph" w:styleId="Header">
    <w:name w:val="header"/>
    <w:basedOn w:val="Normal"/>
    <w:link w:val="HeaderChar"/>
    <w:uiPriority w:val="99"/>
    <w:unhideWhenUsed/>
    <w:rsid w:val="005F2BE8"/>
    <w:pPr>
      <w:tabs>
        <w:tab w:val="center" w:pos="4536"/>
        <w:tab w:val="right" w:pos="9072"/>
      </w:tabs>
      <w:spacing w:after="0" w:line="240" w:lineRule="auto"/>
    </w:pPr>
  </w:style>
  <w:style w:type="character" w:customStyle="1" w:styleId="HeaderChar">
    <w:name w:val="Header Char"/>
    <w:basedOn w:val="DefaultParagraphFont"/>
    <w:link w:val="Header"/>
    <w:uiPriority w:val="99"/>
    <w:rsid w:val="005F2BE8"/>
  </w:style>
  <w:style w:type="paragraph" w:styleId="Footer">
    <w:name w:val="footer"/>
    <w:basedOn w:val="Normal"/>
    <w:link w:val="FooterChar"/>
    <w:uiPriority w:val="99"/>
    <w:unhideWhenUsed/>
    <w:rsid w:val="005F2BE8"/>
    <w:pPr>
      <w:tabs>
        <w:tab w:val="center" w:pos="4536"/>
        <w:tab w:val="right" w:pos="9072"/>
      </w:tabs>
      <w:spacing w:after="0" w:line="240" w:lineRule="auto"/>
    </w:pPr>
  </w:style>
  <w:style w:type="character" w:customStyle="1" w:styleId="FooterChar">
    <w:name w:val="Footer Char"/>
    <w:basedOn w:val="DefaultParagraphFont"/>
    <w:link w:val="Footer"/>
    <w:uiPriority w:val="99"/>
    <w:rsid w:val="005F2B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5F83"/>
    <w:pPr>
      <w:ind w:left="720"/>
      <w:contextualSpacing/>
    </w:pPr>
  </w:style>
  <w:style w:type="paragraph" w:styleId="Header">
    <w:name w:val="header"/>
    <w:basedOn w:val="Normal"/>
    <w:link w:val="HeaderChar"/>
    <w:uiPriority w:val="99"/>
    <w:unhideWhenUsed/>
    <w:rsid w:val="005F2BE8"/>
    <w:pPr>
      <w:tabs>
        <w:tab w:val="center" w:pos="4536"/>
        <w:tab w:val="right" w:pos="9072"/>
      </w:tabs>
      <w:spacing w:after="0" w:line="240" w:lineRule="auto"/>
    </w:pPr>
  </w:style>
  <w:style w:type="character" w:customStyle="1" w:styleId="HeaderChar">
    <w:name w:val="Header Char"/>
    <w:basedOn w:val="DefaultParagraphFont"/>
    <w:link w:val="Header"/>
    <w:uiPriority w:val="99"/>
    <w:rsid w:val="005F2BE8"/>
  </w:style>
  <w:style w:type="paragraph" w:styleId="Footer">
    <w:name w:val="footer"/>
    <w:basedOn w:val="Normal"/>
    <w:link w:val="FooterChar"/>
    <w:uiPriority w:val="99"/>
    <w:unhideWhenUsed/>
    <w:rsid w:val="005F2BE8"/>
    <w:pPr>
      <w:tabs>
        <w:tab w:val="center" w:pos="4536"/>
        <w:tab w:val="right" w:pos="9072"/>
      </w:tabs>
      <w:spacing w:after="0" w:line="240" w:lineRule="auto"/>
    </w:pPr>
  </w:style>
  <w:style w:type="character" w:customStyle="1" w:styleId="FooterChar">
    <w:name w:val="Footer Char"/>
    <w:basedOn w:val="DefaultParagraphFont"/>
    <w:link w:val="Footer"/>
    <w:uiPriority w:val="99"/>
    <w:rsid w:val="005F2B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0944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2214</Words>
  <Characters>12625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Verica Radulovic</dc:creator>
  <cp:lastModifiedBy>Bojan Maricic</cp:lastModifiedBy>
  <cp:revision>11</cp:revision>
  <cp:lastPrinted>2015-04-29T07:16:00Z</cp:lastPrinted>
  <dcterms:created xsi:type="dcterms:W3CDTF">2015-04-15T10:23:00Z</dcterms:created>
  <dcterms:modified xsi:type="dcterms:W3CDTF">2015-04-29T07:16:00Z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-578315960</vt:i4>
  </property>
</Properties>
</file>