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F48" w:rsidRPr="00914E9A" w:rsidRDefault="00BD2F48" w:rsidP="00921ABC">
      <w:pPr>
        <w:spacing w:after="0"/>
        <w:rPr>
          <w:rFonts w:ascii="Tahoma" w:hAnsi="Tahoma" w:cs="Tahoma"/>
          <w:u w:val="single"/>
          <w:lang w:val="sr-Cyrl-CS"/>
        </w:rPr>
      </w:pPr>
      <w:r w:rsidRPr="00914E9A">
        <w:rPr>
          <w:rFonts w:ascii="Tahoma" w:hAnsi="Tahoma" w:cs="Tahoma"/>
          <w:lang w:val="sr-Cyrl-RS"/>
        </w:rPr>
        <w:t>ДРУ</w:t>
      </w:r>
      <w:r w:rsidRPr="00914E9A">
        <w:rPr>
          <w:rFonts w:ascii="Tahoma" w:hAnsi="Tahoma" w:cs="Tahoma"/>
          <w:lang w:val="sr-Cyrl-CS"/>
        </w:rPr>
        <w:t xml:space="preserve">ШТВО ЗА РЕОСИГУРАЊЕ                                                            </w:t>
      </w:r>
      <w:r w:rsidR="00921ABC" w:rsidRPr="00914E9A">
        <w:rPr>
          <w:rFonts w:ascii="Tahoma" w:hAnsi="Tahoma" w:cs="Tahoma"/>
          <w:lang w:val="sr-Cyrl-CS"/>
        </w:rPr>
        <w:t xml:space="preserve">     </w:t>
      </w:r>
      <w:r w:rsidRPr="00914E9A">
        <w:rPr>
          <w:rFonts w:ascii="Tahoma" w:hAnsi="Tahoma" w:cs="Tahoma"/>
          <w:u w:val="single"/>
          <w:lang w:val="sr-Cyrl-CS"/>
        </w:rPr>
        <w:t xml:space="preserve">                                                                                     </w:t>
      </w:r>
    </w:p>
    <w:p w:rsidR="00BD2F48" w:rsidRPr="00914E9A" w:rsidRDefault="00BD2F48" w:rsidP="00921ABC">
      <w:pPr>
        <w:spacing w:after="0"/>
        <w:rPr>
          <w:rFonts w:ascii="Tahoma" w:hAnsi="Tahoma" w:cs="Tahoma"/>
          <w:b/>
          <w:lang w:val="sr-Cyrl-CS"/>
        </w:rPr>
      </w:pPr>
      <w:r w:rsidRPr="00914E9A">
        <w:rPr>
          <w:rFonts w:ascii="Tahoma" w:hAnsi="Tahoma" w:cs="Tahoma"/>
          <w:b/>
          <w:lang w:val="sr-Cyrl-CS"/>
        </w:rPr>
        <w:t xml:space="preserve">      „ДУНАВ-РЕ“ а.д.о.</w:t>
      </w:r>
    </w:p>
    <w:p w:rsidR="00921ABC" w:rsidRPr="00914E9A" w:rsidRDefault="00921ABC" w:rsidP="00921ABC">
      <w:pPr>
        <w:spacing w:after="0"/>
        <w:rPr>
          <w:rFonts w:ascii="Tahoma" w:hAnsi="Tahoma" w:cs="Tahoma"/>
          <w:b/>
        </w:rPr>
      </w:pPr>
    </w:p>
    <w:p w:rsidR="00BD2F48" w:rsidRPr="00914E9A" w:rsidRDefault="00921ABC" w:rsidP="00921ABC">
      <w:pPr>
        <w:spacing w:after="0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RS"/>
        </w:rPr>
        <w:t xml:space="preserve">     </w:t>
      </w:r>
      <w:r w:rsidR="00BD2F48" w:rsidRPr="00914E9A">
        <w:rPr>
          <w:rFonts w:ascii="Tahoma" w:hAnsi="Tahoma" w:cs="Tahoma"/>
        </w:rPr>
        <w:t>-</w:t>
      </w:r>
      <w:r w:rsidRPr="00914E9A">
        <w:rPr>
          <w:rFonts w:ascii="Tahoma" w:hAnsi="Tahoma" w:cs="Tahoma"/>
          <w:lang w:val="sr-Cyrl-RS"/>
        </w:rPr>
        <w:t xml:space="preserve"> </w:t>
      </w:r>
      <w:r w:rsidR="00BD2F48" w:rsidRPr="00914E9A">
        <w:rPr>
          <w:rFonts w:ascii="Tahoma" w:hAnsi="Tahoma" w:cs="Tahoma"/>
          <w:lang w:val="sr-Cyrl-CS"/>
        </w:rPr>
        <w:t>Скупштина Друштва -</w:t>
      </w:r>
    </w:p>
    <w:p w:rsidR="00BD2F48" w:rsidRPr="00914E9A" w:rsidRDefault="00BD2F48" w:rsidP="00921ABC">
      <w:pPr>
        <w:spacing w:after="0"/>
        <w:rPr>
          <w:rFonts w:ascii="Tahoma" w:hAnsi="Tahoma" w:cs="Tahoma"/>
          <w:b/>
          <w:lang w:val="sr-Cyrl-CS"/>
        </w:rPr>
      </w:pPr>
    </w:p>
    <w:p w:rsidR="00921ABC" w:rsidRPr="00914E9A" w:rsidRDefault="00921ABC" w:rsidP="00921ABC">
      <w:pPr>
        <w:spacing w:after="0"/>
        <w:rPr>
          <w:rFonts w:ascii="Tahoma" w:hAnsi="Tahoma" w:cs="Tahoma"/>
          <w:b/>
          <w:lang w:val="sr-Cyrl-CS"/>
        </w:rPr>
      </w:pPr>
    </w:p>
    <w:p w:rsidR="00921ABC" w:rsidRPr="00914E9A" w:rsidRDefault="00921ABC" w:rsidP="00921ABC">
      <w:pPr>
        <w:spacing w:after="0"/>
        <w:rPr>
          <w:rFonts w:ascii="Tahoma" w:hAnsi="Tahoma" w:cs="Tahoma"/>
          <w:b/>
          <w:lang w:val="sr-Cyrl-CS"/>
        </w:rPr>
      </w:pPr>
    </w:p>
    <w:p w:rsidR="00BD2F48" w:rsidRPr="00914E9A" w:rsidRDefault="00BD2F48" w:rsidP="00921ABC">
      <w:pPr>
        <w:spacing w:after="0"/>
        <w:jc w:val="center"/>
        <w:rPr>
          <w:rFonts w:ascii="Tahoma" w:hAnsi="Tahoma" w:cs="Tahoma"/>
          <w:b/>
          <w:lang w:val="sr-Cyrl-CS"/>
        </w:rPr>
      </w:pPr>
      <w:r w:rsidRPr="00914E9A">
        <w:rPr>
          <w:rFonts w:ascii="Tahoma" w:hAnsi="Tahoma" w:cs="Tahoma"/>
          <w:b/>
          <w:lang w:val="sr-Cyrl-CS"/>
        </w:rPr>
        <w:t>З А П И С Н И К</w:t>
      </w:r>
    </w:p>
    <w:p w:rsidR="00921ABC" w:rsidRPr="00914E9A" w:rsidRDefault="00921ABC" w:rsidP="00921ABC">
      <w:pPr>
        <w:spacing w:after="0"/>
        <w:jc w:val="center"/>
        <w:rPr>
          <w:rFonts w:ascii="Tahoma" w:hAnsi="Tahoma" w:cs="Tahoma"/>
          <w:b/>
          <w:lang w:val="sr-Cyrl-CS"/>
        </w:rPr>
      </w:pP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 xml:space="preserve">Са </w:t>
      </w:r>
      <w:r w:rsidRPr="00914E9A">
        <w:rPr>
          <w:rFonts w:ascii="Tahoma" w:hAnsi="Tahoma" w:cs="Tahoma"/>
          <w:lang w:val="en-US"/>
        </w:rPr>
        <w:t>8</w:t>
      </w:r>
      <w:r w:rsidR="0088532D">
        <w:rPr>
          <w:rFonts w:ascii="Tahoma" w:hAnsi="Tahoma" w:cs="Tahoma"/>
        </w:rPr>
        <w:t>8</w:t>
      </w:r>
      <w:r w:rsidRPr="00914E9A">
        <w:rPr>
          <w:rFonts w:ascii="Tahoma" w:hAnsi="Tahoma" w:cs="Tahoma"/>
          <w:lang w:val="sr-Cyrl-CS"/>
        </w:rPr>
        <w:t>.</w:t>
      </w:r>
      <w:r w:rsidR="007F02FB" w:rsidRPr="00914E9A">
        <w:rPr>
          <w:rFonts w:ascii="Tahoma" w:hAnsi="Tahoma" w:cs="Tahoma"/>
          <w:lang w:val="sr-Cyrl-CS"/>
        </w:rPr>
        <w:t xml:space="preserve"> </w:t>
      </w:r>
      <w:r w:rsidR="0088532D">
        <w:rPr>
          <w:rFonts w:ascii="Tahoma" w:hAnsi="Tahoma" w:cs="Tahoma"/>
          <w:lang w:val="sr-Cyrl-RS"/>
        </w:rPr>
        <w:t xml:space="preserve">ванредне </w:t>
      </w:r>
      <w:r w:rsidRPr="00914E9A">
        <w:rPr>
          <w:rFonts w:ascii="Tahoma" w:hAnsi="Tahoma" w:cs="Tahoma"/>
          <w:lang w:val="sr-Cyrl-CS"/>
        </w:rPr>
        <w:t xml:space="preserve">седнице Скупштине Друштва, одржане дана </w:t>
      </w:r>
      <w:r w:rsidR="0088532D">
        <w:rPr>
          <w:rFonts w:ascii="Tahoma" w:hAnsi="Tahoma" w:cs="Tahoma"/>
          <w:lang w:val="sr-Cyrl-RS"/>
        </w:rPr>
        <w:t>28</w:t>
      </w:r>
      <w:r w:rsidRPr="00914E9A">
        <w:rPr>
          <w:rFonts w:ascii="Tahoma" w:hAnsi="Tahoma" w:cs="Tahoma"/>
          <w:lang w:val="sr-Cyrl-CS"/>
        </w:rPr>
        <w:t>.</w:t>
      </w:r>
      <w:r w:rsidR="0088532D">
        <w:rPr>
          <w:rFonts w:ascii="Tahoma" w:hAnsi="Tahoma" w:cs="Tahoma"/>
        </w:rPr>
        <w:t>0</w:t>
      </w:r>
      <w:r w:rsidR="0088532D">
        <w:rPr>
          <w:rFonts w:ascii="Tahoma" w:hAnsi="Tahoma" w:cs="Tahoma"/>
          <w:lang w:val="sr-Cyrl-RS"/>
        </w:rPr>
        <w:t>9</w:t>
      </w:r>
      <w:r w:rsidRPr="00914E9A">
        <w:rPr>
          <w:rFonts w:ascii="Tahoma" w:hAnsi="Tahoma" w:cs="Tahoma"/>
          <w:lang w:val="sr-Cyrl-CS"/>
        </w:rPr>
        <w:t>.201</w:t>
      </w:r>
      <w:r w:rsidR="00852314" w:rsidRPr="00914E9A">
        <w:rPr>
          <w:rFonts w:ascii="Tahoma" w:hAnsi="Tahoma" w:cs="Tahoma"/>
          <w:lang w:val="en-US"/>
        </w:rPr>
        <w:t>5</w:t>
      </w:r>
      <w:r w:rsidRPr="00914E9A">
        <w:rPr>
          <w:rFonts w:ascii="Tahoma" w:hAnsi="Tahoma" w:cs="Tahoma"/>
          <w:lang w:val="sr-Cyrl-CS"/>
        </w:rPr>
        <w:t>. године, у пословним просторијама Друштва, Београд, Кнез Михаилова бр.6/</w:t>
      </w:r>
      <w:r w:rsidRPr="00914E9A">
        <w:rPr>
          <w:rFonts w:ascii="Tahoma" w:hAnsi="Tahoma" w:cs="Tahoma"/>
          <w:lang w:val="sr-Latn-CS"/>
        </w:rPr>
        <w:t>II</w:t>
      </w:r>
      <w:r w:rsidRPr="00914E9A">
        <w:rPr>
          <w:rFonts w:ascii="Tahoma" w:hAnsi="Tahoma" w:cs="Tahoma"/>
          <w:lang w:val="sr-Cyrl-CS"/>
        </w:rPr>
        <w:t>, сала за састанке.</w:t>
      </w: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Седница је почела у 13</w:t>
      </w:r>
      <w:r w:rsidRPr="00914E9A">
        <w:rPr>
          <w:rFonts w:ascii="Tahoma" w:hAnsi="Tahoma" w:cs="Tahoma"/>
        </w:rPr>
        <w:t>,</w:t>
      </w:r>
      <w:r w:rsidR="00C712EA">
        <w:rPr>
          <w:rFonts w:ascii="Tahoma" w:hAnsi="Tahoma" w:cs="Tahoma"/>
          <w:lang w:val="sr-Cyrl-RS"/>
        </w:rPr>
        <w:t>0</w:t>
      </w:r>
      <w:r w:rsidR="007F02FB" w:rsidRPr="00914E9A">
        <w:rPr>
          <w:rFonts w:ascii="Tahoma" w:hAnsi="Tahoma" w:cs="Tahoma"/>
          <w:lang w:val="sr-Cyrl-RS"/>
        </w:rPr>
        <w:t>0</w:t>
      </w:r>
      <w:r w:rsidRPr="00914E9A">
        <w:rPr>
          <w:rFonts w:ascii="Tahoma" w:hAnsi="Tahoma" w:cs="Tahoma"/>
          <w:lang w:val="sr-Cyrl-CS"/>
        </w:rPr>
        <w:t xml:space="preserve"> часова.</w:t>
      </w:r>
    </w:p>
    <w:p w:rsidR="00BD2F48" w:rsidRPr="00914E9A" w:rsidRDefault="007F02FB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RS"/>
        </w:rPr>
        <w:t>Помоћник генералног директора за људске ресурсе и правна питања</w:t>
      </w:r>
      <w:r w:rsidR="00BD2F48" w:rsidRPr="00914E9A">
        <w:rPr>
          <w:rFonts w:ascii="Tahoma" w:hAnsi="Tahoma" w:cs="Tahoma"/>
        </w:rPr>
        <w:t>,</w:t>
      </w:r>
      <w:r w:rsidR="00BD2F48" w:rsidRPr="00914E9A">
        <w:rPr>
          <w:rFonts w:ascii="Tahoma" w:hAnsi="Tahoma" w:cs="Tahoma"/>
          <w:lang w:val="sr-Cyrl-CS"/>
        </w:rPr>
        <w:t xml:space="preserve"> Бојан Маричић је информисао присутне да је листа акционара за ову седницу утврђена на основу Јединствене евиденције акционара Централног регистра, на дан  </w:t>
      </w:r>
      <w:r w:rsidR="0088532D">
        <w:rPr>
          <w:rFonts w:ascii="Tahoma" w:hAnsi="Tahoma" w:cs="Tahoma"/>
          <w:lang w:val="sr-Cyrl-RS"/>
        </w:rPr>
        <w:t>02.09.</w:t>
      </w:r>
      <w:r w:rsidRPr="00914E9A">
        <w:rPr>
          <w:rFonts w:ascii="Tahoma" w:hAnsi="Tahoma" w:cs="Tahoma"/>
          <w:lang w:val="sr-Cyrl-CS"/>
        </w:rPr>
        <w:t>2015</w:t>
      </w:r>
      <w:r w:rsidR="00BD2F48" w:rsidRPr="00914E9A">
        <w:rPr>
          <w:rFonts w:ascii="Tahoma" w:hAnsi="Tahoma" w:cs="Tahoma"/>
          <w:lang w:val="sr-Cyrl-CS"/>
        </w:rPr>
        <w:t>. године.</w:t>
      </w: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Седници су присуствовали пуномоћници следећих акционара:</w:t>
      </w: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RS"/>
        </w:rPr>
      </w:pPr>
      <w:r w:rsidRPr="00914E9A">
        <w:rPr>
          <w:rFonts w:ascii="Tahoma" w:hAnsi="Tahoma" w:cs="Tahoma"/>
          <w:lang w:val="sr-Cyrl-CS"/>
        </w:rPr>
        <w:t xml:space="preserve">Компанија Дунав осигурање а.д.о.- 75.126 гласова - пуномоћник </w:t>
      </w:r>
      <w:r w:rsidR="002E561A" w:rsidRPr="00914E9A">
        <w:rPr>
          <w:rFonts w:ascii="Tahoma" w:hAnsi="Tahoma" w:cs="Tahoma"/>
        </w:rPr>
        <w:t xml:space="preserve"> </w:t>
      </w:r>
      <w:r w:rsidR="00C712EA">
        <w:rPr>
          <w:rFonts w:ascii="Tahoma" w:hAnsi="Tahoma" w:cs="Tahoma"/>
          <w:lang w:val="sr-Cyrl-RS"/>
        </w:rPr>
        <w:t xml:space="preserve">Бојан Миладиновић, </w:t>
      </w: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en-US"/>
        </w:rPr>
      </w:pPr>
      <w:r w:rsidRPr="00914E9A">
        <w:rPr>
          <w:rFonts w:ascii="Tahoma" w:hAnsi="Tahoma" w:cs="Tahoma"/>
          <w:lang w:val="sr-Cyrl-CS"/>
        </w:rPr>
        <w:t xml:space="preserve">Сава осигурање а.д.о.- 2.731 глас </w:t>
      </w:r>
      <w:r w:rsidR="00C712EA">
        <w:rPr>
          <w:rFonts w:ascii="Tahoma" w:hAnsi="Tahoma" w:cs="Tahoma"/>
          <w:lang w:val="sr-Cyrl-CS"/>
        </w:rPr>
        <w:t>- пуномоћник  Драган Новаковић.</w:t>
      </w:r>
    </w:p>
    <w:p w:rsidR="00BD2F48" w:rsidRPr="00C712E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Поред наведени</w:t>
      </w:r>
      <w:r w:rsidR="00413B9F" w:rsidRPr="00914E9A">
        <w:rPr>
          <w:rFonts w:ascii="Tahoma" w:hAnsi="Tahoma" w:cs="Tahoma"/>
          <w:lang w:val="sr-Cyrl-CS"/>
        </w:rPr>
        <w:t xml:space="preserve">х </w:t>
      </w:r>
      <w:r w:rsidRPr="00914E9A">
        <w:rPr>
          <w:rFonts w:ascii="Tahoma" w:hAnsi="Tahoma" w:cs="Tahoma"/>
          <w:lang w:val="sr-Cyrl-CS"/>
        </w:rPr>
        <w:t xml:space="preserve">пуномоћника акционара, седници су присуствовали и  запослени у Друштву: </w:t>
      </w:r>
      <w:r w:rsidR="00C712EA" w:rsidRPr="00914E9A">
        <w:rPr>
          <w:rFonts w:ascii="Tahoma" w:hAnsi="Tahoma" w:cs="Tahoma"/>
          <w:lang w:val="sr-Cyrl-RS"/>
        </w:rPr>
        <w:t>Весна Катић, извршни директор за финансијске и информатичке послове,</w:t>
      </w:r>
      <w:r w:rsidR="00C712EA">
        <w:rPr>
          <w:rFonts w:ascii="Tahoma" w:hAnsi="Tahoma" w:cs="Tahoma"/>
          <w:lang w:val="sr-Cyrl-RS"/>
        </w:rPr>
        <w:t xml:space="preserve"> Татјана Комненић, извршни директор за послове реосигурања и опште послове, </w:t>
      </w:r>
      <w:r w:rsidRPr="00914E9A">
        <w:rPr>
          <w:rFonts w:ascii="Tahoma" w:hAnsi="Tahoma" w:cs="Tahoma"/>
          <w:lang w:val="sr-Cyrl-RS"/>
        </w:rPr>
        <w:t xml:space="preserve">Бојан Маричић, </w:t>
      </w:r>
      <w:r w:rsidR="007F02FB" w:rsidRPr="00914E9A">
        <w:rPr>
          <w:rFonts w:ascii="Tahoma" w:hAnsi="Tahoma" w:cs="Tahoma"/>
          <w:lang w:val="sr-Cyrl-RS"/>
        </w:rPr>
        <w:t>помоћник генералног директора за људске ресурсе и правна питања</w:t>
      </w:r>
      <w:r w:rsidR="0088532D">
        <w:rPr>
          <w:rFonts w:ascii="Tahoma" w:hAnsi="Tahoma" w:cs="Tahoma"/>
          <w:lang w:val="sr-Cyrl-RS"/>
        </w:rPr>
        <w:t xml:space="preserve"> </w:t>
      </w:r>
      <w:r w:rsidR="007F02FB" w:rsidRPr="00914E9A">
        <w:rPr>
          <w:rFonts w:ascii="Tahoma" w:hAnsi="Tahoma" w:cs="Tahoma"/>
          <w:lang w:val="sr-Cyrl-RS"/>
        </w:rPr>
        <w:t>и Ивана Медић, асистент Управе</w:t>
      </w:r>
      <w:r w:rsidRPr="00914E9A">
        <w:rPr>
          <w:rFonts w:ascii="Tahoma" w:hAnsi="Tahoma" w:cs="Tahoma"/>
          <w:lang w:val="sr-Cyrl-RS"/>
        </w:rPr>
        <w:t xml:space="preserve">. </w:t>
      </w: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 xml:space="preserve">Пре преласка на дневни ред, </w:t>
      </w:r>
      <w:r w:rsidR="001F3000">
        <w:rPr>
          <w:rFonts w:ascii="Tahoma" w:hAnsi="Tahoma" w:cs="Tahoma"/>
          <w:lang w:val="sr-Cyrl-CS"/>
        </w:rPr>
        <w:t xml:space="preserve">Бојан Миладиновић је констатовао, у складу са чланом 9. Пословника о раду Скупштине, да су седници присутни представници стручних служби који су задужени за бројање гласова-Бојан Маричић и за вођење записника, Ивана Медић. Затим је Бојан Маричић </w:t>
      </w:r>
      <w:r w:rsidRPr="00914E9A">
        <w:rPr>
          <w:rFonts w:ascii="Tahoma" w:hAnsi="Tahoma" w:cs="Tahoma"/>
          <w:lang w:val="sr-Cyrl-CS"/>
        </w:rPr>
        <w:t>саопшти</w:t>
      </w:r>
      <w:r w:rsidRPr="00914E9A">
        <w:rPr>
          <w:rFonts w:ascii="Tahoma" w:hAnsi="Tahoma" w:cs="Tahoma"/>
        </w:rPr>
        <w:t xml:space="preserve">o </w:t>
      </w:r>
      <w:r w:rsidR="00852314" w:rsidRPr="00914E9A">
        <w:rPr>
          <w:rFonts w:ascii="Tahoma" w:hAnsi="Tahoma" w:cs="Tahoma"/>
          <w:lang w:val="sr-Cyrl-CS"/>
        </w:rPr>
        <w:t xml:space="preserve"> податак да од укупно </w:t>
      </w:r>
      <w:r w:rsidRPr="00914E9A">
        <w:rPr>
          <w:rFonts w:ascii="Tahoma" w:hAnsi="Tahoma" w:cs="Tahoma"/>
          <w:lang w:val="sr-Cyrl-CS"/>
        </w:rPr>
        <w:t>81.083 гласа , седници Скупштине присуствују представници акционара који располажу са 7</w:t>
      </w:r>
      <w:r w:rsidRPr="00914E9A">
        <w:rPr>
          <w:rFonts w:ascii="Tahoma" w:hAnsi="Tahoma" w:cs="Tahoma"/>
        </w:rPr>
        <w:t>7.</w:t>
      </w:r>
      <w:r w:rsidR="00A45C3C" w:rsidRPr="00914E9A">
        <w:rPr>
          <w:rFonts w:ascii="Tahoma" w:hAnsi="Tahoma" w:cs="Tahoma"/>
          <w:lang w:val="sr-Cyrl-RS"/>
        </w:rPr>
        <w:t xml:space="preserve">857 </w:t>
      </w:r>
      <w:r w:rsidRPr="00914E9A">
        <w:rPr>
          <w:rFonts w:ascii="Tahoma" w:hAnsi="Tahoma" w:cs="Tahoma"/>
          <w:lang w:val="sr-Cyrl-CS"/>
        </w:rPr>
        <w:t>гласова што представља 96,</w:t>
      </w:r>
      <w:r w:rsidR="00BB74F3" w:rsidRPr="00914E9A">
        <w:rPr>
          <w:rFonts w:ascii="Tahoma" w:hAnsi="Tahoma" w:cs="Tahoma"/>
          <w:lang w:val="en-US"/>
        </w:rPr>
        <w:t>0</w:t>
      </w:r>
      <w:r w:rsidR="00A45C3C" w:rsidRPr="00914E9A">
        <w:rPr>
          <w:rFonts w:ascii="Tahoma" w:hAnsi="Tahoma" w:cs="Tahoma"/>
          <w:lang w:val="sr-Cyrl-RS"/>
        </w:rPr>
        <w:t>2</w:t>
      </w:r>
      <w:r w:rsidRPr="00914E9A">
        <w:rPr>
          <w:rFonts w:ascii="Tahoma" w:hAnsi="Tahoma" w:cs="Tahoma"/>
          <w:lang w:val="sr-Cyrl-CS"/>
        </w:rPr>
        <w:t>% од укупног броја гласова те да су испуњени услови за одржавање седнице и доношење пуноважних одлука.</w:t>
      </w:r>
      <w:r w:rsidR="001F3000">
        <w:rPr>
          <w:rFonts w:ascii="Tahoma" w:hAnsi="Tahoma" w:cs="Tahoma"/>
          <w:lang w:val="sr-Cyrl-CS"/>
        </w:rPr>
        <w:t xml:space="preserve"> </w:t>
      </w:r>
    </w:p>
    <w:p w:rsidR="00BD2F48" w:rsidRPr="00914E9A" w:rsidRDefault="00BD2F48" w:rsidP="00921ABC">
      <w:pPr>
        <w:spacing w:after="0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Затим се прешло на избор председника Скупштине.</w:t>
      </w:r>
    </w:p>
    <w:p w:rsidR="00BD2F48" w:rsidRPr="00914E9A" w:rsidRDefault="00BD2F48" w:rsidP="00921ABC">
      <w:pPr>
        <w:spacing w:after="0"/>
        <w:rPr>
          <w:rFonts w:ascii="Tahoma" w:hAnsi="Tahoma" w:cs="Tahoma"/>
          <w:lang w:val="sr-Cyrl-CS"/>
        </w:rPr>
      </w:pPr>
    </w:p>
    <w:p w:rsidR="00BD2F48" w:rsidRPr="0029545E" w:rsidRDefault="00BD2F48" w:rsidP="00921ABC">
      <w:pPr>
        <w:numPr>
          <w:ilvl w:val="0"/>
          <w:numId w:val="1"/>
        </w:numPr>
        <w:spacing w:after="0"/>
        <w:jc w:val="center"/>
        <w:rPr>
          <w:rFonts w:ascii="Tahoma" w:hAnsi="Tahoma" w:cs="Tahoma"/>
          <w:b/>
          <w:lang w:val="en-US"/>
        </w:rPr>
      </w:pPr>
      <w:r w:rsidRPr="0029545E">
        <w:rPr>
          <w:rFonts w:ascii="Tahoma" w:hAnsi="Tahoma" w:cs="Tahoma"/>
          <w:b/>
          <w:u w:val="single"/>
          <w:lang w:val="sr-Cyrl-CS"/>
        </w:rPr>
        <w:t>Избор председника Скупштине</w:t>
      </w:r>
    </w:p>
    <w:p w:rsidR="00921ABC" w:rsidRPr="00914E9A" w:rsidRDefault="00921ABC" w:rsidP="00921ABC">
      <w:pPr>
        <w:spacing w:after="0"/>
        <w:ind w:left="720"/>
        <w:rPr>
          <w:rFonts w:ascii="Tahoma" w:hAnsi="Tahoma" w:cs="Tahoma"/>
          <w:b/>
          <w:lang w:val="en-US"/>
        </w:rPr>
      </w:pPr>
    </w:p>
    <w:p w:rsidR="00BD2F48" w:rsidRPr="00914E9A" w:rsidRDefault="001D314B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 xml:space="preserve">У уводном излагању, </w:t>
      </w:r>
      <w:r w:rsidR="00BD2F48" w:rsidRPr="00914E9A">
        <w:rPr>
          <w:rFonts w:ascii="Tahoma" w:hAnsi="Tahoma" w:cs="Tahoma"/>
          <w:lang w:val="sr-Cyrl-RS"/>
        </w:rPr>
        <w:t>Бојан Маричић</w:t>
      </w:r>
      <w:r w:rsidR="00BD2F48" w:rsidRPr="00914E9A">
        <w:rPr>
          <w:rFonts w:ascii="Tahoma" w:hAnsi="Tahoma" w:cs="Tahoma"/>
          <w:lang w:val="sr-Cyrl-CS"/>
        </w:rPr>
        <w:t xml:space="preserve"> је истакао да свако од присутних пуномоћника акционара  може </w:t>
      </w:r>
      <w:r w:rsidR="00BD2F48" w:rsidRPr="00914E9A">
        <w:rPr>
          <w:rFonts w:ascii="Tahoma" w:hAnsi="Tahoma" w:cs="Tahoma"/>
          <w:lang w:val="sr-Cyrl-RS"/>
        </w:rPr>
        <w:t>да</w:t>
      </w:r>
      <w:r w:rsidR="00BD2F48" w:rsidRPr="00914E9A">
        <w:rPr>
          <w:rFonts w:ascii="Tahoma" w:hAnsi="Tahoma" w:cs="Tahoma"/>
          <w:lang w:val="sr-Cyrl-CS"/>
        </w:rPr>
        <w:t xml:space="preserve"> предложи кандидата за председника,</w:t>
      </w:r>
      <w:r w:rsidR="00BD2F48" w:rsidRPr="00914E9A">
        <w:rPr>
          <w:rFonts w:ascii="Tahoma" w:hAnsi="Tahoma" w:cs="Tahoma"/>
          <w:lang w:val="sr-Latn-CS"/>
        </w:rPr>
        <w:t xml:space="preserve"> </w:t>
      </w:r>
      <w:r w:rsidR="00BD2F48" w:rsidRPr="00914E9A">
        <w:rPr>
          <w:rFonts w:ascii="Tahoma" w:hAnsi="Tahoma" w:cs="Tahoma"/>
          <w:lang w:val="sr-Cyrl-CS"/>
        </w:rPr>
        <w:t>а да је у досадашњој пракси за председник</w:t>
      </w:r>
      <w:r w:rsidR="00BD2F48" w:rsidRPr="00914E9A">
        <w:rPr>
          <w:rFonts w:ascii="Tahoma" w:hAnsi="Tahoma" w:cs="Tahoma"/>
          <w:lang w:val="en-US"/>
        </w:rPr>
        <w:t>a</w:t>
      </w:r>
      <w:r w:rsidR="00BD2F48" w:rsidRPr="00914E9A">
        <w:rPr>
          <w:rFonts w:ascii="Tahoma" w:hAnsi="Tahoma" w:cs="Tahoma"/>
          <w:lang w:val="sr-Cyrl-CS"/>
        </w:rPr>
        <w:t xml:space="preserve"> Скупштине предлаган пуномоћник акционара са највећим бројем гласова.</w:t>
      </w:r>
    </w:p>
    <w:p w:rsidR="00BD2F48" w:rsidRPr="00914E9A" w:rsidRDefault="001D314B" w:rsidP="00852314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>Присутни пуномоћници акционара  били су сагласни са датом напоменом, тако да је као једини кандидат за пр</w:t>
      </w:r>
      <w:r w:rsidR="00BD2F48" w:rsidRPr="00914E9A">
        <w:rPr>
          <w:rFonts w:ascii="Tahoma" w:hAnsi="Tahoma" w:cs="Tahoma"/>
          <w:lang w:val="en-US"/>
        </w:rPr>
        <w:t>e</w:t>
      </w:r>
      <w:r w:rsidR="00BD2F48" w:rsidRPr="00914E9A">
        <w:rPr>
          <w:rFonts w:ascii="Tahoma" w:hAnsi="Tahoma" w:cs="Tahoma"/>
          <w:lang w:val="sr-Cyrl-CS"/>
        </w:rPr>
        <w:t>дседника С</w:t>
      </w:r>
      <w:r w:rsidRPr="00914E9A">
        <w:rPr>
          <w:rFonts w:ascii="Tahoma" w:hAnsi="Tahoma" w:cs="Tahoma"/>
          <w:lang w:val="sr-Cyrl-CS"/>
        </w:rPr>
        <w:t>купштине предложен Бојан Миладиновић</w:t>
      </w:r>
      <w:r w:rsidR="00BD2F48" w:rsidRPr="00914E9A">
        <w:rPr>
          <w:rFonts w:ascii="Tahoma" w:hAnsi="Tahoma" w:cs="Tahoma"/>
          <w:lang w:val="sr-Cyrl-CS"/>
        </w:rPr>
        <w:t xml:space="preserve">, пуномоћник Компаније Дунав осигурање.   </w:t>
      </w:r>
    </w:p>
    <w:p w:rsidR="00BD2F48" w:rsidRPr="00914E9A" w:rsidRDefault="001D314B" w:rsidP="00852314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>Како није било пријављених за дискусију, прешло се на јавно гласање, дизањем руке, па је тако Скупштина, на основу члан</w:t>
      </w:r>
      <w:r w:rsidR="00A45C3C" w:rsidRPr="00914E9A">
        <w:rPr>
          <w:rFonts w:ascii="Tahoma" w:hAnsi="Tahoma" w:cs="Tahoma"/>
          <w:lang w:val="sr-Cyrl-CS"/>
        </w:rPr>
        <w:t>а 27. Статута Друштва, са 77.857</w:t>
      </w:r>
      <w:r w:rsidR="00BD2F48" w:rsidRPr="00914E9A">
        <w:rPr>
          <w:rFonts w:ascii="Tahoma" w:hAnsi="Tahoma" w:cs="Tahoma"/>
          <w:lang w:val="sr-Cyrl-CS"/>
        </w:rPr>
        <w:t xml:space="preserve"> гласова  «за», без гласова «против» и «уздржаних», донела</w:t>
      </w:r>
    </w:p>
    <w:p w:rsidR="00852314" w:rsidRPr="00914E9A" w:rsidRDefault="00852314" w:rsidP="00852314">
      <w:pPr>
        <w:spacing w:after="0"/>
        <w:jc w:val="both"/>
        <w:rPr>
          <w:rFonts w:ascii="Tahoma" w:hAnsi="Tahoma" w:cs="Tahoma"/>
          <w:lang w:val="sr-Cyrl-CS"/>
        </w:rPr>
      </w:pPr>
    </w:p>
    <w:p w:rsidR="00852314" w:rsidRPr="00914E9A" w:rsidRDefault="00852314" w:rsidP="00852314">
      <w:pPr>
        <w:spacing w:after="0"/>
        <w:jc w:val="both"/>
        <w:rPr>
          <w:rFonts w:ascii="Tahoma" w:hAnsi="Tahoma" w:cs="Tahoma"/>
        </w:rPr>
      </w:pPr>
    </w:p>
    <w:p w:rsidR="00921ABC" w:rsidRPr="00914E9A" w:rsidRDefault="00921ABC" w:rsidP="00921ABC">
      <w:pPr>
        <w:spacing w:after="0"/>
        <w:jc w:val="center"/>
        <w:rPr>
          <w:rFonts w:ascii="Tahoma" w:hAnsi="Tahoma" w:cs="Tahoma"/>
          <w:lang w:val="sr-Cyrl-CS"/>
        </w:rPr>
      </w:pPr>
    </w:p>
    <w:p w:rsidR="00BD2F48" w:rsidRPr="00914E9A" w:rsidRDefault="00BD2F48" w:rsidP="00921ABC">
      <w:pPr>
        <w:spacing w:after="0"/>
        <w:jc w:val="center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О Д Л У К У</w:t>
      </w:r>
    </w:p>
    <w:p w:rsidR="00BD2F48" w:rsidRPr="00914E9A" w:rsidRDefault="00BD2F48" w:rsidP="00921ABC">
      <w:pPr>
        <w:spacing w:after="0"/>
        <w:jc w:val="center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о избору председника Скупштине</w:t>
      </w:r>
    </w:p>
    <w:p w:rsidR="00921ABC" w:rsidRPr="00914E9A" w:rsidRDefault="00921ABC" w:rsidP="00921ABC">
      <w:pPr>
        <w:spacing w:after="0"/>
        <w:jc w:val="center"/>
        <w:rPr>
          <w:rFonts w:ascii="Tahoma" w:hAnsi="Tahoma" w:cs="Tahoma"/>
        </w:rPr>
      </w:pPr>
    </w:p>
    <w:p w:rsidR="00BD2F48" w:rsidRPr="00914E9A" w:rsidRDefault="0088532D" w:rsidP="00852314">
      <w:pPr>
        <w:numPr>
          <w:ilvl w:val="0"/>
          <w:numId w:val="2"/>
        </w:num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За председника 88</w:t>
      </w:r>
      <w:r w:rsidR="00BD2F48" w:rsidRPr="00914E9A">
        <w:rPr>
          <w:rFonts w:ascii="Tahoma" w:hAnsi="Tahoma" w:cs="Tahoma"/>
          <w:lang w:val="sr-Cyrl-CS"/>
        </w:rPr>
        <w:t xml:space="preserve">. </w:t>
      </w:r>
      <w:r>
        <w:rPr>
          <w:rFonts w:ascii="Tahoma" w:hAnsi="Tahoma" w:cs="Tahoma"/>
          <w:lang w:val="sr-Cyrl-CS"/>
        </w:rPr>
        <w:t>ванред</w:t>
      </w:r>
      <w:r w:rsidR="00D97D53">
        <w:rPr>
          <w:rFonts w:ascii="Tahoma" w:hAnsi="Tahoma" w:cs="Tahoma"/>
          <w:lang w:val="sr-Cyrl-CS"/>
        </w:rPr>
        <w:t>не</w:t>
      </w:r>
      <w:r w:rsidR="00BD2F48" w:rsidRPr="00914E9A">
        <w:rPr>
          <w:rFonts w:ascii="Tahoma" w:hAnsi="Tahoma" w:cs="Tahoma"/>
          <w:lang w:val="sr-Cyrl-CS"/>
        </w:rPr>
        <w:t xml:space="preserve"> </w:t>
      </w:r>
      <w:r w:rsidR="00BD2F48" w:rsidRPr="00914E9A">
        <w:rPr>
          <w:rFonts w:ascii="Tahoma" w:hAnsi="Tahoma" w:cs="Tahoma"/>
          <w:lang w:val="sr-Cyrl-RS"/>
        </w:rPr>
        <w:t>седнице</w:t>
      </w:r>
      <w:r w:rsidR="00BD2F48" w:rsidRPr="00914E9A">
        <w:rPr>
          <w:rFonts w:ascii="Tahoma" w:hAnsi="Tahoma" w:cs="Tahoma"/>
          <w:lang w:val="sr-Cyrl-CS"/>
        </w:rPr>
        <w:t xml:space="preserve"> Скупштине Друштва бира се </w:t>
      </w:r>
      <w:r w:rsidR="001D314B" w:rsidRPr="00914E9A">
        <w:rPr>
          <w:rFonts w:ascii="Tahoma" w:hAnsi="Tahoma" w:cs="Tahoma"/>
          <w:lang w:val="sr-Cyrl-CS"/>
        </w:rPr>
        <w:t>Бојан Миладиновић</w:t>
      </w:r>
      <w:r w:rsidR="00BD2F48" w:rsidRPr="00914E9A">
        <w:rPr>
          <w:rFonts w:ascii="Tahoma" w:hAnsi="Tahoma" w:cs="Tahoma"/>
          <w:lang w:val="sr-Cyrl-CS"/>
        </w:rPr>
        <w:t>, представник акционара Комп</w:t>
      </w:r>
      <w:r w:rsidR="00BD2F48" w:rsidRPr="00914E9A">
        <w:rPr>
          <w:rFonts w:ascii="Tahoma" w:hAnsi="Tahoma" w:cs="Tahoma"/>
        </w:rPr>
        <w:t>a</w:t>
      </w:r>
      <w:r w:rsidR="00BD2F48" w:rsidRPr="00914E9A">
        <w:rPr>
          <w:rFonts w:ascii="Tahoma" w:hAnsi="Tahoma" w:cs="Tahoma"/>
          <w:lang w:val="sr-Cyrl-CS"/>
        </w:rPr>
        <w:t>није Дунав осигурање а.д.о.</w:t>
      </w:r>
    </w:p>
    <w:p w:rsidR="00BD2F48" w:rsidRPr="00914E9A" w:rsidRDefault="00BD2F48" w:rsidP="00852314">
      <w:pPr>
        <w:numPr>
          <w:ilvl w:val="0"/>
          <w:numId w:val="2"/>
        </w:num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Изабра</w:t>
      </w:r>
      <w:r w:rsidR="0088532D">
        <w:rPr>
          <w:rFonts w:ascii="Tahoma" w:hAnsi="Tahoma" w:cs="Tahoma"/>
          <w:lang w:val="sr-Cyrl-CS"/>
        </w:rPr>
        <w:t>ни председник ће председавати 88</w:t>
      </w:r>
      <w:r w:rsidRPr="00914E9A">
        <w:rPr>
          <w:rFonts w:ascii="Tahoma" w:hAnsi="Tahoma" w:cs="Tahoma"/>
          <w:lang w:val="sr-Cyrl-CS"/>
        </w:rPr>
        <w:t>. седницом Скупштине акционара и у име Скупштине потписати донете акте.</w:t>
      </w:r>
    </w:p>
    <w:p w:rsidR="00A45C3C" w:rsidRPr="00914E9A" w:rsidRDefault="001D314B" w:rsidP="00852314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>Након избора, председник је преузео руковођење седницом Скупштине и пред</w:t>
      </w:r>
      <w:r w:rsidR="00852314" w:rsidRPr="00914E9A">
        <w:rPr>
          <w:rFonts w:ascii="Tahoma" w:hAnsi="Tahoma" w:cs="Tahoma"/>
          <w:lang w:val="sr-Cyrl-CS"/>
        </w:rPr>
        <w:t>ложио Дневни ред за ову седницу.</w:t>
      </w:r>
    </w:p>
    <w:p w:rsidR="00BD2F48" w:rsidRPr="00914E9A" w:rsidRDefault="001D314B" w:rsidP="00852314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>С обзиром да није било предлога за измену и допуну предложеног Дневног реда, пуномоћници су једногласно прихва</w:t>
      </w:r>
      <w:r w:rsidRPr="00914E9A">
        <w:rPr>
          <w:rFonts w:ascii="Tahoma" w:hAnsi="Tahoma" w:cs="Tahoma"/>
          <w:lang w:val="sr-Cyrl-CS"/>
        </w:rPr>
        <w:t>тили да се на овој седници размо</w:t>
      </w:r>
      <w:r w:rsidR="00BD2F48" w:rsidRPr="00914E9A">
        <w:rPr>
          <w:rFonts w:ascii="Tahoma" w:hAnsi="Tahoma" w:cs="Tahoma"/>
          <w:lang w:val="sr-Cyrl-CS"/>
        </w:rPr>
        <w:t>три следећи:</w:t>
      </w:r>
    </w:p>
    <w:p w:rsidR="00BD2F48" w:rsidRPr="00D97D53" w:rsidRDefault="00BD2F48" w:rsidP="00921ABC">
      <w:pPr>
        <w:spacing w:after="0"/>
        <w:jc w:val="center"/>
        <w:rPr>
          <w:rFonts w:ascii="Tahoma" w:hAnsi="Tahoma" w:cs="Tahoma"/>
          <w:lang w:val="sr-Cyrl-CS"/>
        </w:rPr>
      </w:pPr>
      <w:r w:rsidRPr="00D97D53">
        <w:rPr>
          <w:rFonts w:ascii="Tahoma" w:hAnsi="Tahoma" w:cs="Tahoma"/>
          <w:lang w:val="sr-Cyrl-CS"/>
        </w:rPr>
        <w:t>ДНЕВНИ РЕД</w:t>
      </w:r>
    </w:p>
    <w:p w:rsidR="00CE33E2" w:rsidRDefault="00CE33E2" w:rsidP="00CE33E2">
      <w:pPr>
        <w:tabs>
          <w:tab w:val="num" w:pos="1353"/>
        </w:tabs>
        <w:suppressAutoHyphens/>
        <w:spacing w:after="0" w:line="240" w:lineRule="auto"/>
        <w:rPr>
          <w:rFonts w:ascii="Tahoma" w:eastAsia="Times New Roman" w:hAnsi="Tahoma" w:cs="Tahoma"/>
          <w:lang w:val="sr-Cyrl-CS" w:eastAsia="ar-SA"/>
        </w:rPr>
      </w:pPr>
    </w:p>
    <w:p w:rsidR="00CE33E2" w:rsidRPr="00CE33E2" w:rsidRDefault="00CE33E2" w:rsidP="00CE33E2">
      <w:pPr>
        <w:numPr>
          <w:ilvl w:val="0"/>
          <w:numId w:val="8"/>
        </w:numPr>
        <w:tabs>
          <w:tab w:val="num" w:pos="1353"/>
        </w:tabs>
        <w:suppressAutoHyphens/>
        <w:spacing w:after="0" w:line="240" w:lineRule="auto"/>
        <w:rPr>
          <w:rFonts w:ascii="Tahoma" w:eastAsia="Times New Roman" w:hAnsi="Tahoma" w:cs="Tahoma"/>
          <w:lang w:val="sr-Cyrl-CS" w:eastAsia="ar-SA"/>
        </w:rPr>
      </w:pPr>
      <w:r w:rsidRPr="00CE33E2">
        <w:rPr>
          <w:rFonts w:ascii="Tahoma" w:eastAsia="Times New Roman" w:hAnsi="Tahoma" w:cs="Tahoma"/>
          <w:lang w:val="sr-Cyrl-CS" w:eastAsia="ar-SA"/>
        </w:rPr>
        <w:t>Избор председника Скупштине</w:t>
      </w:r>
    </w:p>
    <w:p w:rsidR="00CE33E2" w:rsidRPr="00CE33E2" w:rsidRDefault="00CE33E2" w:rsidP="00CE33E2">
      <w:pPr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lang w:val="sr-Cyrl-CS"/>
        </w:rPr>
      </w:pPr>
      <w:r w:rsidRPr="00CE33E2">
        <w:rPr>
          <w:rFonts w:ascii="Tahoma" w:eastAsia="Times New Roman" w:hAnsi="Tahoma" w:cs="Tahoma"/>
          <w:lang w:val="sr-Cyrl-CS"/>
        </w:rPr>
        <w:t xml:space="preserve">Разматрање и усвајање Записника са </w:t>
      </w:r>
      <w:r w:rsidRPr="00CE33E2">
        <w:rPr>
          <w:rFonts w:ascii="Tahoma" w:eastAsia="Times New Roman" w:hAnsi="Tahoma" w:cs="Tahoma"/>
          <w:lang w:val="en-US"/>
        </w:rPr>
        <w:t>87</w:t>
      </w:r>
      <w:r w:rsidRPr="00CE33E2">
        <w:rPr>
          <w:rFonts w:ascii="Tahoma" w:eastAsia="Times New Roman" w:hAnsi="Tahoma" w:cs="Tahoma"/>
          <w:lang w:val="sr-Cyrl-CS"/>
        </w:rPr>
        <w:t xml:space="preserve">. </w:t>
      </w:r>
      <w:r w:rsidRPr="00CE33E2">
        <w:rPr>
          <w:rFonts w:ascii="Tahoma" w:eastAsia="Times New Roman" w:hAnsi="Tahoma" w:cs="Tahoma"/>
          <w:lang w:val="sr-Cyrl-RS"/>
        </w:rPr>
        <w:t>редовне</w:t>
      </w:r>
      <w:r w:rsidRPr="00CE33E2">
        <w:rPr>
          <w:rFonts w:ascii="Tahoma" w:eastAsia="Times New Roman" w:hAnsi="Tahoma" w:cs="Tahoma"/>
          <w:lang w:val="sr-Cyrl-CS"/>
        </w:rPr>
        <w:t xml:space="preserve"> седнице</w:t>
      </w:r>
      <w:r w:rsidRPr="00CE33E2">
        <w:rPr>
          <w:rFonts w:ascii="Tahoma" w:eastAsia="Times New Roman" w:hAnsi="Tahoma" w:cs="Tahoma"/>
          <w:lang w:val="sr-Latn-CS"/>
        </w:rPr>
        <w:t xml:space="preserve"> </w:t>
      </w:r>
      <w:r w:rsidRPr="00CE33E2">
        <w:rPr>
          <w:rFonts w:ascii="Tahoma" w:eastAsia="Times New Roman" w:hAnsi="Tahoma" w:cs="Tahoma"/>
          <w:lang w:val="sr-Cyrl-CS"/>
        </w:rPr>
        <w:t>Скупштине</w:t>
      </w:r>
    </w:p>
    <w:p w:rsidR="00CE33E2" w:rsidRPr="00CE33E2" w:rsidRDefault="00CE33E2" w:rsidP="00CE33E2">
      <w:pPr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lang w:val="sr-Cyrl-CS"/>
        </w:rPr>
      </w:pPr>
      <w:r w:rsidRPr="00CE33E2">
        <w:rPr>
          <w:rFonts w:ascii="Tahoma" w:eastAsia="Times New Roman" w:hAnsi="Tahoma" w:cs="Tahoma"/>
          <w:lang w:val="ru-RU"/>
        </w:rPr>
        <w:t xml:space="preserve">Предлог Одлуке о избору ревизора </w:t>
      </w:r>
      <w:r w:rsidRPr="00CE33E2">
        <w:rPr>
          <w:rFonts w:ascii="Tahoma" w:eastAsia="Times New Roman" w:hAnsi="Tahoma" w:cs="Tahoma"/>
          <w:lang w:val="sr-Cyrl-CS"/>
        </w:rPr>
        <w:t>за ревизију финансијских  извештаја за 2015. годину</w:t>
      </w:r>
    </w:p>
    <w:p w:rsidR="00CE33E2" w:rsidRPr="00CE33E2" w:rsidRDefault="00CE33E2" w:rsidP="00CE33E2">
      <w:pPr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lang w:val="sr-Cyrl-CS"/>
        </w:rPr>
      </w:pPr>
      <w:r w:rsidRPr="00CE33E2">
        <w:rPr>
          <w:rFonts w:ascii="Tahoma" w:eastAsia="Times New Roman" w:hAnsi="Tahoma" w:cs="Tahoma"/>
          <w:lang w:val="sr-Cyrl-CS"/>
        </w:rPr>
        <w:t>Информација о резултатима пословања за пер</w:t>
      </w:r>
      <w:r w:rsidR="0029545E">
        <w:rPr>
          <w:rFonts w:ascii="Tahoma" w:eastAsia="Times New Roman" w:hAnsi="Tahoma" w:cs="Tahoma"/>
          <w:lang w:val="sr-Cyrl-CS"/>
        </w:rPr>
        <w:t>и</w:t>
      </w:r>
      <w:r w:rsidRPr="00CE33E2">
        <w:rPr>
          <w:rFonts w:ascii="Tahoma" w:eastAsia="Times New Roman" w:hAnsi="Tahoma" w:cs="Tahoma"/>
          <w:lang w:val="sr-Cyrl-CS"/>
        </w:rPr>
        <w:t>од 01.01.2015. – 30.06.2015. године</w:t>
      </w:r>
    </w:p>
    <w:p w:rsidR="00CE33E2" w:rsidRPr="00CE33E2" w:rsidRDefault="00CE33E2" w:rsidP="00CE33E2">
      <w:pPr>
        <w:numPr>
          <w:ilvl w:val="0"/>
          <w:numId w:val="8"/>
        </w:numPr>
        <w:tabs>
          <w:tab w:val="num" w:pos="1353"/>
        </w:tabs>
        <w:suppressAutoHyphens/>
        <w:spacing w:after="0" w:line="240" w:lineRule="auto"/>
        <w:rPr>
          <w:rFonts w:ascii="Tahoma" w:eastAsia="Times New Roman" w:hAnsi="Tahoma" w:cs="Tahoma"/>
          <w:lang w:val="sr-Cyrl-CS" w:eastAsia="ar-SA"/>
        </w:rPr>
      </w:pPr>
      <w:r w:rsidRPr="00CE33E2">
        <w:rPr>
          <w:rFonts w:ascii="Tahoma" w:eastAsia="Times New Roman" w:hAnsi="Tahoma" w:cs="Tahoma"/>
          <w:lang w:val="sr-Cyrl-CS" w:eastAsia="ar-SA"/>
        </w:rPr>
        <w:t>Разно</w:t>
      </w:r>
    </w:p>
    <w:p w:rsidR="001D314B" w:rsidRPr="00914E9A" w:rsidRDefault="001D314B" w:rsidP="00921ABC">
      <w:pPr>
        <w:spacing w:after="0"/>
        <w:rPr>
          <w:rFonts w:ascii="Tahoma" w:hAnsi="Tahoma" w:cs="Tahoma"/>
          <w:lang w:val="sr-Cyrl-CS"/>
        </w:rPr>
      </w:pPr>
    </w:p>
    <w:p w:rsidR="00B55F83" w:rsidRPr="00914E9A" w:rsidRDefault="00B55F83" w:rsidP="00921ABC">
      <w:pPr>
        <w:pStyle w:val="ListParagraph"/>
        <w:spacing w:after="0"/>
        <w:jc w:val="center"/>
        <w:rPr>
          <w:rFonts w:ascii="Tahoma" w:hAnsi="Tahoma" w:cs="Tahoma"/>
          <w:b/>
          <w:u w:val="single"/>
        </w:rPr>
      </w:pPr>
      <w:r w:rsidRPr="00914E9A">
        <w:rPr>
          <w:rFonts w:ascii="Tahoma" w:hAnsi="Tahoma" w:cs="Tahoma"/>
          <w:b/>
        </w:rPr>
        <w:t>2.</w:t>
      </w:r>
      <w:r w:rsidRPr="00914E9A">
        <w:rPr>
          <w:rFonts w:ascii="Tahoma" w:hAnsi="Tahoma" w:cs="Tahoma"/>
          <w:b/>
          <w:u w:val="single"/>
          <w:lang w:val="sr-Cyrl-CS"/>
        </w:rPr>
        <w:t xml:space="preserve">Разматрање и </w:t>
      </w:r>
      <w:r w:rsidR="00CE33E2">
        <w:rPr>
          <w:rFonts w:ascii="Tahoma" w:hAnsi="Tahoma" w:cs="Tahoma"/>
          <w:b/>
          <w:u w:val="single"/>
          <w:lang w:val="sr-Cyrl-CS"/>
        </w:rPr>
        <w:t>усвајање Записника са 87</w:t>
      </w:r>
      <w:r w:rsidRPr="00914E9A">
        <w:rPr>
          <w:rFonts w:ascii="Tahoma" w:hAnsi="Tahoma" w:cs="Tahoma"/>
          <w:b/>
          <w:u w:val="single"/>
          <w:lang w:val="sr-Cyrl-CS"/>
        </w:rPr>
        <w:t>.</w:t>
      </w:r>
      <w:r w:rsidR="00CE33E2">
        <w:rPr>
          <w:rFonts w:ascii="Tahoma" w:hAnsi="Tahoma" w:cs="Tahoma"/>
          <w:b/>
          <w:u w:val="single"/>
          <w:lang w:val="sr-Cyrl-CS"/>
        </w:rPr>
        <w:t xml:space="preserve"> </w:t>
      </w:r>
      <w:r w:rsidR="00A45C3C" w:rsidRPr="00914E9A">
        <w:rPr>
          <w:rFonts w:ascii="Tahoma" w:hAnsi="Tahoma" w:cs="Tahoma"/>
          <w:b/>
          <w:u w:val="single"/>
          <w:lang w:val="sr-Cyrl-CS"/>
        </w:rPr>
        <w:t>ред</w:t>
      </w:r>
      <w:r w:rsidR="00CE33E2">
        <w:rPr>
          <w:rFonts w:ascii="Tahoma" w:hAnsi="Tahoma" w:cs="Tahoma"/>
          <w:b/>
          <w:u w:val="single"/>
          <w:lang w:val="sr-Cyrl-CS"/>
        </w:rPr>
        <w:t>ов</w:t>
      </w:r>
      <w:r w:rsidR="00A45C3C" w:rsidRPr="00914E9A">
        <w:rPr>
          <w:rFonts w:ascii="Tahoma" w:hAnsi="Tahoma" w:cs="Tahoma"/>
          <w:b/>
          <w:u w:val="single"/>
          <w:lang w:val="sr-Cyrl-CS"/>
        </w:rPr>
        <w:t>не</w:t>
      </w:r>
      <w:r w:rsidRPr="00914E9A">
        <w:rPr>
          <w:rFonts w:ascii="Tahoma" w:hAnsi="Tahoma" w:cs="Tahoma"/>
          <w:b/>
          <w:u w:val="single"/>
          <w:lang w:val="sr-Cyrl-CS"/>
        </w:rPr>
        <w:t xml:space="preserve"> седнице Скупштине</w:t>
      </w:r>
    </w:p>
    <w:p w:rsidR="00B55F83" w:rsidRPr="00914E9A" w:rsidRDefault="00B55F83" w:rsidP="00921ABC">
      <w:pPr>
        <w:pStyle w:val="ListParagraph"/>
        <w:spacing w:after="0"/>
        <w:rPr>
          <w:rFonts w:ascii="Tahoma" w:hAnsi="Tahoma" w:cs="Tahoma"/>
          <w:b/>
        </w:rPr>
      </w:pPr>
    </w:p>
    <w:p w:rsidR="00D9792D" w:rsidRPr="00462826" w:rsidRDefault="00D9792D" w:rsidP="00462826">
      <w:pPr>
        <w:spacing w:after="0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CS"/>
        </w:rPr>
        <w:t xml:space="preserve">Бојан Маричић је присутне обавестио да је у првој тачки Записника са 87. седнице додао </w:t>
      </w:r>
      <w:r w:rsidRPr="00D9792D">
        <w:rPr>
          <w:rFonts w:ascii="Tahoma" w:hAnsi="Tahoma" w:cs="Tahoma"/>
          <w:lang w:val="sr-Cyrl-CS"/>
        </w:rPr>
        <w:t>део :</w:t>
      </w:r>
      <w:r w:rsidRPr="00D9792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''</w:t>
      </w:r>
      <w:r w:rsidRPr="00D9792D">
        <w:rPr>
          <w:rFonts w:ascii="Tahoma" w:hAnsi="Tahoma" w:cs="Tahoma"/>
          <w:lang w:val="sr-Cyrl-RS"/>
        </w:rPr>
        <w:t>у складу са чланом 9. Пос</w:t>
      </w:r>
      <w:r w:rsidR="00314F4D">
        <w:rPr>
          <w:rFonts w:ascii="Tahoma" w:hAnsi="Tahoma" w:cs="Tahoma"/>
          <w:lang w:val="sr-Cyrl-RS"/>
        </w:rPr>
        <w:t>ловника о раду скупштине, конс</w:t>
      </w:r>
      <w:r w:rsidRPr="00D9792D">
        <w:rPr>
          <w:rFonts w:ascii="Tahoma" w:hAnsi="Tahoma" w:cs="Tahoma"/>
          <w:lang w:val="sr-Cyrl-RS"/>
        </w:rPr>
        <w:t>т</w:t>
      </w:r>
      <w:r w:rsidR="00314F4D">
        <w:rPr>
          <w:rFonts w:ascii="Tahoma" w:hAnsi="Tahoma" w:cs="Tahoma"/>
          <w:lang w:val="sr-Cyrl-RS"/>
        </w:rPr>
        <w:t>ат</w:t>
      </w:r>
      <w:r w:rsidRPr="00D9792D">
        <w:rPr>
          <w:rFonts w:ascii="Tahoma" w:hAnsi="Tahoma" w:cs="Tahoma"/>
          <w:lang w:val="sr-Cyrl-RS"/>
        </w:rPr>
        <w:t>ова</w:t>
      </w:r>
      <w:r w:rsidR="00314F4D">
        <w:rPr>
          <w:rFonts w:ascii="Tahoma" w:hAnsi="Tahoma" w:cs="Tahoma"/>
          <w:lang w:val="sr-Cyrl-RS"/>
        </w:rPr>
        <w:t>н</w:t>
      </w:r>
      <w:r w:rsidRPr="00D9792D">
        <w:rPr>
          <w:rFonts w:ascii="Tahoma" w:hAnsi="Tahoma" w:cs="Tahoma"/>
          <w:lang w:val="sr-Cyrl-RS"/>
        </w:rPr>
        <w:t>о</w:t>
      </w:r>
      <w:r w:rsidR="00314F4D">
        <w:rPr>
          <w:rFonts w:ascii="Tahoma" w:hAnsi="Tahoma" w:cs="Tahoma"/>
          <w:lang w:val="sr-Cyrl-RS"/>
        </w:rPr>
        <w:t xml:space="preserve"> је</w:t>
      </w:r>
      <w:r w:rsidRPr="00D9792D">
        <w:rPr>
          <w:rFonts w:ascii="Tahoma" w:hAnsi="Tahoma" w:cs="Tahoma"/>
          <w:lang w:val="sr-Cyrl-RS"/>
        </w:rPr>
        <w:t xml:space="preserve"> да су присутни представници стручних служби који су задужени за бројање гласова – Бојан Маричић и за вођење записника – Ивана Медић</w:t>
      </w:r>
      <w:r>
        <w:rPr>
          <w:rFonts w:ascii="Tahoma" w:hAnsi="Tahoma" w:cs="Tahoma"/>
          <w:lang w:val="sr-Cyrl-RS"/>
        </w:rPr>
        <w:t>''</w:t>
      </w:r>
      <w:r w:rsidRPr="00D9792D">
        <w:rPr>
          <w:rFonts w:ascii="Tahoma" w:hAnsi="Tahoma" w:cs="Tahoma"/>
          <w:lang w:val="sr-Cyrl-RS"/>
        </w:rPr>
        <w:t>.</w:t>
      </w:r>
      <w:r w:rsidRPr="004438A9">
        <w:rPr>
          <w:rFonts w:ascii="Tahoma" w:hAnsi="Tahoma" w:cs="Tahoma"/>
          <w:lang w:val="sr-Cyrl-RS"/>
        </w:rPr>
        <w:t xml:space="preserve"> </w:t>
      </w:r>
    </w:p>
    <w:p w:rsidR="004133A2" w:rsidRPr="00914E9A" w:rsidRDefault="004133A2" w:rsidP="00921ABC">
      <w:pPr>
        <w:pStyle w:val="ListParagraph"/>
        <w:spacing w:after="0"/>
        <w:ind w:left="0" w:firstLine="72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Пошто присутни акционари нису имали примедбе на предложени</w:t>
      </w:r>
      <w:r w:rsidR="00462826">
        <w:rPr>
          <w:rFonts w:ascii="Tahoma" w:hAnsi="Tahoma" w:cs="Tahoma"/>
          <w:lang w:val="sr-Cyrl-CS"/>
        </w:rPr>
        <w:t xml:space="preserve"> и исправљени</w:t>
      </w:r>
      <w:r w:rsidRPr="00914E9A">
        <w:rPr>
          <w:rFonts w:ascii="Tahoma" w:hAnsi="Tahoma" w:cs="Tahoma"/>
          <w:lang w:val="sr-Cyrl-CS"/>
        </w:rPr>
        <w:t xml:space="preserve"> текст Записника са 8</w:t>
      </w:r>
      <w:r w:rsidR="00CE33E2">
        <w:rPr>
          <w:rFonts w:ascii="Tahoma" w:hAnsi="Tahoma" w:cs="Tahoma"/>
          <w:lang w:val="sr-Cyrl-RS"/>
        </w:rPr>
        <w:t>7</w:t>
      </w:r>
      <w:r w:rsidR="00CE33E2">
        <w:rPr>
          <w:rFonts w:ascii="Tahoma" w:hAnsi="Tahoma" w:cs="Tahoma"/>
          <w:lang w:val="sr-Cyrl-CS"/>
        </w:rPr>
        <w:t xml:space="preserve">. </w:t>
      </w:r>
      <w:r w:rsidRPr="00914E9A">
        <w:rPr>
          <w:rFonts w:ascii="Tahoma" w:hAnsi="Tahoma" w:cs="Tahoma"/>
          <w:lang w:val="sr-Cyrl-CS"/>
        </w:rPr>
        <w:t>ред</w:t>
      </w:r>
      <w:r w:rsidR="00CE33E2">
        <w:rPr>
          <w:rFonts w:ascii="Tahoma" w:hAnsi="Tahoma" w:cs="Tahoma"/>
          <w:lang w:val="sr-Cyrl-CS"/>
        </w:rPr>
        <w:t>ов</w:t>
      </w:r>
      <w:r w:rsidRPr="00914E9A">
        <w:rPr>
          <w:rFonts w:ascii="Tahoma" w:hAnsi="Tahoma" w:cs="Tahoma"/>
          <w:lang w:val="sr-Cyrl-CS"/>
        </w:rPr>
        <w:t>не седнице Скупштине, то је на основу чл.</w:t>
      </w:r>
      <w:r w:rsidR="002C201D" w:rsidRPr="00914E9A">
        <w:rPr>
          <w:rFonts w:ascii="Tahoma" w:hAnsi="Tahoma" w:cs="Tahoma"/>
          <w:lang w:val="sr-Cyrl-CS"/>
        </w:rPr>
        <w:t xml:space="preserve"> </w:t>
      </w:r>
      <w:r w:rsidR="00A45C3C" w:rsidRPr="00914E9A">
        <w:rPr>
          <w:rFonts w:ascii="Tahoma" w:hAnsi="Tahoma" w:cs="Tahoma"/>
          <w:lang w:val="sr-Cyrl-CS"/>
        </w:rPr>
        <w:t>29. Пословника о раду, са 77.857</w:t>
      </w:r>
      <w:r w:rsidRPr="00914E9A">
        <w:rPr>
          <w:rFonts w:ascii="Tahoma" w:hAnsi="Tahoma" w:cs="Tahoma"/>
          <w:lang w:val="sr-Cyrl-CS"/>
        </w:rPr>
        <w:t xml:space="preserve"> глас</w:t>
      </w:r>
      <w:r w:rsidRPr="00914E9A">
        <w:rPr>
          <w:rFonts w:ascii="Tahoma" w:hAnsi="Tahoma" w:cs="Tahoma"/>
          <w:lang w:val="sr-Cyrl-RS"/>
        </w:rPr>
        <w:t>ов</w:t>
      </w:r>
      <w:r w:rsidRPr="00914E9A">
        <w:rPr>
          <w:rFonts w:ascii="Tahoma" w:hAnsi="Tahoma" w:cs="Tahoma"/>
          <w:lang w:val="sr-Cyrl-CS"/>
        </w:rPr>
        <w:t>а „за“, без гласова „против“ и „уздржаних“, Скупштина донела</w:t>
      </w:r>
    </w:p>
    <w:p w:rsidR="004133A2" w:rsidRPr="00914E9A" w:rsidRDefault="004133A2" w:rsidP="00921ABC">
      <w:pPr>
        <w:pStyle w:val="ListParagraph"/>
        <w:spacing w:after="0"/>
        <w:ind w:left="709"/>
        <w:jc w:val="center"/>
        <w:rPr>
          <w:rFonts w:ascii="Tahoma" w:hAnsi="Tahoma" w:cs="Tahoma"/>
        </w:rPr>
      </w:pPr>
    </w:p>
    <w:p w:rsidR="004133A2" w:rsidRPr="00914E9A" w:rsidRDefault="004133A2" w:rsidP="00921ABC">
      <w:pPr>
        <w:pStyle w:val="ListParagraph"/>
        <w:spacing w:after="0"/>
        <w:ind w:left="709"/>
        <w:jc w:val="center"/>
        <w:rPr>
          <w:rFonts w:ascii="Tahoma" w:hAnsi="Tahoma" w:cs="Tahoma"/>
        </w:rPr>
      </w:pPr>
      <w:r w:rsidRPr="00914E9A">
        <w:rPr>
          <w:rFonts w:ascii="Tahoma" w:hAnsi="Tahoma" w:cs="Tahoma"/>
          <w:lang w:val="sr-Cyrl-CS"/>
        </w:rPr>
        <w:t>О Д Л У К У</w:t>
      </w:r>
    </w:p>
    <w:p w:rsidR="004133A2" w:rsidRPr="00914E9A" w:rsidRDefault="004133A2" w:rsidP="00921ABC">
      <w:pPr>
        <w:pStyle w:val="ListParagraph"/>
        <w:spacing w:after="0"/>
        <w:ind w:left="709"/>
        <w:jc w:val="center"/>
        <w:rPr>
          <w:rFonts w:ascii="Tahoma" w:hAnsi="Tahoma" w:cs="Tahoma"/>
        </w:rPr>
      </w:pPr>
    </w:p>
    <w:p w:rsidR="004133A2" w:rsidRPr="00914E9A" w:rsidRDefault="004133A2" w:rsidP="00921ABC">
      <w:pPr>
        <w:pStyle w:val="ListParagraph"/>
        <w:numPr>
          <w:ilvl w:val="0"/>
          <w:numId w:val="3"/>
        </w:num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Усваја се</w:t>
      </w:r>
      <w:r w:rsidRPr="00914E9A">
        <w:rPr>
          <w:rFonts w:ascii="Tahoma" w:hAnsi="Tahoma" w:cs="Tahoma"/>
        </w:rPr>
        <w:t>,</w:t>
      </w:r>
      <w:r w:rsidRPr="00914E9A">
        <w:rPr>
          <w:rFonts w:ascii="Tahoma" w:hAnsi="Tahoma" w:cs="Tahoma"/>
          <w:lang w:val="sr-Cyrl-CS"/>
        </w:rPr>
        <w:t xml:space="preserve"> без примедаба, Записник са 8</w:t>
      </w:r>
      <w:r w:rsidR="00CE33E2">
        <w:rPr>
          <w:rFonts w:ascii="Tahoma" w:hAnsi="Tahoma" w:cs="Tahoma"/>
          <w:lang w:val="sr-Cyrl-RS"/>
        </w:rPr>
        <w:t>7</w:t>
      </w:r>
      <w:r w:rsidR="00A45C3C" w:rsidRPr="00914E9A">
        <w:rPr>
          <w:rFonts w:ascii="Tahoma" w:hAnsi="Tahoma" w:cs="Tahoma"/>
          <w:lang w:val="sr-Cyrl-RS"/>
        </w:rPr>
        <w:t>.</w:t>
      </w:r>
      <w:r w:rsidR="00CE33E2">
        <w:rPr>
          <w:rFonts w:ascii="Tahoma" w:hAnsi="Tahoma" w:cs="Tahoma"/>
          <w:lang w:val="sr-Cyrl-CS"/>
        </w:rPr>
        <w:t xml:space="preserve"> </w:t>
      </w:r>
      <w:r w:rsidRPr="00914E9A">
        <w:rPr>
          <w:rFonts w:ascii="Tahoma" w:hAnsi="Tahoma" w:cs="Tahoma"/>
          <w:lang w:val="sr-Cyrl-CS"/>
        </w:rPr>
        <w:t>ред</w:t>
      </w:r>
      <w:r w:rsidR="00CE33E2">
        <w:rPr>
          <w:rFonts w:ascii="Tahoma" w:hAnsi="Tahoma" w:cs="Tahoma"/>
          <w:lang w:val="sr-Cyrl-CS"/>
        </w:rPr>
        <w:t>ов</w:t>
      </w:r>
      <w:r w:rsidRPr="00914E9A">
        <w:rPr>
          <w:rFonts w:ascii="Tahoma" w:hAnsi="Tahoma" w:cs="Tahoma"/>
          <w:lang w:val="sr-Cyrl-CS"/>
        </w:rPr>
        <w:t xml:space="preserve">не  седнице Скупштине одржане дана </w:t>
      </w:r>
      <w:r w:rsidR="00CE33E2">
        <w:rPr>
          <w:rFonts w:ascii="Tahoma" w:hAnsi="Tahoma" w:cs="Tahoma"/>
          <w:lang w:val="sr-Cyrl-RS"/>
        </w:rPr>
        <w:t>29</w:t>
      </w:r>
      <w:r w:rsidR="00D97D53">
        <w:rPr>
          <w:rFonts w:ascii="Tahoma" w:hAnsi="Tahoma" w:cs="Tahoma"/>
          <w:lang w:val="sr-Cyrl-CS"/>
        </w:rPr>
        <w:t>.04</w:t>
      </w:r>
      <w:r w:rsidR="00A45C3C" w:rsidRPr="00914E9A">
        <w:rPr>
          <w:rFonts w:ascii="Tahoma" w:hAnsi="Tahoma" w:cs="Tahoma"/>
          <w:lang w:val="sr-Cyrl-CS"/>
        </w:rPr>
        <w:t>.2015</w:t>
      </w:r>
      <w:r w:rsidRPr="00914E9A">
        <w:rPr>
          <w:rFonts w:ascii="Tahoma" w:hAnsi="Tahoma" w:cs="Tahoma"/>
          <w:lang w:val="sr-Cyrl-CS"/>
        </w:rPr>
        <w:t>. године у тексту који је достављен у материјалу за седницу.</w:t>
      </w:r>
    </w:p>
    <w:p w:rsidR="004133A2" w:rsidRPr="00914E9A" w:rsidRDefault="004133A2" w:rsidP="00921ABC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lang w:val="sr-Cyrl-RS"/>
        </w:rPr>
      </w:pPr>
      <w:r w:rsidRPr="00914E9A">
        <w:rPr>
          <w:rFonts w:ascii="Tahoma" w:hAnsi="Tahoma" w:cs="Tahoma"/>
          <w:lang w:val="sr-Cyrl-CS"/>
        </w:rPr>
        <w:t>Текст усвојеног Записника чини саставни део ове Одлуке.</w:t>
      </w:r>
    </w:p>
    <w:p w:rsidR="00B55F83" w:rsidRPr="00914E9A" w:rsidRDefault="00B55F83" w:rsidP="00921ABC">
      <w:pPr>
        <w:pStyle w:val="ListParagraph"/>
        <w:spacing w:after="0"/>
        <w:ind w:left="0"/>
        <w:rPr>
          <w:rFonts w:ascii="Tahoma" w:hAnsi="Tahoma" w:cs="Tahoma"/>
        </w:rPr>
      </w:pPr>
    </w:p>
    <w:p w:rsidR="00483374" w:rsidRPr="00483374" w:rsidRDefault="00483374" w:rsidP="00483374">
      <w:pPr>
        <w:tabs>
          <w:tab w:val="num" w:pos="1353"/>
        </w:tabs>
        <w:suppressAutoHyphens/>
        <w:spacing w:after="0" w:line="240" w:lineRule="auto"/>
        <w:ind w:left="426"/>
        <w:jc w:val="center"/>
        <w:rPr>
          <w:rFonts w:ascii="Tahoma" w:eastAsia="Times New Roman" w:hAnsi="Tahoma" w:cs="Tahoma"/>
          <w:b/>
          <w:u w:val="single"/>
          <w:lang w:val="sr-Cyrl-CS" w:eastAsia="ar-SA"/>
        </w:rPr>
      </w:pPr>
      <w:r w:rsidRPr="00483374">
        <w:rPr>
          <w:rFonts w:ascii="Tahoma" w:hAnsi="Tahoma" w:cs="Tahoma"/>
          <w:b/>
          <w:u w:val="single"/>
          <w:lang w:val="sr-Cyrl-CS"/>
        </w:rPr>
        <w:t>3.</w:t>
      </w:r>
      <w:r w:rsidRPr="00483374">
        <w:rPr>
          <w:rFonts w:ascii="Tahoma" w:eastAsia="Times New Roman" w:hAnsi="Tahoma" w:cs="Tahoma"/>
          <w:b/>
          <w:u w:val="single"/>
          <w:lang w:val="sr-Cyrl-CS" w:eastAsia="ar-SA"/>
        </w:rPr>
        <w:t xml:space="preserve"> </w:t>
      </w:r>
      <w:r w:rsidR="00CE33E2">
        <w:rPr>
          <w:rFonts w:ascii="Tahoma" w:eastAsia="Times New Roman" w:hAnsi="Tahoma" w:cs="Tahoma"/>
          <w:b/>
          <w:u w:val="single"/>
          <w:lang w:val="sr-Cyrl-CS" w:eastAsia="ar-SA"/>
        </w:rPr>
        <w:t>Предлог Одлуке о избору ревизора за ревизију финансијских извештаја за 2015. годину</w:t>
      </w:r>
    </w:p>
    <w:p w:rsidR="000E1721" w:rsidRDefault="00047A80" w:rsidP="004F490C">
      <w:pPr>
        <w:jc w:val="both"/>
        <w:rPr>
          <w:rFonts w:ascii="Tahoma" w:hAnsi="Tahoma" w:cs="Tahoma"/>
          <w:lang w:val="sr-Cyrl-RS"/>
        </w:rPr>
      </w:pPr>
      <w:r w:rsidRPr="00914E9A">
        <w:rPr>
          <w:rFonts w:ascii="Tahoma" w:hAnsi="Tahoma" w:cs="Tahoma"/>
          <w:lang w:val="sr-Cyrl-RS"/>
        </w:rPr>
        <w:tab/>
      </w:r>
      <w:r w:rsidR="00E71688" w:rsidRPr="00914E9A">
        <w:rPr>
          <w:rFonts w:ascii="Tahoma" w:hAnsi="Tahoma" w:cs="Tahoma"/>
          <w:lang w:val="sr-Cyrl-RS"/>
        </w:rPr>
        <w:t xml:space="preserve"> </w:t>
      </w:r>
    </w:p>
    <w:p w:rsidR="00061189" w:rsidRDefault="00061189" w:rsidP="00061189">
      <w:pPr>
        <w:spacing w:before="120" w:after="120"/>
        <w:jc w:val="both"/>
        <w:rPr>
          <w:rFonts w:ascii="Tahoma" w:eastAsia="Times New Roman" w:hAnsi="Tahoma" w:cs="Tahoma"/>
          <w:lang w:val="sr-Cyrl-RS"/>
        </w:rPr>
      </w:pPr>
      <w:r>
        <w:rPr>
          <w:rFonts w:ascii="Tahoma" w:eastAsia="Times New Roman" w:hAnsi="Tahoma" w:cs="Tahoma"/>
          <w:lang w:val="sr-Cyrl-RS"/>
        </w:rPr>
        <w:t xml:space="preserve">Известилац по овој тачки дневног реда је Бојан Маричић који је присутне обавестио да је у току августа месеца 2015.године покренут процес прикупљања понуда за избор </w:t>
      </w:r>
      <w:r>
        <w:rPr>
          <w:rFonts w:ascii="Tahoma" w:eastAsia="Times New Roman" w:hAnsi="Tahoma" w:cs="Tahoma"/>
          <w:lang w:val="sr-Cyrl-RS"/>
        </w:rPr>
        <w:lastRenderedPageBreak/>
        <w:t xml:space="preserve">ревизора за ревизију финансијских извештаја Дунав Ре за 2015.годину. Том приликом две понуде су стигле и то од КПМГ-а и </w:t>
      </w:r>
      <w:r>
        <w:rPr>
          <w:rFonts w:ascii="Tahoma" w:eastAsia="Times New Roman" w:hAnsi="Tahoma" w:cs="Tahoma"/>
        </w:rPr>
        <w:t>Delloitt-a</w:t>
      </w:r>
      <w:r>
        <w:rPr>
          <w:rFonts w:ascii="Tahoma" w:eastAsia="Times New Roman" w:hAnsi="Tahoma" w:cs="Tahoma"/>
          <w:lang w:val="sr-Cyrl-RS"/>
        </w:rPr>
        <w:t xml:space="preserve">. Бојан Маричић је тражио од </w:t>
      </w:r>
      <w:r>
        <w:rPr>
          <w:rFonts w:ascii="Tahoma" w:eastAsia="Times New Roman" w:hAnsi="Tahoma" w:cs="Tahoma"/>
        </w:rPr>
        <w:t>Delloitt-a</w:t>
      </w:r>
      <w:r>
        <w:rPr>
          <w:rFonts w:ascii="Tahoma" w:eastAsia="Times New Roman" w:hAnsi="Tahoma" w:cs="Tahoma"/>
          <w:lang w:val="sr-Cyrl-RS"/>
        </w:rPr>
        <w:t xml:space="preserve"> да измене Нацрт Уговора који су доставили у понуди, при чему је </w:t>
      </w:r>
      <w:r>
        <w:rPr>
          <w:rFonts w:ascii="Tahoma" w:eastAsia="Times New Roman" w:hAnsi="Tahoma" w:cs="Tahoma"/>
        </w:rPr>
        <w:t>Delloitt</w:t>
      </w:r>
      <w:r>
        <w:rPr>
          <w:rFonts w:ascii="Tahoma" w:eastAsia="Times New Roman" w:hAnsi="Tahoma" w:cs="Tahoma"/>
          <w:lang w:val="sr-Cyrl-RS"/>
        </w:rPr>
        <w:t>е направио тражене измене које су се односиле на део ''у складу са Законом о осигурању, Законом о рачуноводству и Одлуком НБС.'' Након тога, компанија Дунав осигурање је обавестила Друштво да је и код њих покренут поступак прикупљања понуда и да су том приликом достављене 2 понуде, од следећих ревизорских кућа : ''БДО'' д.о.о. и ''</w:t>
      </w:r>
      <w:r>
        <w:rPr>
          <w:rFonts w:ascii="Tahoma" w:eastAsia="Times New Roman" w:hAnsi="Tahoma" w:cs="Tahoma"/>
        </w:rPr>
        <w:t>Delloitt</w:t>
      </w:r>
      <w:r>
        <w:rPr>
          <w:rFonts w:ascii="Tahoma" w:eastAsia="Times New Roman" w:hAnsi="Tahoma" w:cs="Tahoma"/>
          <w:lang w:val="sr-Cyrl-RS"/>
        </w:rPr>
        <w:t>е'' д.о.о.. Након разматрања понуда од стране Комисије за набавку производа и услуга, закуп и отуђење пословног простора Компаније Дунав, утврђено је да је најповољнију понуду доставила ревизорска кућа ''</w:t>
      </w:r>
      <w:r>
        <w:rPr>
          <w:rFonts w:ascii="Tahoma" w:eastAsia="Times New Roman" w:hAnsi="Tahoma" w:cs="Tahoma"/>
        </w:rPr>
        <w:t>Delloitt</w:t>
      </w:r>
      <w:r>
        <w:rPr>
          <w:rFonts w:ascii="Tahoma" w:eastAsia="Times New Roman" w:hAnsi="Tahoma" w:cs="Tahoma"/>
          <w:lang w:val="sr-Cyrl-RS"/>
        </w:rPr>
        <w:t>е'' д.о.о. и дат је предлог да се иста изабере за пружање услуга ревизије појединачних и консолидованих годишњих финансијских извештаја.</w:t>
      </w:r>
    </w:p>
    <w:p w:rsidR="00CE33E2" w:rsidRDefault="00061189" w:rsidP="00C111DA">
      <w:pPr>
        <w:keepNext/>
        <w:suppressAutoHyphens/>
        <w:spacing w:after="0" w:line="240" w:lineRule="auto"/>
        <w:jc w:val="both"/>
        <w:outlineLvl w:val="1"/>
        <w:rPr>
          <w:rFonts w:ascii="Tahoma" w:hAnsi="Tahoma" w:cs="Tahoma"/>
          <w:lang w:val="sr-Cyrl-RS"/>
        </w:rPr>
      </w:pPr>
      <w:r>
        <w:rPr>
          <w:rFonts w:ascii="Tahoma" w:eastAsia="Times New Roman" w:hAnsi="Tahoma" w:cs="Tahoma"/>
          <w:lang w:val="sr-Cyrl-RS"/>
        </w:rPr>
        <w:t>Након тога и Друштво Дунав Ре је прихватило понуду ревизорске куће ''</w:t>
      </w:r>
      <w:r>
        <w:rPr>
          <w:rFonts w:ascii="Tahoma" w:eastAsia="Times New Roman" w:hAnsi="Tahoma" w:cs="Tahoma"/>
        </w:rPr>
        <w:t>Delloitt</w:t>
      </w:r>
      <w:r>
        <w:rPr>
          <w:rFonts w:ascii="Tahoma" w:eastAsia="Times New Roman" w:hAnsi="Tahoma" w:cs="Tahoma"/>
          <w:lang w:val="sr-Cyrl-RS"/>
        </w:rPr>
        <w:t xml:space="preserve">е'' д.о.о., која је уједно била најповољнија, а посебно у оквиру понуде која је достављена компанији Дунав и повезаним предузећима. </w:t>
      </w:r>
      <w:r w:rsidR="00C111DA">
        <w:rPr>
          <w:rFonts w:ascii="Tahoma" w:eastAsia="Times New Roman" w:hAnsi="Tahoma" w:cs="Tahoma"/>
          <w:lang w:val="sr-Cyrl-RS"/>
        </w:rPr>
        <w:t xml:space="preserve">Након тога, предлог је достављен на разматрање Комисији за ревизију која је исти и прихватила и доставила даље Надзорном одбору Друштва на разматрање. Надзорни одбор је донео предлог одлуке о </w:t>
      </w:r>
      <w:r w:rsidR="00C111DA" w:rsidRPr="0066062B">
        <w:rPr>
          <w:rFonts w:ascii="Tahoma" w:hAnsi="Tahoma" w:cs="Tahoma"/>
          <w:lang w:val="sr-Cyrl-RS"/>
        </w:rPr>
        <w:t>избору ревизора за ревизију финансијских извештаја Дунава Ре за 2015.годину</w:t>
      </w:r>
      <w:r w:rsidR="00C111DA">
        <w:rPr>
          <w:rFonts w:ascii="Tahoma" w:eastAsia="Times New Roman" w:hAnsi="Tahoma" w:cs="Tahoma"/>
          <w:lang w:val="sr-Cyrl-RS"/>
        </w:rPr>
        <w:t xml:space="preserve"> који се доставља Скупштини на разматрање и усвајање, а затим</w:t>
      </w:r>
      <w:r w:rsidR="00C111DA" w:rsidRPr="00C111DA">
        <w:rPr>
          <w:rFonts w:ascii="Tahoma" w:hAnsi="Tahoma" w:cs="Tahoma"/>
          <w:lang w:val="sr-Cyrl-RS"/>
        </w:rPr>
        <w:t xml:space="preserve"> </w:t>
      </w:r>
      <w:r w:rsidR="00C111DA">
        <w:rPr>
          <w:rFonts w:ascii="Tahoma" w:hAnsi="Tahoma" w:cs="Tahoma"/>
          <w:lang w:val="sr-Cyrl-RS"/>
        </w:rPr>
        <w:t>Народној банци Србије на разматрање и сагласност.</w:t>
      </w:r>
    </w:p>
    <w:p w:rsidR="005830DB" w:rsidRDefault="005830DB" w:rsidP="00C111DA">
      <w:pPr>
        <w:keepNext/>
        <w:suppressAutoHyphens/>
        <w:spacing w:after="0" w:line="240" w:lineRule="auto"/>
        <w:jc w:val="both"/>
        <w:outlineLvl w:val="1"/>
        <w:rPr>
          <w:rFonts w:ascii="Tahoma" w:hAnsi="Tahoma" w:cs="Tahoma"/>
          <w:lang w:val="sr-Cyrl-RS"/>
        </w:rPr>
      </w:pPr>
    </w:p>
    <w:p w:rsidR="005830DB" w:rsidRPr="005830DB" w:rsidRDefault="005830DB" w:rsidP="005830DB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hr-HR"/>
        </w:rPr>
      </w:pPr>
      <w:r w:rsidRPr="005830DB">
        <w:rPr>
          <w:rFonts w:ascii="Tahoma" w:eastAsia="Times New Roman" w:hAnsi="Tahoma" w:cs="Tahoma"/>
          <w:lang w:val="hr-HR"/>
        </w:rPr>
        <w:t xml:space="preserve">На основу </w:t>
      </w:r>
      <w:r w:rsidRPr="005830DB">
        <w:rPr>
          <w:rFonts w:ascii="Tahoma" w:eastAsia="Times New Roman" w:hAnsi="Tahoma" w:cs="Tahoma"/>
          <w:lang w:val="sr-Latn-CS"/>
        </w:rPr>
        <w:t xml:space="preserve">члана </w:t>
      </w:r>
      <w:r w:rsidRPr="005830DB">
        <w:rPr>
          <w:rFonts w:ascii="Tahoma" w:eastAsia="Times New Roman" w:hAnsi="Tahoma" w:cs="Tahoma"/>
          <w:lang w:val="sr-Cyrl-CS"/>
        </w:rPr>
        <w:t>3</w:t>
      </w:r>
      <w:r w:rsidRPr="005830DB">
        <w:rPr>
          <w:rFonts w:ascii="Tahoma" w:eastAsia="Times New Roman" w:hAnsi="Tahoma" w:cs="Tahoma"/>
          <w:lang w:val="ru-RU"/>
        </w:rPr>
        <w:t>1</w:t>
      </w:r>
      <w:r w:rsidRPr="005830DB">
        <w:rPr>
          <w:rFonts w:ascii="Tahoma" w:eastAsia="Times New Roman" w:hAnsi="Tahoma" w:cs="Tahoma"/>
          <w:lang w:val="sr-Cyrl-CS"/>
        </w:rPr>
        <w:t>. став 1. тачка 1</w:t>
      </w:r>
      <w:r w:rsidRPr="005830DB">
        <w:rPr>
          <w:rFonts w:ascii="Tahoma" w:eastAsia="Times New Roman" w:hAnsi="Tahoma" w:cs="Tahoma"/>
          <w:lang w:val="en-US"/>
        </w:rPr>
        <w:t>7</w:t>
      </w:r>
      <w:r w:rsidRPr="005830DB">
        <w:rPr>
          <w:rFonts w:ascii="Tahoma" w:eastAsia="Times New Roman" w:hAnsi="Tahoma" w:cs="Tahoma"/>
          <w:lang w:val="sr-Cyrl-CS"/>
        </w:rPr>
        <w:t>. Статута</w:t>
      </w:r>
      <w:r w:rsidRPr="005830DB">
        <w:rPr>
          <w:rFonts w:ascii="Tahoma" w:eastAsia="Times New Roman" w:hAnsi="Tahoma" w:cs="Tahoma"/>
          <w:lang w:val="hr-HR"/>
        </w:rPr>
        <w:t xml:space="preserve"> Друштва за реосигурање “Дунав-Ре” а.д.о. </w:t>
      </w:r>
      <w:r w:rsidRPr="005830DB">
        <w:rPr>
          <w:rFonts w:ascii="Tahoma" w:eastAsia="Times New Roman" w:hAnsi="Tahoma" w:cs="Tahoma"/>
          <w:lang w:val="sr-Cyrl-RS"/>
        </w:rPr>
        <w:t>(пречишћен текст од 06.04.2015. године),</w:t>
      </w:r>
      <w:r w:rsidRPr="005830DB">
        <w:rPr>
          <w:rFonts w:ascii="Tahoma" w:eastAsia="Times New Roman" w:hAnsi="Tahoma" w:cs="Tahoma"/>
          <w:lang w:val="sr-Cyrl-CS"/>
        </w:rPr>
        <w:t xml:space="preserve"> </w:t>
      </w:r>
      <w:r w:rsidRPr="005830DB">
        <w:rPr>
          <w:rFonts w:ascii="Tahoma" w:eastAsia="Times New Roman" w:hAnsi="Tahoma" w:cs="Tahoma"/>
          <w:lang w:val="en-US"/>
        </w:rPr>
        <w:t>a</w:t>
      </w:r>
      <w:r w:rsidRPr="005830DB">
        <w:rPr>
          <w:rFonts w:ascii="Tahoma" w:eastAsia="Times New Roman" w:hAnsi="Tahoma" w:cs="Tahoma"/>
          <w:lang w:val="sr-Cyrl-CS"/>
        </w:rPr>
        <w:t xml:space="preserve"> на пр</w:t>
      </w:r>
      <w:r>
        <w:rPr>
          <w:rFonts w:ascii="Tahoma" w:eastAsia="Times New Roman" w:hAnsi="Tahoma" w:cs="Tahoma"/>
          <w:lang w:val="sr-Cyrl-CS"/>
        </w:rPr>
        <w:t>е</w:t>
      </w:r>
      <w:r w:rsidRPr="005830DB">
        <w:rPr>
          <w:rFonts w:ascii="Tahoma" w:eastAsia="Times New Roman" w:hAnsi="Tahoma" w:cs="Tahoma"/>
          <w:lang w:val="sr-Cyrl-CS"/>
        </w:rPr>
        <w:t xml:space="preserve">длог </w:t>
      </w:r>
      <w:r w:rsidRPr="005830DB">
        <w:rPr>
          <w:rFonts w:ascii="Tahoma" w:eastAsia="Times New Roman" w:hAnsi="Tahoma" w:cs="Tahoma"/>
          <w:lang w:val="sr-Cyrl-RS"/>
        </w:rPr>
        <w:t>Надзор</w:t>
      </w:r>
      <w:r w:rsidRPr="005830DB">
        <w:rPr>
          <w:rFonts w:ascii="Tahoma" w:eastAsia="Times New Roman" w:hAnsi="Tahoma" w:cs="Tahoma"/>
          <w:lang w:val="sr-Cyrl-CS"/>
        </w:rPr>
        <w:t>ног одбора Друштва,</w:t>
      </w:r>
      <w:r w:rsidRPr="005830DB">
        <w:rPr>
          <w:rFonts w:ascii="Tahoma" w:eastAsia="Times New Roman" w:hAnsi="Tahoma" w:cs="Tahoma"/>
          <w:lang w:val="hr-HR"/>
        </w:rPr>
        <w:t xml:space="preserve"> Скупштина на </w:t>
      </w:r>
      <w:r w:rsidRPr="005830DB">
        <w:rPr>
          <w:rFonts w:ascii="Tahoma" w:eastAsia="Times New Roman" w:hAnsi="Tahoma" w:cs="Tahoma"/>
          <w:lang w:val="sr-Cyrl-RS"/>
        </w:rPr>
        <w:t>88</w:t>
      </w:r>
      <w:r w:rsidRPr="005830DB">
        <w:rPr>
          <w:rFonts w:ascii="Tahoma" w:eastAsia="Times New Roman" w:hAnsi="Tahoma" w:cs="Tahoma"/>
          <w:lang w:val="hr-HR"/>
        </w:rPr>
        <w:t xml:space="preserve">. </w:t>
      </w:r>
      <w:r w:rsidRPr="005830DB">
        <w:rPr>
          <w:rFonts w:ascii="Tahoma" w:eastAsia="Times New Roman" w:hAnsi="Tahoma" w:cs="Tahoma"/>
          <w:lang w:val="sr-Cyrl-CS"/>
        </w:rPr>
        <w:t>ван</w:t>
      </w:r>
      <w:r w:rsidRPr="005830DB">
        <w:rPr>
          <w:rFonts w:ascii="Tahoma" w:eastAsia="Times New Roman" w:hAnsi="Tahoma" w:cs="Tahoma"/>
          <w:lang w:val="hr-HR"/>
        </w:rPr>
        <w:t>ре</w:t>
      </w:r>
      <w:r w:rsidRPr="005830DB">
        <w:rPr>
          <w:rFonts w:ascii="Tahoma" w:eastAsia="Times New Roman" w:hAnsi="Tahoma" w:cs="Tahoma"/>
          <w:lang w:val="sr-Cyrl-CS"/>
        </w:rPr>
        <w:t>д</w:t>
      </w:r>
      <w:r w:rsidRPr="005830DB">
        <w:rPr>
          <w:rFonts w:ascii="Tahoma" w:eastAsia="Times New Roman" w:hAnsi="Tahoma" w:cs="Tahoma"/>
          <w:lang w:val="hr-HR"/>
        </w:rPr>
        <w:t xml:space="preserve">ној седници, одржаној </w:t>
      </w:r>
      <w:r w:rsidRPr="005830DB">
        <w:rPr>
          <w:rFonts w:ascii="Tahoma" w:eastAsia="Times New Roman" w:hAnsi="Tahoma" w:cs="Tahoma"/>
          <w:lang w:val="sr-Cyrl-RS"/>
        </w:rPr>
        <w:t>2</w:t>
      </w:r>
      <w:r w:rsidRPr="005830DB">
        <w:rPr>
          <w:rFonts w:ascii="Tahoma" w:eastAsia="Times New Roman" w:hAnsi="Tahoma" w:cs="Tahoma"/>
          <w:lang w:val="en-US"/>
        </w:rPr>
        <w:t>8</w:t>
      </w:r>
      <w:r w:rsidRPr="005830DB">
        <w:rPr>
          <w:rFonts w:ascii="Tahoma" w:eastAsia="Times New Roman" w:hAnsi="Tahoma" w:cs="Tahoma"/>
          <w:lang w:val="hr-HR"/>
        </w:rPr>
        <w:t>.0</w:t>
      </w:r>
      <w:r w:rsidRPr="005830DB">
        <w:rPr>
          <w:rFonts w:ascii="Tahoma" w:eastAsia="Times New Roman" w:hAnsi="Tahoma" w:cs="Tahoma"/>
          <w:lang w:val="sr-Cyrl-RS"/>
        </w:rPr>
        <w:t>9</w:t>
      </w:r>
      <w:r w:rsidRPr="005830DB">
        <w:rPr>
          <w:rFonts w:ascii="Tahoma" w:eastAsia="Times New Roman" w:hAnsi="Tahoma" w:cs="Tahoma"/>
          <w:lang w:val="hr-HR"/>
        </w:rPr>
        <w:t>.201</w:t>
      </w:r>
      <w:r w:rsidRPr="005830DB">
        <w:rPr>
          <w:rFonts w:ascii="Tahoma" w:eastAsia="Times New Roman" w:hAnsi="Tahoma" w:cs="Tahoma"/>
          <w:lang w:val="sr-Cyrl-RS"/>
        </w:rPr>
        <w:t>5</w:t>
      </w:r>
      <w:r w:rsidRPr="005830DB">
        <w:rPr>
          <w:rFonts w:ascii="Tahoma" w:eastAsia="Times New Roman" w:hAnsi="Tahoma" w:cs="Tahoma"/>
          <w:lang w:val="hr-HR"/>
        </w:rPr>
        <w:t>. године,  доноси</w:t>
      </w:r>
    </w:p>
    <w:p w:rsidR="005830DB" w:rsidRPr="005830DB" w:rsidRDefault="005830DB" w:rsidP="005830DB">
      <w:pPr>
        <w:spacing w:after="0" w:line="240" w:lineRule="auto"/>
        <w:jc w:val="both"/>
        <w:rPr>
          <w:rFonts w:ascii="Tahoma" w:eastAsia="Times New Roman" w:hAnsi="Tahoma" w:cs="Tahoma"/>
          <w:lang w:val="hr-HR"/>
        </w:rPr>
      </w:pPr>
    </w:p>
    <w:p w:rsidR="005830DB" w:rsidRPr="005830DB" w:rsidRDefault="005830DB" w:rsidP="005830DB">
      <w:pPr>
        <w:spacing w:after="0" w:line="240" w:lineRule="auto"/>
        <w:jc w:val="center"/>
        <w:rPr>
          <w:rFonts w:ascii="Tahoma" w:eastAsia="Times New Roman" w:hAnsi="Tahoma" w:cs="Tahoma"/>
          <w:lang w:val="hr-HR"/>
        </w:rPr>
      </w:pPr>
      <w:r w:rsidRPr="005830DB">
        <w:rPr>
          <w:rFonts w:ascii="Times New Roman" w:eastAsia="Times New Roman" w:hAnsi="Times New Roman" w:cs="Times New Roman"/>
          <w:lang w:val="hr-HR"/>
        </w:rPr>
        <w:t xml:space="preserve">      </w:t>
      </w:r>
      <w:r w:rsidRPr="005830DB">
        <w:rPr>
          <w:rFonts w:ascii="Tahoma" w:eastAsia="Times New Roman" w:hAnsi="Tahoma" w:cs="Tahoma"/>
          <w:lang w:val="hr-HR"/>
        </w:rPr>
        <w:t>О Д Л У К У</w:t>
      </w:r>
    </w:p>
    <w:p w:rsidR="005830DB" w:rsidRPr="005830DB" w:rsidRDefault="005830DB" w:rsidP="005830DB">
      <w:pPr>
        <w:spacing w:after="0" w:line="240" w:lineRule="auto"/>
        <w:jc w:val="center"/>
        <w:rPr>
          <w:rFonts w:ascii="Tahoma" w:eastAsia="Times New Roman" w:hAnsi="Tahoma" w:cs="Tahoma"/>
          <w:lang w:val="sr-Cyrl-CS"/>
        </w:rPr>
      </w:pPr>
      <w:r w:rsidRPr="005830DB">
        <w:rPr>
          <w:rFonts w:ascii="Tahoma" w:eastAsia="Times New Roman" w:hAnsi="Tahoma" w:cs="Tahoma"/>
          <w:lang w:val="sr-Cyrl-CS"/>
        </w:rPr>
        <w:t>о избору независног ревизора</w:t>
      </w:r>
    </w:p>
    <w:p w:rsidR="005830DB" w:rsidRPr="005830DB" w:rsidRDefault="005830DB" w:rsidP="005830DB">
      <w:pPr>
        <w:spacing w:after="0" w:line="240" w:lineRule="auto"/>
        <w:jc w:val="center"/>
        <w:rPr>
          <w:rFonts w:ascii="Tahoma" w:eastAsia="Times New Roman" w:hAnsi="Tahoma" w:cs="Tahoma"/>
          <w:lang w:val="hr-HR"/>
        </w:rPr>
      </w:pPr>
    </w:p>
    <w:p w:rsidR="005830DB" w:rsidRPr="005830DB" w:rsidRDefault="005830DB" w:rsidP="005830DB">
      <w:pPr>
        <w:numPr>
          <w:ilvl w:val="0"/>
          <w:numId w:val="27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ahoma" w:eastAsia="Times New Roman" w:hAnsi="Tahoma" w:cs="Tahoma"/>
          <w:lang w:val="hr-HR"/>
        </w:rPr>
      </w:pPr>
      <w:r w:rsidRPr="005830DB">
        <w:rPr>
          <w:rFonts w:ascii="Tahoma" w:eastAsia="Times New Roman" w:hAnsi="Tahoma" w:cs="Tahoma"/>
          <w:lang w:val="sr-Cyrl-RS"/>
        </w:rPr>
        <w:t>З</w:t>
      </w:r>
      <w:r w:rsidRPr="005830DB">
        <w:rPr>
          <w:rFonts w:ascii="Tahoma" w:eastAsia="Times New Roman" w:hAnsi="Tahoma" w:cs="Tahoma"/>
          <w:lang w:val="hr-HR"/>
        </w:rPr>
        <w:t>а обављање послова ревизије финансијских извештаја  “Дунав Рe” а.д.о за 20</w:t>
      </w:r>
      <w:r w:rsidRPr="005830DB">
        <w:rPr>
          <w:rFonts w:ascii="Tahoma" w:eastAsia="Times New Roman" w:hAnsi="Tahoma" w:cs="Tahoma"/>
          <w:lang w:val="sr-Cyrl-CS"/>
        </w:rPr>
        <w:t>15</w:t>
      </w:r>
      <w:r w:rsidRPr="005830DB">
        <w:rPr>
          <w:rFonts w:ascii="Tahoma" w:eastAsia="Times New Roman" w:hAnsi="Tahoma" w:cs="Tahoma"/>
          <w:lang w:val="hr-HR"/>
        </w:rPr>
        <w:t xml:space="preserve">. </w:t>
      </w:r>
      <w:r w:rsidRPr="005830DB">
        <w:rPr>
          <w:rFonts w:ascii="Tahoma" w:eastAsia="Times New Roman" w:hAnsi="Tahoma" w:cs="Tahoma"/>
          <w:lang w:val="sr-Cyrl-RS"/>
        </w:rPr>
        <w:t>г</w:t>
      </w:r>
      <w:r w:rsidRPr="005830DB">
        <w:rPr>
          <w:rFonts w:ascii="Tahoma" w:eastAsia="Times New Roman" w:hAnsi="Tahoma" w:cs="Tahoma"/>
          <w:lang w:val="hr-HR"/>
        </w:rPr>
        <w:t>одину</w:t>
      </w:r>
      <w:r w:rsidRPr="005830DB">
        <w:rPr>
          <w:rFonts w:ascii="Tahoma" w:eastAsia="Times New Roman" w:hAnsi="Tahoma" w:cs="Tahoma"/>
          <w:lang w:val="sr-Cyrl-RS"/>
        </w:rPr>
        <w:t>, б</w:t>
      </w:r>
      <w:r w:rsidRPr="005830DB">
        <w:rPr>
          <w:rFonts w:ascii="Tahoma" w:eastAsia="Times New Roman" w:hAnsi="Tahoma" w:cs="Tahoma"/>
          <w:lang w:val="hr-HR"/>
        </w:rPr>
        <w:t xml:space="preserve">ира се </w:t>
      </w:r>
      <w:r w:rsidRPr="005830DB">
        <w:rPr>
          <w:rFonts w:ascii="Tahoma" w:eastAsia="Times New Roman" w:hAnsi="Tahoma" w:cs="Tahoma"/>
          <w:lang w:val="sr-Cyrl-RS"/>
        </w:rPr>
        <w:t>ревизор</w:t>
      </w:r>
      <w:r w:rsidRPr="005830DB">
        <w:rPr>
          <w:rFonts w:ascii="Tahoma" w:eastAsia="Times New Roman" w:hAnsi="Tahoma" w:cs="Tahoma"/>
          <w:lang w:val="hr-HR"/>
        </w:rPr>
        <w:t xml:space="preserve"> </w:t>
      </w:r>
      <w:r w:rsidRPr="005830DB">
        <w:rPr>
          <w:rFonts w:ascii="Tahoma" w:eastAsia="Times New Roman" w:hAnsi="Tahoma" w:cs="Tahoma"/>
          <w:lang w:val="sr-Cyrl-RS"/>
        </w:rPr>
        <w:t>„</w:t>
      </w:r>
      <w:proofErr w:type="spellStart"/>
      <w:r w:rsidRPr="005830DB">
        <w:rPr>
          <w:rFonts w:ascii="Tahoma" w:eastAsia="Times New Roman" w:hAnsi="Tahoma" w:cs="Tahoma"/>
          <w:lang w:val="en-US"/>
        </w:rPr>
        <w:t>Deliotte</w:t>
      </w:r>
      <w:proofErr w:type="spellEnd"/>
      <w:r w:rsidRPr="005830DB">
        <w:rPr>
          <w:rFonts w:ascii="Tahoma" w:eastAsia="Times New Roman" w:hAnsi="Tahoma" w:cs="Tahoma"/>
          <w:lang w:val="sr-Cyrl-RS"/>
        </w:rPr>
        <w:t>“</w:t>
      </w:r>
      <w:r w:rsidRPr="005830DB">
        <w:rPr>
          <w:rFonts w:ascii="Tahoma" w:eastAsia="Times New Roman" w:hAnsi="Tahoma" w:cs="Tahoma"/>
          <w:lang w:val="en-US"/>
        </w:rPr>
        <w:t xml:space="preserve"> </w:t>
      </w:r>
      <w:proofErr w:type="spellStart"/>
      <w:r w:rsidRPr="005830DB">
        <w:rPr>
          <w:rFonts w:ascii="Tahoma" w:eastAsia="Times New Roman" w:hAnsi="Tahoma" w:cs="Tahoma"/>
          <w:lang w:val="en-US"/>
        </w:rPr>
        <w:t>д.о.о</w:t>
      </w:r>
      <w:proofErr w:type="spellEnd"/>
      <w:r w:rsidRPr="005830DB">
        <w:rPr>
          <w:rFonts w:ascii="Tahoma" w:eastAsia="Times New Roman" w:hAnsi="Tahoma" w:cs="Tahoma"/>
          <w:lang w:val="sr-Cyrl-CS"/>
        </w:rPr>
        <w:t>.</w:t>
      </w:r>
      <w:r w:rsidRPr="005830DB">
        <w:rPr>
          <w:rFonts w:ascii="Tahoma" w:eastAsia="Times New Roman" w:hAnsi="Tahoma" w:cs="Tahoma"/>
          <w:lang w:val="en-US"/>
        </w:rPr>
        <w:t xml:space="preserve"> </w:t>
      </w:r>
      <w:r w:rsidRPr="005830DB">
        <w:rPr>
          <w:rFonts w:ascii="Tahoma" w:eastAsia="Times New Roman" w:hAnsi="Tahoma" w:cs="Tahoma"/>
          <w:lang w:val="hr-HR"/>
        </w:rPr>
        <w:t xml:space="preserve"> из Београда, ул. </w:t>
      </w:r>
      <w:r w:rsidRPr="005830DB">
        <w:rPr>
          <w:rFonts w:ascii="Tahoma" w:eastAsia="Times New Roman" w:hAnsi="Tahoma" w:cs="Tahoma"/>
          <w:lang w:val="sr-Cyrl-RS"/>
        </w:rPr>
        <w:t>Теразије</w:t>
      </w:r>
      <w:r w:rsidRPr="005830DB">
        <w:rPr>
          <w:rFonts w:ascii="Tahoma" w:eastAsia="Times New Roman" w:hAnsi="Tahoma" w:cs="Tahoma"/>
          <w:lang w:val="hr-HR"/>
        </w:rPr>
        <w:t xml:space="preserve"> </w:t>
      </w:r>
      <w:r w:rsidRPr="005830DB">
        <w:rPr>
          <w:rFonts w:ascii="Tahoma" w:eastAsia="Times New Roman" w:hAnsi="Tahoma" w:cs="Tahoma"/>
          <w:lang w:val="sr-Cyrl-RS"/>
        </w:rPr>
        <w:t xml:space="preserve"> </w:t>
      </w:r>
      <w:r w:rsidRPr="005830DB">
        <w:rPr>
          <w:rFonts w:ascii="Tahoma" w:eastAsia="Times New Roman" w:hAnsi="Tahoma" w:cs="Tahoma"/>
          <w:lang w:val="hr-HR"/>
        </w:rPr>
        <w:t xml:space="preserve">бр. </w:t>
      </w:r>
      <w:r w:rsidRPr="005830DB">
        <w:rPr>
          <w:rFonts w:ascii="Tahoma" w:eastAsia="Times New Roman" w:hAnsi="Tahoma" w:cs="Tahoma"/>
          <w:lang w:val="sr-Cyrl-RS"/>
        </w:rPr>
        <w:t>8.</w:t>
      </w:r>
      <w:r w:rsidRPr="005830DB">
        <w:rPr>
          <w:rFonts w:ascii="Tahoma" w:eastAsia="Times New Roman" w:hAnsi="Tahoma" w:cs="Tahoma"/>
          <w:lang w:val="hr-HR"/>
        </w:rPr>
        <w:t xml:space="preserve"> </w:t>
      </w:r>
    </w:p>
    <w:p w:rsidR="005830DB" w:rsidRPr="005830DB" w:rsidRDefault="005830DB" w:rsidP="005830DB">
      <w:pPr>
        <w:tabs>
          <w:tab w:val="num" w:pos="709"/>
        </w:tabs>
        <w:spacing w:after="0" w:line="240" w:lineRule="auto"/>
        <w:ind w:left="709" w:hanging="283"/>
        <w:jc w:val="both"/>
        <w:rPr>
          <w:rFonts w:ascii="Tahoma" w:eastAsia="Times New Roman" w:hAnsi="Tahoma" w:cs="Tahoma"/>
          <w:lang w:val="hr-HR"/>
        </w:rPr>
      </w:pPr>
    </w:p>
    <w:p w:rsidR="005830DB" w:rsidRPr="005830DB" w:rsidRDefault="005830DB" w:rsidP="005830DB">
      <w:pPr>
        <w:numPr>
          <w:ilvl w:val="0"/>
          <w:numId w:val="27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ahoma" w:eastAsia="Times New Roman" w:hAnsi="Tahoma" w:cs="Tahoma"/>
          <w:lang w:val="hr-HR"/>
        </w:rPr>
      </w:pPr>
      <w:r w:rsidRPr="005830DB">
        <w:rPr>
          <w:rFonts w:ascii="Tahoma" w:eastAsia="Times New Roman" w:hAnsi="Tahoma" w:cs="Tahoma"/>
          <w:lang w:val="hr-HR"/>
        </w:rPr>
        <w:t xml:space="preserve">Даје се сагласност на </w:t>
      </w:r>
      <w:r w:rsidRPr="005830DB">
        <w:rPr>
          <w:rFonts w:ascii="Tahoma" w:eastAsia="Times New Roman" w:hAnsi="Tahoma" w:cs="Tahoma"/>
          <w:lang w:val="sr-Cyrl-CS"/>
        </w:rPr>
        <w:t xml:space="preserve">предложени текст Уговора </w:t>
      </w:r>
      <w:r w:rsidRPr="005830DB">
        <w:rPr>
          <w:rFonts w:ascii="Tahoma" w:eastAsia="Times New Roman" w:hAnsi="Tahoma" w:cs="Tahoma"/>
          <w:lang w:val="hr-HR"/>
        </w:rPr>
        <w:t>кој</w:t>
      </w:r>
      <w:r w:rsidRPr="005830DB">
        <w:rPr>
          <w:rFonts w:ascii="Tahoma" w:eastAsia="Times New Roman" w:hAnsi="Tahoma" w:cs="Tahoma"/>
          <w:lang w:val="sr-Cyrl-CS"/>
        </w:rPr>
        <w:t>и</w:t>
      </w:r>
      <w:r w:rsidRPr="005830DB">
        <w:rPr>
          <w:rFonts w:ascii="Tahoma" w:eastAsia="Times New Roman" w:hAnsi="Tahoma" w:cs="Tahoma"/>
          <w:lang w:val="hr-HR"/>
        </w:rPr>
        <w:t xml:space="preserve"> је </w:t>
      </w:r>
      <w:r w:rsidRPr="005830DB">
        <w:rPr>
          <w:rFonts w:ascii="Tahoma" w:eastAsia="Times New Roman" w:hAnsi="Tahoma" w:cs="Tahoma"/>
          <w:lang w:val="sr-Cyrl-CS"/>
        </w:rPr>
        <w:t>доставио</w:t>
      </w:r>
      <w:r w:rsidRPr="005830DB">
        <w:rPr>
          <w:rFonts w:ascii="Tahoma" w:eastAsia="Times New Roman" w:hAnsi="Tahoma" w:cs="Tahoma"/>
          <w:lang w:val="hr-HR"/>
        </w:rPr>
        <w:t xml:space="preserve"> </w:t>
      </w:r>
      <w:r w:rsidRPr="005830DB">
        <w:rPr>
          <w:rFonts w:ascii="Tahoma" w:eastAsia="Times New Roman" w:hAnsi="Tahoma" w:cs="Tahoma"/>
          <w:lang w:val="sr-Cyrl-RS"/>
        </w:rPr>
        <w:t>ревизор</w:t>
      </w:r>
      <w:r w:rsidRPr="005830DB">
        <w:rPr>
          <w:rFonts w:ascii="Tahoma" w:eastAsia="Times New Roman" w:hAnsi="Tahoma" w:cs="Tahoma"/>
          <w:lang w:val="hr-HR"/>
        </w:rPr>
        <w:t xml:space="preserve"> </w:t>
      </w:r>
      <w:r w:rsidRPr="005830DB">
        <w:rPr>
          <w:rFonts w:ascii="Tahoma" w:eastAsia="Times New Roman" w:hAnsi="Tahoma" w:cs="Tahoma"/>
          <w:lang w:val="sr-Cyrl-RS"/>
        </w:rPr>
        <w:t>„</w:t>
      </w:r>
      <w:proofErr w:type="spellStart"/>
      <w:r w:rsidRPr="005830DB">
        <w:rPr>
          <w:rFonts w:ascii="Tahoma" w:eastAsia="Times New Roman" w:hAnsi="Tahoma" w:cs="Tahoma"/>
          <w:lang w:val="en-US"/>
        </w:rPr>
        <w:t>Deliotte</w:t>
      </w:r>
      <w:proofErr w:type="spellEnd"/>
      <w:r w:rsidRPr="005830DB">
        <w:rPr>
          <w:rFonts w:ascii="Tahoma" w:eastAsia="Times New Roman" w:hAnsi="Tahoma" w:cs="Tahoma"/>
          <w:lang w:val="sr-Cyrl-RS"/>
        </w:rPr>
        <w:t>“</w:t>
      </w:r>
      <w:r w:rsidRPr="005830DB">
        <w:rPr>
          <w:rFonts w:ascii="Tahoma" w:eastAsia="Times New Roman" w:hAnsi="Tahoma" w:cs="Tahoma"/>
          <w:lang w:val="en-US"/>
        </w:rPr>
        <w:t xml:space="preserve"> </w:t>
      </w:r>
      <w:proofErr w:type="spellStart"/>
      <w:r w:rsidRPr="005830DB">
        <w:rPr>
          <w:rFonts w:ascii="Tahoma" w:eastAsia="Times New Roman" w:hAnsi="Tahoma" w:cs="Tahoma"/>
          <w:lang w:val="en-US"/>
        </w:rPr>
        <w:t>д.о.о</w:t>
      </w:r>
      <w:proofErr w:type="spellEnd"/>
      <w:r w:rsidRPr="005830DB">
        <w:rPr>
          <w:rFonts w:ascii="Tahoma" w:eastAsia="Times New Roman" w:hAnsi="Tahoma" w:cs="Tahoma"/>
          <w:lang w:val="sr-Cyrl-CS"/>
        </w:rPr>
        <w:t>.</w:t>
      </w:r>
      <w:r w:rsidRPr="005830DB">
        <w:rPr>
          <w:rFonts w:ascii="Tahoma" w:eastAsia="Times New Roman" w:hAnsi="Tahoma" w:cs="Tahoma"/>
          <w:lang w:val="en-US"/>
        </w:rPr>
        <w:t xml:space="preserve"> </w:t>
      </w:r>
      <w:r w:rsidRPr="005830DB">
        <w:rPr>
          <w:rFonts w:ascii="Tahoma" w:eastAsia="Times New Roman" w:hAnsi="Tahoma" w:cs="Tahoma"/>
          <w:lang w:val="sr-Cyrl-CS"/>
        </w:rPr>
        <w:t>и овлашћује заступник Друштва за потписивање истог</w:t>
      </w:r>
      <w:r w:rsidRPr="005830DB">
        <w:rPr>
          <w:rFonts w:ascii="Tahoma" w:eastAsia="Times New Roman" w:hAnsi="Tahoma" w:cs="Tahoma"/>
          <w:lang w:val="hr-HR"/>
        </w:rPr>
        <w:t>.</w:t>
      </w:r>
    </w:p>
    <w:p w:rsidR="005830DB" w:rsidRPr="005830DB" w:rsidRDefault="005830DB" w:rsidP="005830DB">
      <w:pPr>
        <w:tabs>
          <w:tab w:val="num" w:pos="709"/>
        </w:tabs>
        <w:spacing w:after="0" w:line="240" w:lineRule="auto"/>
        <w:ind w:left="709" w:hanging="283"/>
        <w:jc w:val="both"/>
        <w:rPr>
          <w:rFonts w:ascii="Tahoma" w:eastAsia="Times New Roman" w:hAnsi="Tahoma" w:cs="Tahoma"/>
          <w:lang w:val="hr-HR"/>
        </w:rPr>
      </w:pPr>
    </w:p>
    <w:p w:rsidR="005830DB" w:rsidRPr="005830DB" w:rsidRDefault="005830DB" w:rsidP="005830DB">
      <w:pPr>
        <w:numPr>
          <w:ilvl w:val="0"/>
          <w:numId w:val="27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ahoma" w:eastAsia="Times New Roman" w:hAnsi="Tahoma" w:cs="Tahoma"/>
          <w:lang w:val="hr-HR"/>
        </w:rPr>
      </w:pPr>
      <w:r w:rsidRPr="005830DB">
        <w:rPr>
          <w:rFonts w:ascii="Tahoma" w:eastAsia="Times New Roman" w:hAnsi="Tahoma" w:cs="Tahoma"/>
          <w:lang w:val="sr-Cyrl-CS"/>
        </w:rPr>
        <w:t>Ова Одлука ступа на снагу даном доношења</w:t>
      </w:r>
    </w:p>
    <w:p w:rsidR="005830DB" w:rsidRPr="005830DB" w:rsidRDefault="005830DB" w:rsidP="005830DB">
      <w:pPr>
        <w:tabs>
          <w:tab w:val="num" w:pos="709"/>
        </w:tabs>
        <w:spacing w:after="0" w:line="240" w:lineRule="auto"/>
        <w:ind w:left="709" w:hanging="283"/>
        <w:jc w:val="both"/>
        <w:rPr>
          <w:rFonts w:ascii="Tahoma" w:eastAsia="Times New Roman" w:hAnsi="Tahoma" w:cs="Tahoma"/>
          <w:lang w:val="ru-RU"/>
        </w:rPr>
      </w:pPr>
    </w:p>
    <w:p w:rsidR="005830DB" w:rsidRPr="005830DB" w:rsidRDefault="005830DB" w:rsidP="005830DB">
      <w:pPr>
        <w:tabs>
          <w:tab w:val="num" w:pos="709"/>
        </w:tabs>
        <w:spacing w:after="0" w:line="240" w:lineRule="auto"/>
        <w:ind w:left="709" w:hanging="283"/>
        <w:jc w:val="center"/>
        <w:rPr>
          <w:rFonts w:ascii="Tahoma" w:eastAsia="Times New Roman" w:hAnsi="Tahoma" w:cs="Tahoma"/>
          <w:lang w:val="sr-Cyrl-RS"/>
        </w:rPr>
      </w:pPr>
      <w:r w:rsidRPr="005830DB">
        <w:rPr>
          <w:rFonts w:ascii="Tahoma" w:eastAsia="Times New Roman" w:hAnsi="Tahoma" w:cs="Tahoma"/>
          <w:lang w:val="sr-Cyrl-RS"/>
        </w:rPr>
        <w:t>О б р а з л о ж е њ е</w:t>
      </w:r>
    </w:p>
    <w:p w:rsidR="005830DB" w:rsidRPr="005830DB" w:rsidRDefault="005830DB" w:rsidP="005830DB">
      <w:pPr>
        <w:tabs>
          <w:tab w:val="num" w:pos="709"/>
        </w:tabs>
        <w:spacing w:after="0" w:line="240" w:lineRule="auto"/>
        <w:ind w:left="709" w:hanging="283"/>
        <w:jc w:val="center"/>
        <w:rPr>
          <w:rFonts w:ascii="Tahoma" w:eastAsia="Times New Roman" w:hAnsi="Tahoma" w:cs="Tahoma"/>
          <w:lang w:val="sr-Cyrl-RS"/>
        </w:rPr>
      </w:pPr>
    </w:p>
    <w:p w:rsidR="005830DB" w:rsidRPr="005830DB" w:rsidRDefault="005830DB" w:rsidP="005830DB">
      <w:pPr>
        <w:tabs>
          <w:tab w:val="num" w:pos="0"/>
        </w:tabs>
        <w:spacing w:after="0" w:line="240" w:lineRule="auto"/>
        <w:ind w:firstLine="426"/>
        <w:jc w:val="both"/>
        <w:rPr>
          <w:rFonts w:ascii="Tahoma" w:eastAsia="Times New Roman" w:hAnsi="Tahoma" w:cs="Tahoma"/>
          <w:lang w:val="sr-Cyrl-RS"/>
        </w:rPr>
      </w:pPr>
      <w:r w:rsidRPr="005830DB">
        <w:rPr>
          <w:rFonts w:ascii="Tahoma" w:eastAsia="Times New Roman" w:hAnsi="Tahoma" w:cs="Tahoma"/>
          <w:lang w:val="sr-Cyrl-RS"/>
        </w:rPr>
        <w:tab/>
        <w:t xml:space="preserve">У складу са овлашћењима из члана 44-б, Статута Друштва, Комисја за ревизију је након спроведеног поступка прикупљања понуда друштава за ревизију и мишљења о њиховој стручности и независности у односу на Друштво, предложила Надзорном одбору кандидата за ревизију финансијских извештаја за 2015. годину. </w:t>
      </w:r>
    </w:p>
    <w:p w:rsidR="005830DB" w:rsidRPr="005830DB" w:rsidRDefault="00401737" w:rsidP="005830DB">
      <w:pPr>
        <w:tabs>
          <w:tab w:val="num" w:pos="0"/>
        </w:tabs>
        <w:spacing w:after="0" w:line="240" w:lineRule="auto"/>
        <w:ind w:firstLine="426"/>
        <w:jc w:val="both"/>
        <w:rPr>
          <w:rFonts w:ascii="Tahoma" w:eastAsia="Times New Roman" w:hAnsi="Tahoma" w:cs="Tahoma"/>
          <w:lang w:val="sr-Cyrl-RS"/>
        </w:rPr>
      </w:pPr>
      <w:r>
        <w:rPr>
          <w:rFonts w:ascii="Tahoma" w:eastAsia="Times New Roman" w:hAnsi="Tahoma" w:cs="Tahoma"/>
          <w:lang w:val="sr-Cyrl-RS"/>
        </w:rPr>
        <w:t>Надзорни одбор Друшт</w:t>
      </w:r>
      <w:r w:rsidR="005830DB" w:rsidRPr="005830DB">
        <w:rPr>
          <w:rFonts w:ascii="Tahoma" w:eastAsia="Times New Roman" w:hAnsi="Tahoma" w:cs="Tahoma"/>
          <w:lang w:val="sr-Cyrl-RS"/>
        </w:rPr>
        <w:t>в</w:t>
      </w:r>
      <w:r>
        <w:rPr>
          <w:rFonts w:ascii="Tahoma" w:eastAsia="Times New Roman" w:hAnsi="Tahoma" w:cs="Tahoma"/>
          <w:lang w:val="sr-Cyrl-RS"/>
        </w:rPr>
        <w:t>а</w:t>
      </w:r>
      <w:r w:rsidR="005830DB" w:rsidRPr="005830DB">
        <w:rPr>
          <w:rFonts w:ascii="Tahoma" w:eastAsia="Times New Roman" w:hAnsi="Tahoma" w:cs="Tahoma"/>
          <w:lang w:val="sr-Cyrl-RS"/>
        </w:rPr>
        <w:t xml:space="preserve"> је сходно члану 42. Статута утврдио за Скупштину предлог Одлуке којом је предложио да се за рев</w:t>
      </w:r>
      <w:r>
        <w:rPr>
          <w:rFonts w:ascii="Tahoma" w:eastAsia="Times New Roman" w:hAnsi="Tahoma" w:cs="Tahoma"/>
          <w:lang w:val="sr-Cyrl-RS"/>
        </w:rPr>
        <w:t>изора који ће обавит</w:t>
      </w:r>
      <w:r w:rsidR="005830DB" w:rsidRPr="005830DB">
        <w:rPr>
          <w:rFonts w:ascii="Tahoma" w:eastAsia="Times New Roman" w:hAnsi="Tahoma" w:cs="Tahoma"/>
          <w:lang w:val="sr-Cyrl-RS"/>
        </w:rPr>
        <w:t>и ревизију финансијских извештаја за 2015. годину изабере ревизор „</w:t>
      </w:r>
      <w:r w:rsidR="005830DB" w:rsidRPr="005830DB">
        <w:rPr>
          <w:rFonts w:ascii="Tahoma" w:eastAsia="Times New Roman" w:hAnsi="Tahoma" w:cs="Tahoma"/>
        </w:rPr>
        <w:t>Deloitte</w:t>
      </w:r>
      <w:r w:rsidR="005830DB" w:rsidRPr="005830DB">
        <w:rPr>
          <w:rFonts w:ascii="Tahoma" w:eastAsia="Times New Roman" w:hAnsi="Tahoma" w:cs="Tahoma"/>
          <w:lang w:val="sr-Cyrl-RS"/>
        </w:rPr>
        <w:t>“ д.о.о. из Београда.</w:t>
      </w:r>
      <w:r w:rsidR="005830DB" w:rsidRPr="005830DB">
        <w:rPr>
          <w:rFonts w:ascii="Tahoma" w:eastAsia="Times New Roman" w:hAnsi="Tahoma" w:cs="Tahoma"/>
        </w:rPr>
        <w:t xml:space="preserve"> </w:t>
      </w:r>
    </w:p>
    <w:p w:rsidR="005830DB" w:rsidRPr="005830DB" w:rsidRDefault="005830DB" w:rsidP="005830DB">
      <w:pPr>
        <w:tabs>
          <w:tab w:val="num" w:pos="0"/>
        </w:tabs>
        <w:spacing w:after="0" w:line="240" w:lineRule="auto"/>
        <w:ind w:firstLine="426"/>
        <w:jc w:val="both"/>
        <w:rPr>
          <w:rFonts w:ascii="Tahoma" w:eastAsia="Times New Roman" w:hAnsi="Tahoma" w:cs="Tahoma"/>
          <w:lang w:val="sr-Cyrl-RS"/>
        </w:rPr>
      </w:pPr>
      <w:r w:rsidRPr="005830DB">
        <w:rPr>
          <w:rFonts w:ascii="Tahoma" w:eastAsia="Times New Roman" w:hAnsi="Tahoma" w:cs="Tahoma"/>
          <w:lang w:val="sr-Cyrl-RS"/>
        </w:rPr>
        <w:t xml:space="preserve">Народна банка Србије је у складу са чланом 183. Закона о осигурању, Решењем Г. бр. 7033 од 22.09.2015. године, дала претходну сагласност на избор друштва за ревизију. </w:t>
      </w:r>
    </w:p>
    <w:p w:rsidR="005830DB" w:rsidRPr="005830DB" w:rsidRDefault="005830DB" w:rsidP="005830DB">
      <w:pPr>
        <w:spacing w:after="0" w:line="240" w:lineRule="auto"/>
        <w:ind w:firstLine="426"/>
        <w:jc w:val="both"/>
        <w:rPr>
          <w:rFonts w:ascii="Tahoma" w:eastAsia="Times New Roman" w:hAnsi="Tahoma" w:cs="Tahoma"/>
          <w:lang w:val="ru-RU"/>
        </w:rPr>
      </w:pPr>
      <w:r w:rsidRPr="005830DB">
        <w:rPr>
          <w:rFonts w:ascii="Tahoma" w:eastAsia="Times New Roman" w:hAnsi="Tahoma" w:cs="Tahoma"/>
          <w:lang w:val="sr-Cyrl-RS"/>
        </w:rPr>
        <w:t>На основу напред наведеног донета је Одлука као у диспозитиву</w:t>
      </w:r>
      <w:r>
        <w:rPr>
          <w:rFonts w:ascii="Tahoma" w:eastAsia="Times New Roman" w:hAnsi="Tahoma" w:cs="Tahoma"/>
          <w:lang w:val="sr-Cyrl-RS"/>
        </w:rPr>
        <w:t>.</w:t>
      </w:r>
    </w:p>
    <w:p w:rsidR="005830DB" w:rsidRPr="005830DB" w:rsidRDefault="005830DB" w:rsidP="00C111DA">
      <w:pPr>
        <w:keepNext/>
        <w:suppressAutoHyphens/>
        <w:spacing w:after="0" w:line="240" w:lineRule="auto"/>
        <w:jc w:val="both"/>
        <w:outlineLvl w:val="1"/>
        <w:rPr>
          <w:rFonts w:ascii="Tahoma" w:hAnsi="Tahoma" w:cs="Tahoma"/>
          <w:lang w:val="sr-Cyrl-RS"/>
        </w:rPr>
      </w:pPr>
    </w:p>
    <w:p w:rsidR="00C111DA" w:rsidRDefault="00C111DA" w:rsidP="00C111DA">
      <w:pPr>
        <w:keepNext/>
        <w:suppressAutoHyphens/>
        <w:spacing w:after="0" w:line="240" w:lineRule="auto"/>
        <w:jc w:val="both"/>
        <w:outlineLvl w:val="1"/>
        <w:rPr>
          <w:rFonts w:ascii="Tahoma" w:hAnsi="Tahoma" w:cs="Tahoma"/>
          <w:lang w:val="sr-Cyrl-RS"/>
        </w:rPr>
      </w:pPr>
    </w:p>
    <w:p w:rsidR="00CE33E2" w:rsidRPr="00061189" w:rsidRDefault="00770BF6" w:rsidP="00061189">
      <w:pPr>
        <w:jc w:val="center"/>
        <w:rPr>
          <w:rFonts w:ascii="Tahoma" w:hAnsi="Tahoma" w:cs="Tahoma"/>
          <w:b/>
          <w:u w:val="single"/>
          <w:lang w:val="sr-Cyrl-RS"/>
        </w:rPr>
      </w:pPr>
      <w:r>
        <w:rPr>
          <w:rFonts w:ascii="Tahoma" w:hAnsi="Tahoma" w:cs="Tahoma"/>
          <w:b/>
          <w:u w:val="single"/>
          <w:lang w:val="sr-Cyrl-RS"/>
        </w:rPr>
        <w:t>4</w:t>
      </w:r>
      <w:r w:rsidR="00061189" w:rsidRPr="00061189">
        <w:rPr>
          <w:rFonts w:ascii="Tahoma" w:hAnsi="Tahoma" w:cs="Tahoma"/>
          <w:b/>
          <w:u w:val="single"/>
          <w:lang w:val="sr-Cyrl-RS"/>
        </w:rPr>
        <w:t>.Информација о резултатима пословања за период 01.01.2015.-30.06.2015.године</w:t>
      </w:r>
    </w:p>
    <w:p w:rsidR="00367267" w:rsidRPr="00367267" w:rsidRDefault="00ED2380" w:rsidP="00367267">
      <w:pPr>
        <w:spacing w:after="0" w:line="240" w:lineRule="auto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         </w:t>
      </w:r>
      <w:r w:rsidR="00367267">
        <w:rPr>
          <w:rFonts w:ascii="Tahoma" w:eastAsia="Times New Roman" w:hAnsi="Tahoma" w:cs="Tahoma"/>
          <w:lang w:val="sr-Cyrl-RS"/>
        </w:rPr>
        <w:t xml:space="preserve">Известиоци по овој тачки дневног реда су Весна </w:t>
      </w:r>
      <w:r w:rsidR="00367267" w:rsidRPr="00E92AA7">
        <w:rPr>
          <w:rFonts w:ascii="Tahoma" w:eastAsia="Times New Roman" w:hAnsi="Tahoma" w:cs="Tahoma"/>
          <w:lang w:val="sr-Cyrl-RS"/>
        </w:rPr>
        <w:t>Катић</w:t>
      </w:r>
      <w:r w:rsidR="00367267">
        <w:rPr>
          <w:rFonts w:ascii="Tahoma" w:eastAsia="Times New Roman" w:hAnsi="Tahoma" w:cs="Tahoma"/>
          <w:lang w:val="sr-Cyrl-RS"/>
        </w:rPr>
        <w:t xml:space="preserve"> и Татјана Комненић. Весна Катић је присутне известила о резимеу остварених резултата, након чега је Татјана Комненић присутне обавестила о догађајима значајним за остварену премију у наведеном периоду, о оствареној премији реосигурања, догађајима значајним за остварене штете реосигурања, о оствареном меродавном резултату у самопридржају. </w:t>
      </w:r>
    </w:p>
    <w:p w:rsidR="00367267" w:rsidRDefault="00367267" w:rsidP="00367267">
      <w:pPr>
        <w:spacing w:before="120" w:after="120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  <w:lang w:val="sr-Cyrl-RS"/>
        </w:rPr>
        <w:t xml:space="preserve">Након тога, Весна Катић је присутне обавестила о оствареном финансијском резултату, трошковима пословања и спровођења, о потраживањима и исправци потраживања, структури имовине, структури капитала и обавеза, инвестиционом портфолиу и инвестиционој политици. Весна Катић је наставила излагање говорећи о техничкој и гарантној резерви друштва, структури резултата пословања и на крају о планираним активностима у наредном периоду.  </w:t>
      </w:r>
    </w:p>
    <w:p w:rsidR="00367267" w:rsidRPr="0027769C" w:rsidRDefault="00367267" w:rsidP="00367267">
      <w:pPr>
        <w:spacing w:after="0" w:line="240" w:lineRule="auto"/>
        <w:contextualSpacing/>
        <w:jc w:val="both"/>
        <w:rPr>
          <w:rFonts w:ascii="Tahoma" w:eastAsia="Times New Roman" w:hAnsi="Tahoma" w:cs="Tahoma"/>
        </w:rPr>
      </w:pPr>
      <w:r w:rsidRPr="0027769C">
        <w:rPr>
          <w:rFonts w:ascii="Tahoma" w:eastAsiaTheme="minorEastAsia" w:hAnsi="Tahoma" w:cs="Tahoma"/>
          <w:kern w:val="24"/>
          <w:lang w:val="sr-Cyrl-RS"/>
        </w:rPr>
        <w:t>У I полугодишту 2015. године Друштво је, остварило позитиван  резултат у износу од 109.932 хиљада дин</w:t>
      </w:r>
      <w:r>
        <w:rPr>
          <w:rFonts w:ascii="Tahoma" w:eastAsiaTheme="minorEastAsia" w:hAnsi="Tahoma" w:cs="Tahoma"/>
          <w:kern w:val="24"/>
          <w:lang w:val="sr-Cyrl-RS"/>
        </w:rPr>
        <w:t xml:space="preserve">ара што је пре свега последица </w:t>
      </w:r>
      <w:r w:rsidRPr="0027769C">
        <w:rPr>
          <w:rFonts w:ascii="Tahoma" w:eastAsiaTheme="minorEastAsia" w:hAnsi="Tahoma" w:cs="Tahoma"/>
          <w:kern w:val="24"/>
          <w:lang w:val="sr-Cyrl-RS"/>
        </w:rPr>
        <w:t xml:space="preserve">повећања пословних прихода, уз истовремено  смањивање  пословних расхода, и остваривања позитивног резултата од усклађивања вредности и осталих прихода и расхода . </w:t>
      </w:r>
    </w:p>
    <w:p w:rsidR="00367267" w:rsidRDefault="00367267" w:rsidP="00367267">
      <w:pPr>
        <w:spacing w:after="0" w:line="240" w:lineRule="auto"/>
        <w:contextualSpacing/>
        <w:jc w:val="both"/>
        <w:rPr>
          <w:rFonts w:ascii="Tahoma" w:eastAsiaTheme="minorEastAsia" w:hAnsi="Tahoma" w:cs="Tahoma"/>
          <w:kern w:val="24"/>
        </w:rPr>
      </w:pPr>
    </w:p>
    <w:p w:rsidR="00367267" w:rsidRPr="00367267" w:rsidRDefault="00367267" w:rsidP="00367267">
      <w:pPr>
        <w:spacing w:after="0" w:line="240" w:lineRule="auto"/>
        <w:contextualSpacing/>
        <w:jc w:val="both"/>
        <w:rPr>
          <w:rFonts w:ascii="Tahoma" w:eastAsia="Times New Roman" w:hAnsi="Tahoma" w:cs="Tahoma"/>
        </w:rPr>
      </w:pPr>
      <w:r w:rsidRPr="0027769C">
        <w:rPr>
          <w:rFonts w:ascii="Tahoma" w:eastAsiaTheme="minorEastAsia" w:hAnsi="Tahoma" w:cs="Tahoma"/>
          <w:kern w:val="24"/>
          <w:lang w:val="sr-Cyrl-RS"/>
        </w:rPr>
        <w:t>Крајем јуна 2015. године Друштво је oкончало поступак решавања штета према америчкој осигуравајућој ко</w:t>
      </w:r>
      <w:r>
        <w:rPr>
          <w:rFonts w:ascii="Tahoma" w:eastAsiaTheme="minorEastAsia" w:hAnsi="Tahoma" w:cs="Tahoma"/>
          <w:kern w:val="24"/>
          <w:lang w:val="sr-Cyrl-RS"/>
        </w:rPr>
        <w:t>мпанији Мидланд (у ликвидацији).</w:t>
      </w:r>
      <w:r w:rsidRPr="0027769C">
        <w:rPr>
          <w:rFonts w:ascii="Tahoma" w:eastAsiaTheme="minorEastAsia" w:hAnsi="Tahoma" w:cs="Tahoma"/>
          <w:kern w:val="24"/>
          <w:lang w:val="sr-Cyrl-RS"/>
        </w:rPr>
        <w:t xml:space="preserve"> Друштво је остварило нето позитиван ефекат у износу 125.044 хиљада динара по основу смањења обавеза и смањења резервација.</w:t>
      </w:r>
    </w:p>
    <w:p w:rsidR="00367267" w:rsidRDefault="00367267" w:rsidP="00367267">
      <w:pPr>
        <w:spacing w:after="0" w:line="240" w:lineRule="auto"/>
        <w:contextualSpacing/>
        <w:jc w:val="both"/>
        <w:rPr>
          <w:rFonts w:ascii="Tahoma" w:eastAsiaTheme="minorEastAsia" w:hAnsi="Tahoma" w:cs="Tahoma"/>
          <w:kern w:val="24"/>
          <w:lang w:val="sr-Cyrl-RS"/>
        </w:rPr>
      </w:pPr>
    </w:p>
    <w:p w:rsidR="00367267" w:rsidRPr="0027769C" w:rsidRDefault="00367267" w:rsidP="00367267">
      <w:pPr>
        <w:spacing w:after="0" w:line="240" w:lineRule="auto"/>
        <w:contextualSpacing/>
        <w:jc w:val="both"/>
        <w:rPr>
          <w:rFonts w:ascii="Tahoma" w:eastAsia="Times New Roman" w:hAnsi="Tahoma" w:cs="Tahoma"/>
        </w:rPr>
      </w:pPr>
      <w:r w:rsidRPr="0027769C">
        <w:rPr>
          <w:rFonts w:ascii="Tahoma" w:eastAsiaTheme="minorEastAsia" w:hAnsi="Tahoma" w:cs="Tahoma"/>
          <w:kern w:val="24"/>
          <w:lang w:val="sr-Cyrl-RS"/>
        </w:rPr>
        <w:t>У</w:t>
      </w:r>
      <w:r>
        <w:rPr>
          <w:rFonts w:ascii="Tahoma" w:eastAsiaTheme="minorEastAsia" w:hAnsi="Tahoma" w:cs="Tahoma"/>
          <w:kern w:val="24"/>
          <w:lang w:val="sr-Cyrl-RS"/>
        </w:rPr>
        <w:t xml:space="preserve"> овом периоду је ликвидирана </w:t>
      </w:r>
      <w:r w:rsidRPr="0027769C">
        <w:rPr>
          <w:rFonts w:ascii="Tahoma" w:eastAsiaTheme="minorEastAsia" w:hAnsi="Tahoma" w:cs="Tahoma"/>
          <w:kern w:val="24"/>
          <w:lang w:val="sr-Cyrl-RS"/>
        </w:rPr>
        <w:t>највећа појединачна штета изазвана пожаром у Макишу која је исплаћена цедентима Компанији Дунав осигурање и Уника осигурање у укупном износу од 1.6</w:t>
      </w:r>
      <w:r w:rsidRPr="0027769C">
        <w:rPr>
          <w:rFonts w:ascii="Tahoma" w:eastAsiaTheme="minorEastAsia" w:hAnsi="Tahoma" w:cs="Tahoma"/>
          <w:kern w:val="24"/>
        </w:rPr>
        <w:t>71</w:t>
      </w:r>
      <w:r w:rsidRPr="0027769C">
        <w:rPr>
          <w:rFonts w:ascii="Tahoma" w:eastAsiaTheme="minorEastAsia" w:hAnsi="Tahoma" w:cs="Tahoma"/>
          <w:kern w:val="24"/>
          <w:lang w:val="sr-Cyrl-RS"/>
        </w:rPr>
        <w:t>.</w:t>
      </w:r>
      <w:r w:rsidRPr="0027769C">
        <w:rPr>
          <w:rFonts w:ascii="Tahoma" w:eastAsiaTheme="minorEastAsia" w:hAnsi="Tahoma" w:cs="Tahoma"/>
          <w:kern w:val="24"/>
        </w:rPr>
        <w:t>072</w:t>
      </w:r>
      <w:r w:rsidRPr="0027769C">
        <w:rPr>
          <w:rFonts w:ascii="Tahoma" w:eastAsiaTheme="minorEastAsia" w:hAnsi="Tahoma" w:cs="Tahoma"/>
          <w:kern w:val="24"/>
          <w:lang w:val="sr-Cyrl-RS"/>
        </w:rPr>
        <w:t xml:space="preserve"> хиљада динара од чега је из самопридржаја Друштва исплаћено </w:t>
      </w:r>
      <w:r w:rsidRPr="0027769C">
        <w:rPr>
          <w:rFonts w:ascii="Tahoma" w:eastAsiaTheme="minorEastAsia" w:hAnsi="Tahoma" w:cs="Tahoma"/>
          <w:kern w:val="24"/>
        </w:rPr>
        <w:t>68</w:t>
      </w:r>
      <w:r w:rsidRPr="0027769C">
        <w:rPr>
          <w:rFonts w:ascii="Tahoma" w:eastAsiaTheme="minorEastAsia" w:hAnsi="Tahoma" w:cs="Tahoma"/>
          <w:kern w:val="24"/>
          <w:lang w:val="sr-Cyrl-RS"/>
        </w:rPr>
        <w:t>.</w:t>
      </w:r>
      <w:r w:rsidRPr="0027769C">
        <w:rPr>
          <w:rFonts w:ascii="Tahoma" w:eastAsiaTheme="minorEastAsia" w:hAnsi="Tahoma" w:cs="Tahoma"/>
          <w:kern w:val="24"/>
        </w:rPr>
        <w:t>834</w:t>
      </w:r>
      <w:r w:rsidRPr="0027769C">
        <w:rPr>
          <w:rFonts w:ascii="Tahoma" w:eastAsiaTheme="minorEastAsia" w:hAnsi="Tahoma" w:cs="Tahoma"/>
          <w:kern w:val="24"/>
          <w:lang w:val="sr-Cyrl-RS"/>
        </w:rPr>
        <w:t xml:space="preserve"> хиљада динара.</w:t>
      </w:r>
    </w:p>
    <w:p w:rsidR="00367267" w:rsidRDefault="00367267" w:rsidP="00367267">
      <w:pPr>
        <w:spacing w:after="0" w:line="240" w:lineRule="auto"/>
        <w:contextualSpacing/>
        <w:jc w:val="both"/>
        <w:rPr>
          <w:rFonts w:ascii="Tahoma" w:eastAsiaTheme="minorEastAsia" w:hAnsi="Tahoma" w:cs="Tahoma"/>
          <w:kern w:val="24"/>
          <w:lang w:val="sr-Cyrl-RS"/>
        </w:rPr>
      </w:pPr>
    </w:p>
    <w:p w:rsidR="00367267" w:rsidRPr="0027769C" w:rsidRDefault="00367267" w:rsidP="00367267">
      <w:pPr>
        <w:spacing w:after="0" w:line="240" w:lineRule="auto"/>
        <w:contextualSpacing/>
        <w:jc w:val="both"/>
        <w:rPr>
          <w:rFonts w:ascii="Tahoma" w:eastAsia="Times New Roman" w:hAnsi="Tahoma" w:cs="Tahoma"/>
        </w:rPr>
      </w:pPr>
      <w:r w:rsidRPr="0027769C">
        <w:rPr>
          <w:rFonts w:ascii="Tahoma" w:eastAsiaTheme="minorEastAsia" w:hAnsi="Tahoma" w:cs="Tahoma"/>
          <w:kern w:val="24"/>
          <w:lang w:val="sr-Cyrl-RS"/>
        </w:rPr>
        <w:t xml:space="preserve">Анализом рациа  штета, трошкова и инвестиционим приноса, можемо констатовати да је Друштво у овом периоду значајно поправило (у просеку за 75%) рацио штета, комбиноване рацие и поред остварене „шок штете Макиш“. </w:t>
      </w:r>
    </w:p>
    <w:p w:rsidR="00367267" w:rsidRDefault="00367267" w:rsidP="00367267">
      <w:pPr>
        <w:spacing w:after="0" w:line="240" w:lineRule="auto"/>
        <w:contextualSpacing/>
        <w:jc w:val="both"/>
        <w:rPr>
          <w:rFonts w:ascii="Tahoma" w:eastAsiaTheme="minorEastAsia" w:hAnsi="Tahoma" w:cs="Tahoma"/>
          <w:kern w:val="24"/>
        </w:rPr>
      </w:pPr>
    </w:p>
    <w:p w:rsidR="00367267" w:rsidRPr="0027769C" w:rsidRDefault="00367267" w:rsidP="00367267">
      <w:pPr>
        <w:spacing w:after="0" w:line="240" w:lineRule="auto"/>
        <w:contextualSpacing/>
        <w:jc w:val="both"/>
        <w:rPr>
          <w:rFonts w:ascii="Tahoma" w:eastAsia="Times New Roman" w:hAnsi="Tahoma" w:cs="Tahoma"/>
        </w:rPr>
      </w:pPr>
      <w:r w:rsidRPr="0027769C">
        <w:rPr>
          <w:rFonts w:ascii="Tahoma" w:eastAsiaTheme="minorEastAsia" w:hAnsi="Tahoma" w:cs="Tahoma"/>
          <w:kern w:val="24"/>
          <w:lang w:val="sr-Cyrl-RS"/>
        </w:rPr>
        <w:t>После дужег периода Друштво је остварило комбиновани рацио који је мањи од 1, што показује да је Друштво из 89% остварених прихода (премије у самопридржају, остварене провизије и инвестиционих прихода ) покрило све расходе.</w:t>
      </w:r>
    </w:p>
    <w:p w:rsidR="00367267" w:rsidRDefault="00367267" w:rsidP="00367267">
      <w:pPr>
        <w:spacing w:after="0" w:line="240" w:lineRule="auto"/>
        <w:contextualSpacing/>
        <w:jc w:val="both"/>
        <w:rPr>
          <w:rFonts w:ascii="Tahoma" w:eastAsiaTheme="minorEastAsia" w:hAnsi="Tahoma" w:cs="Tahoma"/>
          <w:kern w:val="24"/>
        </w:rPr>
      </w:pPr>
    </w:p>
    <w:p w:rsidR="00367267" w:rsidRDefault="00367267" w:rsidP="00367267">
      <w:pPr>
        <w:spacing w:after="0" w:line="240" w:lineRule="auto"/>
        <w:contextualSpacing/>
        <w:jc w:val="both"/>
        <w:rPr>
          <w:rFonts w:ascii="Tahoma" w:eastAsia="Times New Roman" w:hAnsi="Tahoma" w:cs="Tahoma"/>
        </w:rPr>
      </w:pPr>
      <w:r w:rsidRPr="0027769C">
        <w:rPr>
          <w:rFonts w:ascii="Tahoma" w:eastAsiaTheme="minorEastAsia" w:hAnsi="Tahoma" w:cs="Tahoma"/>
          <w:kern w:val="24"/>
          <w:lang w:val="sr-Cyrl-RS"/>
        </w:rPr>
        <w:t>Друштво је у јуну пот</w:t>
      </w:r>
      <w:r>
        <w:rPr>
          <w:rFonts w:ascii="Tahoma" w:eastAsiaTheme="minorEastAsia" w:hAnsi="Tahoma" w:cs="Tahoma"/>
          <w:kern w:val="24"/>
          <w:lang w:val="sr-Cyrl-RS"/>
        </w:rPr>
        <w:t>п</w:t>
      </w:r>
      <w:r w:rsidRPr="0027769C">
        <w:rPr>
          <w:rFonts w:ascii="Tahoma" w:eastAsiaTheme="minorEastAsia" w:hAnsi="Tahoma" w:cs="Tahoma"/>
          <w:kern w:val="24"/>
          <w:lang w:val="sr-Cyrl-RS"/>
        </w:rPr>
        <w:t>исало Уговор о набавци интегрисаног ИС, са компанијом АБ Софт д.о.о. из Београда, и усвојило пројектне задатке које су по динамичком плану били предвиђени до 30.06.2015. године.</w:t>
      </w:r>
    </w:p>
    <w:p w:rsidR="00367267" w:rsidRDefault="00367267" w:rsidP="00367267">
      <w:pPr>
        <w:spacing w:after="0" w:line="240" w:lineRule="auto"/>
        <w:contextualSpacing/>
        <w:jc w:val="both"/>
        <w:rPr>
          <w:rFonts w:ascii="Tahoma" w:eastAsia="Times New Roman" w:hAnsi="Tahoma" w:cs="Tahoma"/>
          <w:lang w:val="sr-Cyrl-RS"/>
        </w:rPr>
      </w:pPr>
    </w:p>
    <w:p w:rsidR="00367267" w:rsidRPr="007D53FB" w:rsidRDefault="00367267" w:rsidP="00367267">
      <w:pPr>
        <w:spacing w:after="0" w:line="240" w:lineRule="auto"/>
        <w:contextualSpacing/>
        <w:jc w:val="both"/>
        <w:rPr>
          <w:rFonts w:ascii="Tahoma" w:eastAsia="Times New Roman" w:hAnsi="Tahoma" w:cs="Tahoma"/>
        </w:rPr>
      </w:pPr>
      <w:r w:rsidRPr="007D53FB">
        <w:rPr>
          <w:rFonts w:ascii="Tahoma" w:eastAsiaTheme="minorEastAsia" w:hAnsi="Tahoma" w:cs="Tahoma"/>
          <w:kern w:val="24"/>
          <w:lang w:val="sr-Cyrl-RS"/>
        </w:rPr>
        <w:t>Друштво ће наставити са активностима за повећање премије у самопридржају, као главном генератору позитивног пословног резулта</w:t>
      </w:r>
      <w:r w:rsidR="00E301E7">
        <w:rPr>
          <w:rFonts w:ascii="Tahoma" w:eastAsiaTheme="minorEastAsia" w:hAnsi="Tahoma" w:cs="Tahoma"/>
          <w:kern w:val="24"/>
          <w:lang w:val="sr-Cyrl-RS"/>
        </w:rPr>
        <w:t>та</w:t>
      </w:r>
      <w:r w:rsidRPr="007D53FB">
        <w:rPr>
          <w:rFonts w:ascii="Tahoma" w:eastAsiaTheme="minorEastAsia" w:hAnsi="Tahoma" w:cs="Tahoma"/>
          <w:kern w:val="24"/>
          <w:lang w:val="sr-Cyrl-RS"/>
        </w:rPr>
        <w:t xml:space="preserve"> кроз повећање учешћа Друштва у свим пословима реосигурања који ће се закључивати у наредном периоду и кроз преузимање нових послова са постојећим и новим цедентима у оквиру аутоматских и факултативних уговора о реосигурању.</w:t>
      </w:r>
    </w:p>
    <w:p w:rsidR="00367267" w:rsidRDefault="00367267" w:rsidP="00367267">
      <w:pPr>
        <w:spacing w:after="0" w:line="240" w:lineRule="auto"/>
        <w:contextualSpacing/>
        <w:jc w:val="both"/>
        <w:rPr>
          <w:rFonts w:ascii="Tahoma" w:eastAsiaTheme="minorEastAsia" w:hAnsi="Tahoma" w:cs="Tahoma"/>
          <w:kern w:val="24"/>
          <w:lang w:val="sr-Cyrl-RS"/>
        </w:rPr>
      </w:pPr>
    </w:p>
    <w:p w:rsidR="00367267" w:rsidRPr="007D53FB" w:rsidRDefault="00367267" w:rsidP="00367267">
      <w:pPr>
        <w:spacing w:after="0" w:line="240" w:lineRule="auto"/>
        <w:contextualSpacing/>
        <w:jc w:val="both"/>
        <w:rPr>
          <w:rFonts w:ascii="Tahoma" w:eastAsia="Times New Roman" w:hAnsi="Tahoma" w:cs="Tahoma"/>
        </w:rPr>
      </w:pPr>
      <w:r w:rsidRPr="007D53FB">
        <w:rPr>
          <w:rFonts w:ascii="Tahoma" w:eastAsiaTheme="minorEastAsia" w:hAnsi="Tahoma" w:cs="Tahoma"/>
          <w:kern w:val="24"/>
          <w:lang w:val="sr-Cyrl-RS"/>
        </w:rPr>
        <w:lastRenderedPageBreak/>
        <w:t>У наредном кварталу се очекује окончање арбитражног поступка по штети ЕОС. У случају позитивног исхода, Друштво ће остварити приходе од наплаћених исправљених потраживања од око 70.000 хиљада динара, и рефундирања трошкова спора. У случају негативног исхода, Друштво би било у обавези да надокнади трошкове спора супротној страни према испостављеном захтеву.</w:t>
      </w:r>
    </w:p>
    <w:p w:rsidR="00367267" w:rsidRDefault="00367267" w:rsidP="00367267">
      <w:pPr>
        <w:spacing w:after="0" w:line="240" w:lineRule="auto"/>
        <w:contextualSpacing/>
        <w:jc w:val="both"/>
        <w:rPr>
          <w:rFonts w:ascii="Tahoma" w:eastAsiaTheme="minorEastAsia" w:hAnsi="Tahoma" w:cs="Tahoma"/>
          <w:kern w:val="24"/>
          <w:lang w:val="sr-Cyrl-RS"/>
        </w:rPr>
      </w:pPr>
    </w:p>
    <w:p w:rsidR="00367267" w:rsidRPr="007D53FB" w:rsidRDefault="00367267" w:rsidP="00367267">
      <w:pPr>
        <w:spacing w:after="0" w:line="240" w:lineRule="auto"/>
        <w:contextualSpacing/>
        <w:jc w:val="both"/>
        <w:rPr>
          <w:rFonts w:ascii="Tahoma" w:eastAsia="Times New Roman" w:hAnsi="Tahoma" w:cs="Tahoma"/>
        </w:rPr>
      </w:pPr>
      <w:r w:rsidRPr="007D53FB">
        <w:rPr>
          <w:rFonts w:ascii="Tahoma" w:eastAsiaTheme="minorEastAsia" w:hAnsi="Tahoma" w:cs="Tahoma"/>
          <w:kern w:val="24"/>
          <w:lang w:val="sr-Cyrl-RS"/>
        </w:rPr>
        <w:t xml:space="preserve">Друштво у </w:t>
      </w:r>
      <w:r w:rsidRPr="007D53FB">
        <w:rPr>
          <w:rFonts w:ascii="Tahoma" w:eastAsiaTheme="minorEastAsia" w:hAnsi="Tahoma" w:cs="Tahoma"/>
          <w:kern w:val="24"/>
        </w:rPr>
        <w:t xml:space="preserve">II </w:t>
      </w:r>
      <w:r w:rsidRPr="007D53FB">
        <w:rPr>
          <w:rFonts w:ascii="Tahoma" w:eastAsiaTheme="minorEastAsia" w:hAnsi="Tahoma" w:cs="Tahoma"/>
          <w:kern w:val="24"/>
          <w:lang w:val="sr-Cyrl-RS"/>
        </w:rPr>
        <w:t xml:space="preserve">кварталу има обезбеђено покриће трошкова спровођења реосигурања, али ће у континуитету пратити трошкове и изворе за њихово покриће како би се благовремено предузеле корективне мере уколико буде потребе.   </w:t>
      </w:r>
    </w:p>
    <w:p w:rsidR="00367267" w:rsidRDefault="00367267" w:rsidP="00367267">
      <w:pPr>
        <w:spacing w:after="0" w:line="240" w:lineRule="auto"/>
        <w:contextualSpacing/>
        <w:jc w:val="both"/>
        <w:rPr>
          <w:rFonts w:ascii="Tahoma" w:eastAsia="Times New Roman" w:hAnsi="Tahoma" w:cs="Tahoma"/>
        </w:rPr>
      </w:pPr>
      <w:r w:rsidRPr="007D53FB">
        <w:rPr>
          <w:rFonts w:ascii="Tahoma" w:eastAsiaTheme="minorEastAsia" w:hAnsi="Tahoma" w:cs="Tahoma"/>
          <w:kern w:val="24"/>
          <w:lang w:val="sr-Cyrl-RS"/>
        </w:rPr>
        <w:t>Друштво ће наставити са актив</w:t>
      </w:r>
      <w:r>
        <w:rPr>
          <w:rFonts w:ascii="Tahoma" w:eastAsiaTheme="minorEastAsia" w:hAnsi="Tahoma" w:cs="Tahoma"/>
          <w:kern w:val="24"/>
          <w:lang w:val="sr-Cyrl-RS"/>
        </w:rPr>
        <w:t xml:space="preserve">ностима према динамичком плану </w:t>
      </w:r>
      <w:r w:rsidRPr="007D53FB">
        <w:rPr>
          <w:rFonts w:ascii="Tahoma" w:eastAsiaTheme="minorEastAsia" w:hAnsi="Tahoma" w:cs="Tahoma"/>
          <w:kern w:val="24"/>
          <w:lang w:val="sr-Cyrl-RS"/>
        </w:rPr>
        <w:t>на реализацији пројекта Интегрисани информациони систем за потребе Друштва</w:t>
      </w:r>
      <w:r>
        <w:rPr>
          <w:rFonts w:ascii="Tahoma" w:eastAsiaTheme="minorEastAsia" w:hAnsi="Tahoma" w:cs="Tahoma"/>
          <w:kern w:val="24"/>
          <w:lang w:val="sr-Cyrl-RS"/>
        </w:rPr>
        <w:t>.</w:t>
      </w:r>
    </w:p>
    <w:p w:rsidR="00367267" w:rsidRDefault="00367267" w:rsidP="00ED2380">
      <w:pPr>
        <w:spacing w:after="0" w:line="240" w:lineRule="auto"/>
        <w:jc w:val="both"/>
        <w:rPr>
          <w:rFonts w:ascii="Tahoma" w:hAnsi="Tahoma" w:cs="Tahoma"/>
          <w:lang w:val="sr-Cyrl-RS"/>
        </w:rPr>
      </w:pPr>
    </w:p>
    <w:p w:rsidR="00367267" w:rsidRDefault="00367267" w:rsidP="00ED2380">
      <w:pPr>
        <w:spacing w:after="0" w:line="240" w:lineRule="auto"/>
        <w:jc w:val="both"/>
        <w:rPr>
          <w:rFonts w:ascii="Tahoma" w:hAnsi="Tahoma" w:cs="Tahoma"/>
          <w:lang w:val="sr-Cyrl-RS"/>
        </w:rPr>
      </w:pPr>
    </w:p>
    <w:p w:rsidR="00367267" w:rsidRPr="00367267" w:rsidRDefault="00367267" w:rsidP="00367267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367267">
        <w:rPr>
          <w:rFonts w:ascii="Tahoma" w:eastAsia="Times New Roman" w:hAnsi="Tahoma" w:cs="Tahoma"/>
          <w:lang w:val="sr-Cyrl-CS" w:eastAsia="ar-SA"/>
        </w:rPr>
        <w:t xml:space="preserve">На основу члана </w:t>
      </w:r>
      <w:r w:rsidRPr="00367267">
        <w:rPr>
          <w:rFonts w:ascii="Tahoma" w:eastAsia="Times New Roman" w:hAnsi="Tahoma" w:cs="Tahoma"/>
          <w:lang w:val="sr-Latn-CS" w:eastAsia="ar-SA"/>
        </w:rPr>
        <w:t>31</w:t>
      </w:r>
      <w:r w:rsidRPr="00367267">
        <w:rPr>
          <w:rFonts w:ascii="Tahoma" w:eastAsia="Times New Roman" w:hAnsi="Tahoma" w:cs="Tahoma"/>
          <w:lang w:val="sr-Cyrl-CS" w:eastAsia="ar-SA"/>
        </w:rPr>
        <w:t>. Статута Друштва за реосигурање Дунав Ре а.д.о. од 29.11.2006. године (пречишћен текст од 06.04.2015. године), Скупштина Друштва на 88. ванредној седници одржаној 28.09.2015. године, доноси</w:t>
      </w:r>
    </w:p>
    <w:p w:rsidR="00367267" w:rsidRPr="00367267" w:rsidRDefault="00367267" w:rsidP="00367267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367267" w:rsidRPr="00367267" w:rsidRDefault="00367267" w:rsidP="00367267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val="sr-Cyrl-CS" w:eastAsia="ar-SA"/>
        </w:rPr>
      </w:pPr>
      <w:r w:rsidRPr="00367267">
        <w:rPr>
          <w:rFonts w:ascii="Tahoma" w:eastAsia="Times New Roman" w:hAnsi="Tahoma" w:cs="Tahoma"/>
          <w:lang w:val="sr-Cyrl-CS" w:eastAsia="ar-SA"/>
        </w:rPr>
        <w:t>О Д Л У К У</w:t>
      </w:r>
    </w:p>
    <w:p w:rsidR="00367267" w:rsidRPr="00367267" w:rsidRDefault="00367267" w:rsidP="00367267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ru-RU" w:eastAsia="ar-SA"/>
        </w:rPr>
      </w:pPr>
    </w:p>
    <w:p w:rsidR="00367267" w:rsidRPr="00367267" w:rsidRDefault="00367267" w:rsidP="00367267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ru-RU" w:eastAsia="ar-SA"/>
        </w:rPr>
      </w:pPr>
    </w:p>
    <w:p w:rsidR="00367267" w:rsidRPr="00367267" w:rsidRDefault="00367267" w:rsidP="00367267">
      <w:pPr>
        <w:numPr>
          <w:ilvl w:val="0"/>
          <w:numId w:val="26"/>
        </w:numPr>
        <w:tabs>
          <w:tab w:val="num" w:pos="720"/>
        </w:tabs>
        <w:suppressAutoHyphens/>
        <w:spacing w:after="0" w:line="240" w:lineRule="auto"/>
        <w:ind w:right="8"/>
        <w:jc w:val="both"/>
        <w:rPr>
          <w:rFonts w:ascii="Tahoma" w:eastAsia="Times New Roman" w:hAnsi="Tahoma" w:cs="Tahoma"/>
          <w:lang w:val="ru-RU" w:eastAsia="ar-SA"/>
        </w:rPr>
      </w:pPr>
      <w:r w:rsidRPr="00367267">
        <w:rPr>
          <w:rFonts w:ascii="Tahoma" w:eastAsia="Times New Roman" w:hAnsi="Tahoma" w:cs="Tahoma"/>
          <w:lang w:val="ru-RU" w:eastAsia="ar-SA"/>
        </w:rPr>
        <w:t xml:space="preserve">Прихвата </w:t>
      </w:r>
      <w:r w:rsidRPr="00367267">
        <w:rPr>
          <w:rFonts w:ascii="Tahoma" w:eastAsia="Times New Roman" w:hAnsi="Tahoma" w:cs="Tahoma"/>
          <w:lang w:val="sr-Cyrl-CS" w:eastAsia="ar-SA"/>
        </w:rPr>
        <w:t xml:space="preserve">се Информација о пословању Друштва за реосигурање </w:t>
      </w:r>
      <w:r w:rsidRPr="00367267">
        <w:rPr>
          <w:rFonts w:ascii="Tahoma" w:eastAsia="Times New Roman" w:hAnsi="Tahoma" w:cs="Tahoma"/>
          <w:lang w:val="ru-RU" w:eastAsia="ar-SA"/>
        </w:rPr>
        <w:t>“</w:t>
      </w:r>
      <w:r w:rsidRPr="00367267">
        <w:rPr>
          <w:rFonts w:ascii="Tahoma" w:eastAsia="Times New Roman" w:hAnsi="Tahoma" w:cs="Tahoma"/>
          <w:lang w:val="sr-Cyrl-CS" w:eastAsia="ar-SA"/>
        </w:rPr>
        <w:t>Дунав Ре</w:t>
      </w:r>
      <w:r w:rsidRPr="00367267">
        <w:rPr>
          <w:rFonts w:ascii="Tahoma" w:eastAsia="Times New Roman" w:hAnsi="Tahoma" w:cs="Tahoma"/>
          <w:lang w:val="ru-RU" w:eastAsia="ar-SA"/>
        </w:rPr>
        <w:t>” а.д.о. у периоду од 01.01.20</w:t>
      </w:r>
      <w:r w:rsidRPr="00367267">
        <w:rPr>
          <w:rFonts w:ascii="Tahoma" w:eastAsia="Times New Roman" w:hAnsi="Tahoma" w:cs="Tahoma"/>
          <w:lang w:val="sr-Latn-CS" w:eastAsia="ar-SA"/>
        </w:rPr>
        <w:t>1</w:t>
      </w:r>
      <w:r w:rsidRPr="00367267">
        <w:rPr>
          <w:rFonts w:ascii="Tahoma" w:eastAsia="Times New Roman" w:hAnsi="Tahoma" w:cs="Tahoma"/>
          <w:lang w:val="sr-Cyrl-RS" w:eastAsia="ar-SA"/>
        </w:rPr>
        <w:t>5</w:t>
      </w:r>
      <w:r w:rsidRPr="00367267">
        <w:rPr>
          <w:rFonts w:ascii="Tahoma" w:eastAsia="Times New Roman" w:hAnsi="Tahoma" w:cs="Tahoma"/>
          <w:lang w:val="ru-RU" w:eastAsia="ar-SA"/>
        </w:rPr>
        <w:t>. до 30.06.20</w:t>
      </w:r>
      <w:r w:rsidRPr="00367267">
        <w:rPr>
          <w:rFonts w:ascii="Tahoma" w:eastAsia="Times New Roman" w:hAnsi="Tahoma" w:cs="Tahoma"/>
          <w:lang w:val="sr-Latn-CS" w:eastAsia="ar-SA"/>
        </w:rPr>
        <w:t>1</w:t>
      </w:r>
      <w:r w:rsidRPr="00367267">
        <w:rPr>
          <w:rFonts w:ascii="Tahoma" w:eastAsia="Times New Roman" w:hAnsi="Tahoma" w:cs="Tahoma"/>
          <w:lang w:val="sr-Cyrl-RS" w:eastAsia="ar-SA"/>
        </w:rPr>
        <w:t>5</w:t>
      </w:r>
      <w:r w:rsidRPr="00367267">
        <w:rPr>
          <w:rFonts w:ascii="Tahoma" w:eastAsia="Times New Roman" w:hAnsi="Tahoma" w:cs="Tahoma"/>
          <w:lang w:val="ru-RU" w:eastAsia="ar-SA"/>
        </w:rPr>
        <w:t xml:space="preserve">. године. </w:t>
      </w:r>
    </w:p>
    <w:p w:rsidR="00367267" w:rsidRPr="00367267" w:rsidRDefault="00367267" w:rsidP="00367267">
      <w:pPr>
        <w:suppressAutoHyphens/>
        <w:spacing w:after="0" w:line="240" w:lineRule="auto"/>
        <w:ind w:left="708"/>
        <w:jc w:val="both"/>
        <w:rPr>
          <w:rFonts w:ascii="Tahoma" w:eastAsia="Times New Roman" w:hAnsi="Tahoma" w:cs="Tahoma"/>
          <w:lang w:val="ru-RU" w:eastAsia="ar-SA"/>
        </w:rPr>
      </w:pPr>
    </w:p>
    <w:p w:rsidR="00367267" w:rsidRPr="00367267" w:rsidRDefault="00367267" w:rsidP="00367267">
      <w:pPr>
        <w:widowControl w:val="0"/>
        <w:numPr>
          <w:ilvl w:val="0"/>
          <w:numId w:val="26"/>
        </w:numPr>
        <w:tabs>
          <w:tab w:val="num" w:pos="720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ru-RU" w:eastAsia="ar-SA"/>
        </w:rPr>
      </w:pPr>
      <w:r w:rsidRPr="00367267">
        <w:rPr>
          <w:rFonts w:ascii="Tahoma" w:eastAsia="Times New Roman" w:hAnsi="Tahoma" w:cs="Tahoma"/>
          <w:lang w:val="sr-Latn-CS" w:eastAsia="ar-SA"/>
        </w:rPr>
        <w:t>O</w:t>
      </w:r>
      <w:r w:rsidRPr="00367267">
        <w:rPr>
          <w:rFonts w:ascii="Tahoma" w:eastAsia="Times New Roman" w:hAnsi="Tahoma" w:cs="Tahoma"/>
          <w:lang w:val="sr-Cyrl-CS" w:eastAsia="ar-SA"/>
        </w:rPr>
        <w:t>ва Одлука ступа на снагу д</w:t>
      </w:r>
      <w:r>
        <w:rPr>
          <w:rFonts w:ascii="Tahoma" w:eastAsia="Times New Roman" w:hAnsi="Tahoma" w:cs="Tahoma"/>
          <w:lang w:val="sr-Cyrl-CS" w:eastAsia="ar-SA"/>
        </w:rPr>
        <w:t>а</w:t>
      </w:r>
      <w:r w:rsidRPr="00367267">
        <w:rPr>
          <w:rFonts w:ascii="Tahoma" w:eastAsia="Times New Roman" w:hAnsi="Tahoma" w:cs="Tahoma"/>
          <w:lang w:val="sr-Cyrl-CS" w:eastAsia="ar-SA"/>
        </w:rPr>
        <w:t>ном доношења</w:t>
      </w:r>
      <w:r w:rsidR="007A2C30">
        <w:rPr>
          <w:rFonts w:ascii="Tahoma" w:eastAsia="Times New Roman" w:hAnsi="Tahoma" w:cs="Tahoma"/>
          <w:lang w:val="sr-Cyrl-CS" w:eastAsia="ar-SA"/>
        </w:rPr>
        <w:t>.</w:t>
      </w:r>
    </w:p>
    <w:p w:rsidR="00367267" w:rsidRPr="00367267" w:rsidRDefault="00367267" w:rsidP="00367267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367267" w:rsidRPr="00367267" w:rsidRDefault="00367267" w:rsidP="00367267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BF0803" w:rsidRPr="00BF0803" w:rsidRDefault="00BF0803" w:rsidP="00B03271">
      <w:pPr>
        <w:pStyle w:val="ListParagraph"/>
        <w:spacing w:after="0"/>
        <w:ind w:left="0"/>
        <w:rPr>
          <w:rFonts w:ascii="Tahoma" w:hAnsi="Tahoma" w:cs="Tahoma"/>
          <w:b/>
          <w:lang w:val="sr-Cyrl-RS"/>
        </w:rPr>
      </w:pPr>
    </w:p>
    <w:p w:rsidR="00AA3460" w:rsidRPr="00914E9A" w:rsidRDefault="00CA354E" w:rsidP="00F75B30">
      <w:pPr>
        <w:spacing w:after="0"/>
        <w:ind w:left="360"/>
        <w:jc w:val="center"/>
        <w:rPr>
          <w:rFonts w:ascii="Tahoma" w:hAnsi="Tahoma" w:cs="Tahoma"/>
          <w:b/>
          <w:u w:val="single"/>
          <w:lang w:val="sr-Cyrl-CS"/>
        </w:rPr>
      </w:pPr>
      <w:r>
        <w:rPr>
          <w:rFonts w:ascii="Tahoma" w:hAnsi="Tahoma" w:cs="Tahoma"/>
          <w:b/>
          <w:u w:val="single"/>
          <w:lang w:val="sr-Cyrl-RS"/>
        </w:rPr>
        <w:t>5</w:t>
      </w:r>
      <w:r w:rsidR="00F75B30" w:rsidRPr="00914E9A">
        <w:rPr>
          <w:rFonts w:ascii="Tahoma" w:hAnsi="Tahoma" w:cs="Tahoma"/>
          <w:b/>
          <w:u w:val="single"/>
          <w:lang w:val="en-US"/>
        </w:rPr>
        <w:t>.</w:t>
      </w:r>
      <w:r w:rsidR="00AA3460" w:rsidRPr="00914E9A">
        <w:rPr>
          <w:rFonts w:ascii="Tahoma" w:hAnsi="Tahoma" w:cs="Tahoma"/>
          <w:b/>
          <w:u w:val="single"/>
          <w:lang w:val="sr-Cyrl-CS"/>
        </w:rPr>
        <w:t>Разно</w:t>
      </w:r>
    </w:p>
    <w:p w:rsidR="00A60299" w:rsidRPr="00914E9A" w:rsidRDefault="00A60299" w:rsidP="00A60299">
      <w:pPr>
        <w:spacing w:after="0"/>
        <w:jc w:val="center"/>
        <w:rPr>
          <w:rFonts w:ascii="Tahoma" w:hAnsi="Tahoma" w:cs="Tahoma"/>
          <w:b/>
          <w:u w:val="single"/>
          <w:lang w:val="sr-Cyrl-CS"/>
        </w:rPr>
      </w:pPr>
    </w:p>
    <w:p w:rsidR="009E6253" w:rsidRDefault="009E6253" w:rsidP="00D01AB0">
      <w:pPr>
        <w:spacing w:after="0"/>
        <w:rPr>
          <w:rFonts w:ascii="Tahoma" w:hAnsi="Tahoma" w:cs="Tahoma"/>
          <w:lang w:val="sr-Cyrl-RS"/>
        </w:rPr>
      </w:pPr>
    </w:p>
    <w:p w:rsidR="00D01AB0" w:rsidRPr="00914E9A" w:rsidRDefault="00D01AB0" w:rsidP="00D01AB0">
      <w:pPr>
        <w:spacing w:after="0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Није било предлога.</w:t>
      </w:r>
    </w:p>
    <w:p w:rsidR="00A60299" w:rsidRPr="00914E9A" w:rsidRDefault="00A60299" w:rsidP="00A60299">
      <w:pPr>
        <w:spacing w:after="0"/>
        <w:jc w:val="center"/>
        <w:rPr>
          <w:rFonts w:ascii="Tahoma" w:hAnsi="Tahoma" w:cs="Tahoma"/>
          <w:b/>
          <w:u w:val="single"/>
          <w:lang w:val="sr-Cyrl-CS"/>
        </w:rPr>
      </w:pPr>
    </w:p>
    <w:p w:rsidR="00AA3460" w:rsidRPr="00914E9A" w:rsidRDefault="005C70F3" w:rsidP="00921ABC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Седница је завршена у 13,35</w:t>
      </w:r>
      <w:r w:rsidR="00AA3460" w:rsidRPr="00914E9A">
        <w:rPr>
          <w:rFonts w:ascii="Tahoma" w:hAnsi="Tahoma" w:cs="Tahoma"/>
          <w:lang w:val="sr-Cyrl-CS"/>
        </w:rPr>
        <w:t xml:space="preserve"> часова.</w:t>
      </w:r>
    </w:p>
    <w:p w:rsidR="00AA3460" w:rsidRPr="00914E9A" w:rsidRDefault="00AA3460" w:rsidP="00921ABC">
      <w:pPr>
        <w:spacing w:after="0"/>
        <w:rPr>
          <w:rFonts w:ascii="Tahoma" w:hAnsi="Tahoma" w:cs="Tahoma"/>
          <w:lang w:val="sr-Cyrl-CS"/>
        </w:rPr>
      </w:pPr>
    </w:p>
    <w:p w:rsidR="00701153" w:rsidRPr="00914E9A" w:rsidRDefault="00AA3460" w:rsidP="00921ABC">
      <w:pPr>
        <w:spacing w:after="0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Записник саставила</w:t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="005F2BE8" w:rsidRPr="00914E9A">
        <w:rPr>
          <w:rFonts w:ascii="Tahoma" w:hAnsi="Tahoma" w:cs="Tahoma"/>
          <w:lang w:val="sr-Cyrl-CS"/>
        </w:rPr>
        <w:t xml:space="preserve">                  Председ</w:t>
      </w:r>
      <w:r w:rsidR="003B079A" w:rsidRPr="00914E9A">
        <w:rPr>
          <w:rFonts w:ascii="Tahoma" w:hAnsi="Tahoma" w:cs="Tahoma"/>
          <w:lang w:val="sr-Cyrl-CS"/>
        </w:rPr>
        <w:t>ник</w:t>
      </w:r>
      <w:r w:rsidR="005F2BE8" w:rsidRPr="00914E9A">
        <w:rPr>
          <w:rFonts w:ascii="Tahoma" w:hAnsi="Tahoma" w:cs="Tahoma"/>
          <w:lang w:val="sr-Cyrl-CS"/>
        </w:rPr>
        <w:t xml:space="preserve"> Скупштине</w:t>
      </w:r>
    </w:p>
    <w:p w:rsidR="00921ABC" w:rsidRPr="00914E9A" w:rsidRDefault="00921ABC" w:rsidP="00921ABC">
      <w:pPr>
        <w:spacing w:after="0"/>
        <w:rPr>
          <w:rFonts w:ascii="Tahoma" w:hAnsi="Tahoma" w:cs="Tahoma"/>
          <w:lang w:val="sr-Cyrl-CS"/>
        </w:rPr>
      </w:pPr>
    </w:p>
    <w:p w:rsidR="005F2BE8" w:rsidRPr="00914E9A" w:rsidRDefault="005F2BE8" w:rsidP="00921ABC">
      <w:pPr>
        <w:spacing w:after="0"/>
        <w:rPr>
          <w:rFonts w:ascii="Tahoma" w:hAnsi="Tahoma" w:cs="Tahoma"/>
        </w:rPr>
      </w:pPr>
      <w:r w:rsidRPr="00914E9A">
        <w:rPr>
          <w:rFonts w:ascii="Tahoma" w:hAnsi="Tahoma" w:cs="Tahoma"/>
          <w:lang w:val="sr-Cyrl-CS"/>
        </w:rPr>
        <w:t xml:space="preserve"> </w:t>
      </w:r>
      <w:r w:rsidR="00632A72" w:rsidRPr="00914E9A">
        <w:rPr>
          <w:rFonts w:ascii="Tahoma" w:hAnsi="Tahoma" w:cs="Tahoma"/>
          <w:lang w:val="sr-Cyrl-CS"/>
        </w:rPr>
        <w:t>Ивана Медић</w:t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bookmarkStart w:id="0" w:name="_GoBack"/>
      <w:bookmarkEnd w:id="0"/>
      <w:r w:rsidR="00632A72" w:rsidRPr="00914E9A">
        <w:rPr>
          <w:rFonts w:ascii="Tahoma" w:hAnsi="Tahoma" w:cs="Tahoma"/>
          <w:lang w:val="sr-Cyrl-CS"/>
        </w:rPr>
        <w:t xml:space="preserve">           </w:t>
      </w:r>
      <w:r w:rsidR="003B079A" w:rsidRPr="00914E9A">
        <w:rPr>
          <w:rFonts w:ascii="Tahoma" w:hAnsi="Tahoma" w:cs="Tahoma"/>
          <w:lang w:val="sr-Cyrl-CS"/>
        </w:rPr>
        <w:t>Бојан Миладиновић</w:t>
      </w:r>
    </w:p>
    <w:sectPr w:rsidR="005F2BE8" w:rsidRPr="00914E9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117" w:rsidRDefault="00E17117" w:rsidP="005F2BE8">
      <w:pPr>
        <w:spacing w:after="0" w:line="240" w:lineRule="auto"/>
      </w:pPr>
      <w:r>
        <w:separator/>
      </w:r>
    </w:p>
  </w:endnote>
  <w:endnote w:type="continuationSeparator" w:id="0">
    <w:p w:rsidR="00E17117" w:rsidRDefault="00E17117" w:rsidP="005F2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69335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2BE8" w:rsidRDefault="005F2BE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2C3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F2BE8" w:rsidRDefault="005F2B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117" w:rsidRDefault="00E17117" w:rsidP="005F2BE8">
      <w:pPr>
        <w:spacing w:after="0" w:line="240" w:lineRule="auto"/>
      </w:pPr>
      <w:r>
        <w:separator/>
      </w:r>
    </w:p>
  </w:footnote>
  <w:footnote w:type="continuationSeparator" w:id="0">
    <w:p w:rsidR="00E17117" w:rsidRDefault="00E17117" w:rsidP="005F2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b w:val="0"/>
        <w:i w:val="0"/>
        <w:sz w:val="24"/>
      </w:rPr>
    </w:lvl>
  </w:abstractNum>
  <w:abstractNum w:abstractNumId="1">
    <w:nsid w:val="01BB1D72"/>
    <w:multiLevelType w:val="hybridMultilevel"/>
    <w:tmpl w:val="62B4F82A"/>
    <w:lvl w:ilvl="0" w:tplc="CF9879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133B0D"/>
    <w:multiLevelType w:val="hybridMultilevel"/>
    <w:tmpl w:val="82B62416"/>
    <w:lvl w:ilvl="0" w:tplc="6AD8622A">
      <w:start w:val="3"/>
      <w:numFmt w:val="decimal"/>
      <w:lvlText w:val="%1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10CB7989"/>
    <w:multiLevelType w:val="hybridMultilevel"/>
    <w:tmpl w:val="A1604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45B3E"/>
    <w:multiLevelType w:val="hybridMultilevel"/>
    <w:tmpl w:val="31421C6C"/>
    <w:lvl w:ilvl="0" w:tplc="A2AC49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7254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0647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09C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268B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4ABB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569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02CF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0601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213668C"/>
    <w:multiLevelType w:val="hybridMultilevel"/>
    <w:tmpl w:val="3034AA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E021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AB2486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0C1AAE"/>
    <w:multiLevelType w:val="hybridMultilevel"/>
    <w:tmpl w:val="714E342C"/>
    <w:lvl w:ilvl="0" w:tplc="241A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B97909"/>
    <w:multiLevelType w:val="hybridMultilevel"/>
    <w:tmpl w:val="4CF6E72A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9">
    <w:nsid w:val="441A6155"/>
    <w:multiLevelType w:val="hybridMultilevel"/>
    <w:tmpl w:val="95988EB4"/>
    <w:lvl w:ilvl="0" w:tplc="C68216C6">
      <w:start w:val="1"/>
      <w:numFmt w:val="bullet"/>
      <w:lvlText w:val=""/>
      <w:lvlJc w:val="left"/>
      <w:pPr>
        <w:ind w:left="201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10">
    <w:nsid w:val="45297CDD"/>
    <w:multiLevelType w:val="hybridMultilevel"/>
    <w:tmpl w:val="5FCEFC02"/>
    <w:lvl w:ilvl="0" w:tplc="78BE6BB6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5A22595"/>
    <w:multiLevelType w:val="hybridMultilevel"/>
    <w:tmpl w:val="5A68D83A"/>
    <w:lvl w:ilvl="0" w:tplc="1C0E9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7C52751"/>
    <w:multiLevelType w:val="hybridMultilevel"/>
    <w:tmpl w:val="8910D5FA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13">
    <w:nsid w:val="495E538E"/>
    <w:multiLevelType w:val="hybridMultilevel"/>
    <w:tmpl w:val="DF1A915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5B1FDB"/>
    <w:multiLevelType w:val="hybridMultilevel"/>
    <w:tmpl w:val="3034AA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E021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6337FC"/>
    <w:multiLevelType w:val="hybridMultilevel"/>
    <w:tmpl w:val="DE026BE4"/>
    <w:lvl w:ilvl="0" w:tplc="AB50C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3886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DA7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349E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9E12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C6B1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C08E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F68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7C1C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F1A2F39"/>
    <w:multiLevelType w:val="hybridMultilevel"/>
    <w:tmpl w:val="CD8062AC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17">
    <w:nsid w:val="624F43BC"/>
    <w:multiLevelType w:val="hybridMultilevel"/>
    <w:tmpl w:val="E39C95DE"/>
    <w:lvl w:ilvl="0" w:tplc="D9F04992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3684680"/>
    <w:multiLevelType w:val="hybridMultilevel"/>
    <w:tmpl w:val="A198E7A6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19">
    <w:nsid w:val="6E3D6C96"/>
    <w:multiLevelType w:val="hybridMultilevel"/>
    <w:tmpl w:val="9F146A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AA7291F"/>
    <w:multiLevelType w:val="hybridMultilevel"/>
    <w:tmpl w:val="7AA81798"/>
    <w:lvl w:ilvl="0" w:tplc="095A473E">
      <w:numFmt w:val="bullet"/>
      <w:lvlText w:val="-"/>
      <w:lvlJc w:val="left"/>
      <w:pPr>
        <w:ind w:left="1211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>
    <w:nsid w:val="7B066E2B"/>
    <w:multiLevelType w:val="hybridMultilevel"/>
    <w:tmpl w:val="7D00E53E"/>
    <w:lvl w:ilvl="0" w:tplc="241A0005">
      <w:start w:val="1"/>
      <w:numFmt w:val="bullet"/>
      <w:lvlText w:val=""/>
      <w:lvlJc w:val="left"/>
      <w:pPr>
        <w:ind w:left="992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22">
    <w:nsid w:val="7B2A4856"/>
    <w:multiLevelType w:val="hybridMultilevel"/>
    <w:tmpl w:val="D3003B22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D642CFF"/>
    <w:multiLevelType w:val="hybridMultilevel"/>
    <w:tmpl w:val="49E68020"/>
    <w:lvl w:ilvl="0" w:tplc="23DAD9B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7DE80875"/>
    <w:multiLevelType w:val="hybridMultilevel"/>
    <w:tmpl w:val="5D3AE91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5">
    <w:nsid w:val="7F6C33AE"/>
    <w:multiLevelType w:val="hybridMultilevel"/>
    <w:tmpl w:val="BFE42636"/>
    <w:lvl w:ilvl="0" w:tplc="518032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5E39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23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063E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EF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202E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3826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5624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5648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3"/>
  </w:num>
  <w:num w:numId="6">
    <w:abstractNumId w:val="14"/>
  </w:num>
  <w:num w:numId="7">
    <w:abstractNumId w:val="23"/>
  </w:num>
  <w:num w:numId="8">
    <w:abstractNumId w:val="16"/>
  </w:num>
  <w:num w:numId="9">
    <w:abstractNumId w:val="10"/>
  </w:num>
  <w:num w:numId="10">
    <w:abstractNumId w:val="22"/>
  </w:num>
  <w:num w:numId="11">
    <w:abstractNumId w:val="9"/>
  </w:num>
  <w:num w:numId="12">
    <w:abstractNumId w:val="13"/>
  </w:num>
  <w:num w:numId="13">
    <w:abstractNumId w:val="20"/>
  </w:num>
  <w:num w:numId="14">
    <w:abstractNumId w:val="0"/>
  </w:num>
  <w:num w:numId="15">
    <w:abstractNumId w:val="2"/>
  </w:num>
  <w:num w:numId="16">
    <w:abstractNumId w:val="12"/>
  </w:num>
  <w:num w:numId="17">
    <w:abstractNumId w:val="19"/>
  </w:num>
  <w:num w:numId="18">
    <w:abstractNumId w:val="18"/>
  </w:num>
  <w:num w:numId="19">
    <w:abstractNumId w:val="24"/>
  </w:num>
  <w:num w:numId="20">
    <w:abstractNumId w:val="17"/>
  </w:num>
  <w:num w:numId="21">
    <w:abstractNumId w:val="21"/>
  </w:num>
  <w:num w:numId="22">
    <w:abstractNumId w:val="8"/>
  </w:num>
  <w:num w:numId="23">
    <w:abstractNumId w:val="15"/>
  </w:num>
  <w:num w:numId="24">
    <w:abstractNumId w:val="4"/>
  </w:num>
  <w:num w:numId="25">
    <w:abstractNumId w:val="25"/>
  </w:num>
  <w:num w:numId="26">
    <w:abstractNumId w:val="11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F48"/>
    <w:rsid w:val="00024BB4"/>
    <w:rsid w:val="000424A7"/>
    <w:rsid w:val="00047A80"/>
    <w:rsid w:val="00061189"/>
    <w:rsid w:val="000870F7"/>
    <w:rsid w:val="000B6C92"/>
    <w:rsid w:val="000E1721"/>
    <w:rsid w:val="00100D7A"/>
    <w:rsid w:val="00122D73"/>
    <w:rsid w:val="00126EAD"/>
    <w:rsid w:val="0014258B"/>
    <w:rsid w:val="00145D7E"/>
    <w:rsid w:val="001B0D14"/>
    <w:rsid w:val="001D314B"/>
    <w:rsid w:val="001D31A0"/>
    <w:rsid w:val="001E5366"/>
    <w:rsid w:val="001F3000"/>
    <w:rsid w:val="001F4728"/>
    <w:rsid w:val="0021422E"/>
    <w:rsid w:val="0025728F"/>
    <w:rsid w:val="002777FE"/>
    <w:rsid w:val="0029545E"/>
    <w:rsid w:val="002A03EC"/>
    <w:rsid w:val="002A1FC6"/>
    <w:rsid w:val="002C201D"/>
    <w:rsid w:val="002E561A"/>
    <w:rsid w:val="00314F4D"/>
    <w:rsid w:val="003164A0"/>
    <w:rsid w:val="00332856"/>
    <w:rsid w:val="00343162"/>
    <w:rsid w:val="00364B6C"/>
    <w:rsid w:val="00367267"/>
    <w:rsid w:val="003B079A"/>
    <w:rsid w:val="003C6586"/>
    <w:rsid w:val="00401737"/>
    <w:rsid w:val="004133A2"/>
    <w:rsid w:val="00413B9F"/>
    <w:rsid w:val="00416754"/>
    <w:rsid w:val="00462826"/>
    <w:rsid w:val="00483374"/>
    <w:rsid w:val="004971C7"/>
    <w:rsid w:val="004A77FC"/>
    <w:rsid w:val="004F490C"/>
    <w:rsid w:val="0053579E"/>
    <w:rsid w:val="00546F5D"/>
    <w:rsid w:val="005830DB"/>
    <w:rsid w:val="005B6308"/>
    <w:rsid w:val="005C70F3"/>
    <w:rsid w:val="005F0755"/>
    <w:rsid w:val="005F2BE8"/>
    <w:rsid w:val="00601A84"/>
    <w:rsid w:val="006119ED"/>
    <w:rsid w:val="00632A72"/>
    <w:rsid w:val="00642AE1"/>
    <w:rsid w:val="0066573F"/>
    <w:rsid w:val="0067198F"/>
    <w:rsid w:val="006A428D"/>
    <w:rsid w:val="006C1D6E"/>
    <w:rsid w:val="00700196"/>
    <w:rsid w:val="00700E7F"/>
    <w:rsid w:val="00701153"/>
    <w:rsid w:val="00711DF3"/>
    <w:rsid w:val="00752FB3"/>
    <w:rsid w:val="0075603F"/>
    <w:rsid w:val="00770BF6"/>
    <w:rsid w:val="00785E9A"/>
    <w:rsid w:val="007A2C30"/>
    <w:rsid w:val="007A7D9B"/>
    <w:rsid w:val="007F02FB"/>
    <w:rsid w:val="007F727E"/>
    <w:rsid w:val="008046DC"/>
    <w:rsid w:val="00852314"/>
    <w:rsid w:val="00872414"/>
    <w:rsid w:val="0088532D"/>
    <w:rsid w:val="008C5C5B"/>
    <w:rsid w:val="008E3E0D"/>
    <w:rsid w:val="0090732F"/>
    <w:rsid w:val="00914E9A"/>
    <w:rsid w:val="00921ABC"/>
    <w:rsid w:val="00943536"/>
    <w:rsid w:val="009958DE"/>
    <w:rsid w:val="009E6253"/>
    <w:rsid w:val="00A3418D"/>
    <w:rsid w:val="00A45C3C"/>
    <w:rsid w:val="00A53E1E"/>
    <w:rsid w:val="00A60299"/>
    <w:rsid w:val="00A7794A"/>
    <w:rsid w:val="00A77ED3"/>
    <w:rsid w:val="00A85468"/>
    <w:rsid w:val="00A85584"/>
    <w:rsid w:val="00AA3460"/>
    <w:rsid w:val="00AB1BE6"/>
    <w:rsid w:val="00B03271"/>
    <w:rsid w:val="00B10E7C"/>
    <w:rsid w:val="00B206D7"/>
    <w:rsid w:val="00B23DD6"/>
    <w:rsid w:val="00B513FA"/>
    <w:rsid w:val="00B554FF"/>
    <w:rsid w:val="00B55F83"/>
    <w:rsid w:val="00BA4AA5"/>
    <w:rsid w:val="00BB74F3"/>
    <w:rsid w:val="00BD2F48"/>
    <w:rsid w:val="00BF0803"/>
    <w:rsid w:val="00BF2D16"/>
    <w:rsid w:val="00C111DA"/>
    <w:rsid w:val="00C1177D"/>
    <w:rsid w:val="00C40008"/>
    <w:rsid w:val="00C712EA"/>
    <w:rsid w:val="00C97749"/>
    <w:rsid w:val="00CA354E"/>
    <w:rsid w:val="00CA4714"/>
    <w:rsid w:val="00CD6959"/>
    <w:rsid w:val="00CE33E2"/>
    <w:rsid w:val="00D01AB0"/>
    <w:rsid w:val="00D071B7"/>
    <w:rsid w:val="00D14607"/>
    <w:rsid w:val="00D82E04"/>
    <w:rsid w:val="00D8353D"/>
    <w:rsid w:val="00D9792D"/>
    <w:rsid w:val="00D97D53"/>
    <w:rsid w:val="00DB1A07"/>
    <w:rsid w:val="00E01950"/>
    <w:rsid w:val="00E17117"/>
    <w:rsid w:val="00E301E7"/>
    <w:rsid w:val="00E44AB5"/>
    <w:rsid w:val="00E71688"/>
    <w:rsid w:val="00EC53B2"/>
    <w:rsid w:val="00ED2380"/>
    <w:rsid w:val="00EF4F29"/>
    <w:rsid w:val="00F36DF9"/>
    <w:rsid w:val="00F55F3D"/>
    <w:rsid w:val="00F75B30"/>
    <w:rsid w:val="00F94549"/>
    <w:rsid w:val="00FA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55F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BE8"/>
  </w:style>
  <w:style w:type="paragraph" w:styleId="Footer">
    <w:name w:val="footer"/>
    <w:basedOn w:val="Normal"/>
    <w:link w:val="Foot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BE8"/>
  </w:style>
  <w:style w:type="character" w:styleId="Hyperlink">
    <w:name w:val="Hyperlink"/>
    <w:uiPriority w:val="99"/>
    <w:rsid w:val="00872414"/>
    <w:rPr>
      <w:color w:val="333366"/>
      <w:u w:val="none"/>
      <w:effect w:val="none"/>
    </w:rPr>
  </w:style>
  <w:style w:type="character" w:customStyle="1" w:styleId="ListParagraphChar">
    <w:name w:val="List Paragraph Char"/>
    <w:link w:val="ListParagraph"/>
    <w:locked/>
    <w:rsid w:val="008724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55F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BE8"/>
  </w:style>
  <w:style w:type="paragraph" w:styleId="Footer">
    <w:name w:val="footer"/>
    <w:basedOn w:val="Normal"/>
    <w:link w:val="Foot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BE8"/>
  </w:style>
  <w:style w:type="character" w:styleId="Hyperlink">
    <w:name w:val="Hyperlink"/>
    <w:uiPriority w:val="99"/>
    <w:rsid w:val="00872414"/>
    <w:rPr>
      <w:color w:val="333366"/>
      <w:u w:val="none"/>
      <w:effect w:val="none"/>
    </w:rPr>
  </w:style>
  <w:style w:type="character" w:customStyle="1" w:styleId="ListParagraphChar">
    <w:name w:val="List Paragraph Char"/>
    <w:link w:val="ListParagraph"/>
    <w:locked/>
    <w:rsid w:val="00872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5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817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036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26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30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41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0141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166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165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428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43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47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867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1698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Verica Radulovic</dc:creator>
  <cp:lastModifiedBy>Ivana Medic</cp:lastModifiedBy>
  <cp:revision>29</cp:revision>
  <cp:lastPrinted>2015-02-19T10:16:00Z</cp:lastPrinted>
  <dcterms:created xsi:type="dcterms:W3CDTF">2015-10-21T10:57:00Z</dcterms:created>
  <dcterms:modified xsi:type="dcterms:W3CDTF">2015-10-21T12:28:00Z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-578315960</vt:i4>
  </property>
</Properties>
</file>