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7C0" w:rsidRDefault="007B67C0" w:rsidP="007B67C0">
      <w:pPr>
        <w:spacing w:after="0" w:line="240" w:lineRule="auto"/>
        <w:rPr>
          <w:rFonts w:ascii="Tahoma" w:eastAsia="Calibri" w:hAnsi="Tahoma" w:cs="Tahoma"/>
          <w:bCs/>
          <w:u w:val="single"/>
          <w:lang w:val="sr-Cyrl-RS"/>
        </w:rPr>
      </w:pPr>
    </w:p>
    <w:p w:rsidR="007B67C0" w:rsidRPr="00990435" w:rsidRDefault="00990435" w:rsidP="007B67C0">
      <w:pPr>
        <w:spacing w:after="0" w:line="240" w:lineRule="auto"/>
        <w:ind w:firstLine="720"/>
        <w:jc w:val="right"/>
        <w:rPr>
          <w:rFonts w:ascii="Tahoma" w:eastAsia="Calibri" w:hAnsi="Tahoma" w:cs="Tahoma"/>
          <w:bCs/>
          <w:u w:val="single"/>
          <w:lang w:val="sr-Cyrl-RS"/>
        </w:rPr>
      </w:pPr>
      <w:r w:rsidRPr="00990435">
        <w:rPr>
          <w:rFonts w:ascii="Tahoma" w:eastAsia="Calibri" w:hAnsi="Tahoma" w:cs="Tahoma"/>
          <w:bCs/>
          <w:u w:val="single"/>
          <w:lang w:val="sr-Cyrl-RS"/>
        </w:rPr>
        <w:t>П Р Е Д Л О Г</w:t>
      </w:r>
    </w:p>
    <w:p w:rsidR="00C55F82" w:rsidRPr="00C55F82" w:rsidRDefault="00C55F82" w:rsidP="001209D4">
      <w:pPr>
        <w:spacing w:after="0" w:line="240" w:lineRule="auto"/>
        <w:ind w:firstLine="720"/>
        <w:jc w:val="both"/>
        <w:rPr>
          <w:rFonts w:ascii="Tahoma" w:eastAsia="Calibri" w:hAnsi="Tahoma" w:cs="Tahoma"/>
          <w:bCs/>
          <w:lang w:val="hr-HR"/>
        </w:rPr>
      </w:pPr>
      <w:r w:rsidRPr="00C55F82">
        <w:rPr>
          <w:rFonts w:ascii="Tahoma" w:eastAsia="Calibri" w:hAnsi="Tahoma" w:cs="Tahoma"/>
          <w:bCs/>
          <w:lang w:val="sr-Cyrl-RS"/>
        </w:rPr>
        <w:t>На о</w:t>
      </w:r>
      <w:r w:rsidR="00861D74">
        <w:rPr>
          <w:rFonts w:ascii="Tahoma" w:eastAsia="Calibri" w:hAnsi="Tahoma" w:cs="Tahoma"/>
          <w:bCs/>
          <w:lang w:val="sr-Cyrl-RS"/>
        </w:rPr>
        <w:t>с</w:t>
      </w:r>
      <w:r w:rsidRPr="00C55F82">
        <w:rPr>
          <w:rFonts w:ascii="Tahoma" w:eastAsia="Calibri" w:hAnsi="Tahoma" w:cs="Tahoma"/>
          <w:bCs/>
          <w:lang w:val="sr-Cyrl-RS"/>
        </w:rPr>
        <w:t xml:space="preserve">нову </w:t>
      </w:r>
      <w:r w:rsidR="004272E4">
        <w:rPr>
          <w:rFonts w:ascii="Tahoma" w:eastAsia="Calibri" w:hAnsi="Tahoma" w:cs="Tahoma"/>
          <w:bCs/>
          <w:lang w:val="sr-Cyrl-RS"/>
        </w:rPr>
        <w:t xml:space="preserve">члана </w:t>
      </w:r>
      <w:r w:rsidR="00661DF8">
        <w:rPr>
          <w:rFonts w:ascii="Tahoma" w:eastAsia="Calibri" w:hAnsi="Tahoma" w:cs="Tahoma"/>
          <w:bCs/>
          <w:lang w:val="sr-Cyrl-RS"/>
        </w:rPr>
        <w:t>329.</w:t>
      </w:r>
      <w:r w:rsidR="00377AAB">
        <w:rPr>
          <w:rFonts w:ascii="Tahoma" w:eastAsia="Calibri" w:hAnsi="Tahoma" w:cs="Tahoma"/>
          <w:bCs/>
          <w:lang w:val="sr-Cyrl-RS"/>
        </w:rPr>
        <w:t xml:space="preserve"> тачка 10а</w:t>
      </w:r>
      <w:r w:rsidR="00661DF8">
        <w:rPr>
          <w:rFonts w:ascii="Tahoma" w:eastAsia="Calibri" w:hAnsi="Tahoma" w:cs="Tahoma"/>
          <w:bCs/>
          <w:lang w:val="sr-Cyrl-RS"/>
        </w:rPr>
        <w:t>)</w:t>
      </w:r>
      <w:r w:rsidR="00377AAB">
        <w:rPr>
          <w:rFonts w:ascii="Tahoma" w:eastAsia="Calibri" w:hAnsi="Tahoma" w:cs="Tahoma"/>
          <w:bCs/>
          <w:lang w:val="sr-Cyrl-RS"/>
        </w:rPr>
        <w:t xml:space="preserve"> и </w:t>
      </w:r>
      <w:r w:rsidR="004272E4">
        <w:rPr>
          <w:rFonts w:ascii="Tahoma" w:eastAsia="Calibri" w:hAnsi="Tahoma" w:cs="Tahoma"/>
          <w:bCs/>
          <w:lang w:val="sr-Cyrl-RS"/>
        </w:rPr>
        <w:t>463а</w:t>
      </w:r>
      <w:r w:rsidR="00377AAB" w:rsidRPr="00850255">
        <w:rPr>
          <w:rFonts w:ascii="Tahoma" w:eastAsia="Calibri" w:hAnsi="Tahoma" w:cs="Tahoma"/>
          <w:bCs/>
          <w:lang w:val="sr-Cyrl-RS"/>
        </w:rPr>
        <w:t>-436в</w:t>
      </w:r>
      <w:r w:rsidR="00861D74">
        <w:rPr>
          <w:rFonts w:ascii="Tahoma" w:eastAsia="Calibri" w:hAnsi="Tahoma" w:cs="Tahoma"/>
          <w:bCs/>
          <w:lang w:val="sr-Cyrl-RS"/>
        </w:rPr>
        <w:t xml:space="preserve"> </w:t>
      </w:r>
      <w:r w:rsidR="004272E4">
        <w:rPr>
          <w:rFonts w:ascii="Tahoma" w:eastAsia="Calibri" w:hAnsi="Tahoma" w:cs="Tahoma"/>
          <w:bCs/>
          <w:lang w:val="sr-Cyrl-RS"/>
        </w:rPr>
        <w:t>Закона о привредним друштвима</w:t>
      </w:r>
      <w:r w:rsidR="00377AAB">
        <w:rPr>
          <w:rFonts w:ascii="Tahoma" w:eastAsia="Calibri" w:hAnsi="Tahoma" w:cs="Tahoma"/>
          <w:bCs/>
          <w:lang w:val="sr-Cyrl-RS"/>
        </w:rPr>
        <w:t xml:space="preserve"> </w:t>
      </w:r>
      <w:r w:rsidR="00377AAB" w:rsidRPr="00377AAB">
        <w:rPr>
          <w:rFonts w:ascii="Tahoma" w:eastAsia="Calibri" w:hAnsi="Tahoma" w:cs="Tahoma"/>
          <w:bCs/>
        </w:rPr>
        <w:t>(</w:t>
      </w:r>
      <w:r w:rsidR="00377AAB">
        <w:rPr>
          <w:rFonts w:ascii="Tahoma" w:eastAsia="Calibri" w:hAnsi="Tahoma" w:cs="Tahoma"/>
          <w:bCs/>
          <w:lang w:val="sr-Cyrl-RS"/>
        </w:rPr>
        <w:t>Сл</w:t>
      </w:r>
      <w:r w:rsidR="00377AAB" w:rsidRPr="00377AAB">
        <w:rPr>
          <w:rFonts w:ascii="Tahoma" w:eastAsia="Calibri" w:hAnsi="Tahoma" w:cs="Tahoma"/>
          <w:bCs/>
        </w:rPr>
        <w:t xml:space="preserve">. </w:t>
      </w:r>
      <w:r w:rsidR="00377AAB">
        <w:rPr>
          <w:rFonts w:ascii="Tahoma" w:eastAsia="Calibri" w:hAnsi="Tahoma" w:cs="Tahoma"/>
          <w:bCs/>
          <w:lang w:val="sr-Cyrl-RS"/>
        </w:rPr>
        <w:t>гласник</w:t>
      </w:r>
      <w:r w:rsidR="00377AAB" w:rsidRPr="00377AAB">
        <w:rPr>
          <w:rFonts w:ascii="Tahoma" w:eastAsia="Calibri" w:hAnsi="Tahoma" w:cs="Tahoma"/>
          <w:bCs/>
        </w:rPr>
        <w:t xml:space="preserve"> </w:t>
      </w:r>
      <w:r w:rsidR="00377AAB">
        <w:rPr>
          <w:rFonts w:ascii="Tahoma" w:eastAsia="Calibri" w:hAnsi="Tahoma" w:cs="Tahoma"/>
          <w:bCs/>
          <w:lang w:val="sr-Cyrl-RS"/>
        </w:rPr>
        <w:t>РС</w:t>
      </w:r>
      <w:r w:rsidR="00377AAB" w:rsidRPr="00377AAB">
        <w:rPr>
          <w:rFonts w:ascii="Tahoma" w:eastAsia="Calibri" w:hAnsi="Tahoma" w:cs="Tahoma"/>
          <w:bCs/>
        </w:rPr>
        <w:t xml:space="preserve"> </w:t>
      </w:r>
      <w:r w:rsidR="00377AAB">
        <w:rPr>
          <w:rFonts w:ascii="Tahoma" w:eastAsia="Calibri" w:hAnsi="Tahoma" w:cs="Tahoma"/>
          <w:bCs/>
          <w:lang w:val="sr-Cyrl-RS"/>
        </w:rPr>
        <w:t>бр</w:t>
      </w:r>
      <w:r w:rsidR="00377AAB" w:rsidRPr="00377AAB">
        <w:rPr>
          <w:rFonts w:ascii="Tahoma" w:eastAsia="Calibri" w:hAnsi="Tahoma" w:cs="Tahoma"/>
          <w:bCs/>
        </w:rPr>
        <w:t>. </w:t>
      </w:r>
      <w:r w:rsidR="00377AAB" w:rsidRPr="00377AAB">
        <w:rPr>
          <w:rFonts w:ascii="Tahoma" w:eastAsia="Calibri" w:hAnsi="Tahoma" w:cs="Tahoma"/>
          <w:bCs/>
        </w:rPr>
        <w:fldChar w:fldCharType="begin"/>
      </w:r>
      <w:r w:rsidR="00377AAB" w:rsidRPr="00377AAB">
        <w:rPr>
          <w:rFonts w:ascii="Tahoma" w:eastAsia="Calibri" w:hAnsi="Tahoma" w:cs="Tahoma"/>
          <w:bCs/>
        </w:rPr>
        <w:instrText xml:space="preserve"> HYPERLINK "http://we2.cekos.com/ce/index.xhtml?&amp;file=f82045&amp;action=propis&amp;path=08204501.html&amp;domain=0&amp;mark=false&amp;queries=&amp;searchType=1&amp;regulationType=1&amp;domain=0&amp;myFavorites=true&amp;dateFrom=&amp;dateTo=&amp;groups=-%40--%40--%40--%40--%40-" \o "Zakon o privrednim društvima (27/05/2011)" </w:instrText>
      </w:r>
      <w:r w:rsidR="00377AAB" w:rsidRPr="00377AAB">
        <w:rPr>
          <w:rFonts w:ascii="Tahoma" w:eastAsia="Calibri" w:hAnsi="Tahoma" w:cs="Tahoma"/>
          <w:bCs/>
        </w:rPr>
        <w:fldChar w:fldCharType="separate"/>
      </w:r>
      <w:r w:rsidR="00377AAB" w:rsidRPr="00377AAB">
        <w:rPr>
          <w:rStyle w:val="Hyperlink"/>
          <w:rFonts w:ascii="Tahoma" w:eastAsia="Calibri" w:hAnsi="Tahoma" w:cs="Tahoma"/>
          <w:bCs/>
          <w:color w:val="auto"/>
          <w:u w:val="none"/>
        </w:rPr>
        <w:t>36/11</w:t>
      </w:r>
      <w:r w:rsidR="00377AAB" w:rsidRPr="00377AAB">
        <w:rPr>
          <w:rFonts w:ascii="Tahoma" w:eastAsia="Calibri" w:hAnsi="Tahoma" w:cs="Tahoma"/>
          <w:bCs/>
          <w:lang w:val="sr-Cyrl-RS"/>
        </w:rPr>
        <w:fldChar w:fldCharType="end"/>
      </w:r>
      <w:r w:rsidR="00377AAB" w:rsidRPr="00377AAB">
        <w:rPr>
          <w:rFonts w:ascii="Tahoma" w:eastAsia="Calibri" w:hAnsi="Tahoma" w:cs="Tahoma"/>
          <w:bCs/>
        </w:rPr>
        <w:t>, </w:t>
      </w:r>
      <w:hyperlink r:id="rId6" w:tooltip="Zakon o izmenama i dopunama Zakona o privrednim društvima (27/12/2011)" w:history="1">
        <w:r w:rsidR="00377AAB" w:rsidRPr="00377AAB">
          <w:rPr>
            <w:rStyle w:val="Hyperlink"/>
            <w:rFonts w:ascii="Tahoma" w:eastAsia="Calibri" w:hAnsi="Tahoma" w:cs="Tahoma"/>
            <w:bCs/>
            <w:color w:val="auto"/>
            <w:u w:val="none"/>
          </w:rPr>
          <w:t>99/11</w:t>
        </w:r>
      </w:hyperlink>
      <w:r w:rsidR="00377AAB" w:rsidRPr="00377AAB">
        <w:rPr>
          <w:rFonts w:ascii="Tahoma" w:eastAsia="Calibri" w:hAnsi="Tahoma" w:cs="Tahoma"/>
          <w:bCs/>
        </w:rPr>
        <w:t>, </w:t>
      </w:r>
      <w:hyperlink r:id="rId7" w:tooltip="Zakon o izmenama i dopunama Zakona o stečaju (05/08/2014)" w:history="1">
        <w:r w:rsidR="00377AAB" w:rsidRPr="00377AAB">
          <w:rPr>
            <w:rStyle w:val="Hyperlink"/>
            <w:rFonts w:ascii="Tahoma" w:eastAsia="Calibri" w:hAnsi="Tahoma" w:cs="Tahoma"/>
            <w:bCs/>
            <w:color w:val="auto"/>
            <w:u w:val="none"/>
          </w:rPr>
          <w:t>83/14</w:t>
        </w:r>
      </w:hyperlink>
      <w:r w:rsidR="00377AAB" w:rsidRPr="00377AAB">
        <w:rPr>
          <w:rFonts w:ascii="Tahoma" w:eastAsia="Calibri" w:hAnsi="Tahoma" w:cs="Tahoma"/>
          <w:bCs/>
        </w:rPr>
        <w:t xml:space="preserve"> - </w:t>
      </w:r>
      <w:r w:rsidR="00377AAB" w:rsidRPr="00377AAB">
        <w:rPr>
          <w:rFonts w:ascii="Tahoma" w:eastAsia="Calibri" w:hAnsi="Tahoma" w:cs="Tahoma"/>
          <w:bCs/>
          <w:lang w:val="sr-Cyrl-RS"/>
        </w:rPr>
        <w:t>др</w:t>
      </w:r>
      <w:r w:rsidR="00377AAB" w:rsidRPr="00377AAB">
        <w:rPr>
          <w:rFonts w:ascii="Tahoma" w:eastAsia="Calibri" w:hAnsi="Tahoma" w:cs="Tahoma"/>
          <w:bCs/>
        </w:rPr>
        <w:t xml:space="preserve">. </w:t>
      </w:r>
      <w:r w:rsidR="00377AAB" w:rsidRPr="00377AAB">
        <w:rPr>
          <w:rFonts w:ascii="Tahoma" w:eastAsia="Calibri" w:hAnsi="Tahoma" w:cs="Tahoma"/>
          <w:bCs/>
          <w:lang w:val="sr-Cyrl-RS"/>
        </w:rPr>
        <w:t>закон</w:t>
      </w:r>
      <w:r w:rsidR="00377AAB" w:rsidRPr="00377AAB">
        <w:rPr>
          <w:rFonts w:ascii="Tahoma" w:eastAsia="Calibri" w:hAnsi="Tahoma" w:cs="Tahoma"/>
          <w:bCs/>
        </w:rPr>
        <w:t>, </w:t>
      </w:r>
      <w:r w:rsidR="00377AAB" w:rsidRPr="00377AAB">
        <w:rPr>
          <w:rFonts w:ascii="Tahoma" w:eastAsia="Calibri" w:hAnsi="Tahoma" w:cs="Tahoma"/>
          <w:bCs/>
        </w:rPr>
        <w:fldChar w:fldCharType="begin"/>
      </w:r>
      <w:r w:rsidR="00377AAB" w:rsidRPr="00377AAB">
        <w:rPr>
          <w:rFonts w:ascii="Tahoma" w:eastAsia="Calibri" w:hAnsi="Tahoma" w:cs="Tahoma"/>
          <w:bCs/>
        </w:rPr>
        <w:instrText xml:space="preserve"> HYPERLINK "http://we2.cekos.com/ce/index.xhtml?&amp;file=f106953&amp;action=propis&amp;path=10695301.html&amp;domain=0&amp;mark=false&amp;queries=&amp;searchType=1&amp;regulationType=1&amp;domain=0&amp;myFavorites=true&amp;dateFrom=&amp;dateTo=&amp;groups=-%40--%40--%40--%40--%40-" \o "Zakon o izmenama i dopuni Zakona o privrednim društvima (20/01/2015)" </w:instrText>
      </w:r>
      <w:r w:rsidR="00377AAB" w:rsidRPr="00377AAB">
        <w:rPr>
          <w:rFonts w:ascii="Tahoma" w:eastAsia="Calibri" w:hAnsi="Tahoma" w:cs="Tahoma"/>
          <w:bCs/>
        </w:rPr>
        <w:fldChar w:fldCharType="separate"/>
      </w:r>
      <w:r w:rsidR="00377AAB" w:rsidRPr="00377AAB">
        <w:rPr>
          <w:rStyle w:val="Hyperlink"/>
          <w:rFonts w:ascii="Tahoma" w:eastAsia="Calibri" w:hAnsi="Tahoma" w:cs="Tahoma"/>
          <w:bCs/>
          <w:color w:val="auto"/>
          <w:u w:val="none"/>
        </w:rPr>
        <w:t>5/15</w:t>
      </w:r>
      <w:r w:rsidR="00377AAB" w:rsidRPr="00377AAB">
        <w:rPr>
          <w:rFonts w:ascii="Tahoma" w:eastAsia="Calibri" w:hAnsi="Tahoma" w:cs="Tahoma"/>
          <w:bCs/>
          <w:lang w:val="sr-Cyrl-RS"/>
        </w:rPr>
        <w:fldChar w:fldCharType="end"/>
      </w:r>
      <w:r w:rsidR="00377AAB" w:rsidRPr="00377AAB">
        <w:rPr>
          <w:rFonts w:ascii="Tahoma" w:eastAsia="Calibri" w:hAnsi="Tahoma" w:cs="Tahoma"/>
          <w:bCs/>
        </w:rPr>
        <w:t>, </w:t>
      </w:r>
      <w:hyperlink r:id="rId8" w:tooltip="Zakon o izmenama i dopunama Zakona o privrednim društvima (08/06/2018)" w:history="1">
        <w:r w:rsidR="00377AAB" w:rsidRPr="00377AAB">
          <w:rPr>
            <w:rStyle w:val="Hyperlink"/>
            <w:rFonts w:ascii="Tahoma" w:eastAsia="Calibri" w:hAnsi="Tahoma" w:cs="Tahoma"/>
            <w:bCs/>
            <w:color w:val="auto"/>
            <w:u w:val="none"/>
          </w:rPr>
          <w:t>44/18</w:t>
        </w:r>
      </w:hyperlink>
      <w:r w:rsidR="00377AAB" w:rsidRPr="00377AAB">
        <w:rPr>
          <w:rFonts w:ascii="Tahoma" w:eastAsia="Calibri" w:hAnsi="Tahoma" w:cs="Tahoma"/>
          <w:bCs/>
        </w:rPr>
        <w:t>, </w:t>
      </w:r>
      <w:hyperlink r:id="rId9" w:tooltip="Zakon o izmeni i dopunama Zakona o privrednim društvima (08/12/2018)" w:history="1">
        <w:r w:rsidR="00377AAB" w:rsidRPr="00377AAB">
          <w:rPr>
            <w:rStyle w:val="Hyperlink"/>
            <w:rFonts w:ascii="Tahoma" w:eastAsia="Calibri" w:hAnsi="Tahoma" w:cs="Tahoma"/>
            <w:bCs/>
            <w:color w:val="auto"/>
            <w:u w:val="none"/>
          </w:rPr>
          <w:t>95/18</w:t>
        </w:r>
      </w:hyperlink>
      <w:r w:rsidR="00377AAB" w:rsidRPr="00377AAB">
        <w:rPr>
          <w:rFonts w:ascii="Tahoma" w:eastAsia="Calibri" w:hAnsi="Tahoma" w:cs="Tahoma"/>
          <w:bCs/>
        </w:rPr>
        <w:t>, </w:t>
      </w:r>
      <w:hyperlink r:id="rId10" w:tooltip="Zakon o izmenama i dopunama Zakona o privrednim društvima (24/12/2019)" w:history="1">
        <w:r w:rsidR="00377AAB" w:rsidRPr="00377AAB">
          <w:rPr>
            <w:rStyle w:val="Hyperlink"/>
            <w:rFonts w:ascii="Tahoma" w:eastAsia="Calibri" w:hAnsi="Tahoma" w:cs="Tahoma"/>
            <w:bCs/>
            <w:color w:val="auto"/>
            <w:u w:val="none"/>
          </w:rPr>
          <w:t>91/19</w:t>
        </w:r>
      </w:hyperlink>
      <w:r w:rsidR="00377AAB" w:rsidRPr="00377AAB">
        <w:rPr>
          <w:rFonts w:ascii="Tahoma" w:eastAsia="Calibri" w:hAnsi="Tahoma" w:cs="Tahoma"/>
          <w:bCs/>
        </w:rPr>
        <w:t>, </w:t>
      </w:r>
      <w:hyperlink r:id="rId11" w:tooltip="Zakon o izmenama i dopunama Zakona o privrednim društvima (19/11/2021)" w:history="1">
        <w:r w:rsidR="00377AAB" w:rsidRPr="00377AAB">
          <w:rPr>
            <w:rStyle w:val="Hyperlink"/>
            <w:rFonts w:ascii="Tahoma" w:eastAsia="Calibri" w:hAnsi="Tahoma" w:cs="Tahoma"/>
            <w:bCs/>
            <w:color w:val="auto"/>
            <w:u w:val="none"/>
          </w:rPr>
          <w:t>109/21</w:t>
        </w:r>
      </w:hyperlink>
      <w:r w:rsidR="00377AAB" w:rsidRPr="00377AAB">
        <w:rPr>
          <w:rFonts w:ascii="Tahoma" w:eastAsia="Calibri" w:hAnsi="Tahoma" w:cs="Tahoma"/>
          <w:bCs/>
        </w:rPr>
        <w:t>)</w:t>
      </w:r>
      <w:r w:rsidR="00377AAB">
        <w:rPr>
          <w:rFonts w:ascii="Tahoma" w:eastAsia="Calibri" w:hAnsi="Tahoma" w:cs="Tahoma"/>
          <w:bCs/>
          <w:lang w:val="sr-Cyrl-RS"/>
        </w:rPr>
        <w:t xml:space="preserve"> и </w:t>
      </w:r>
      <w:r w:rsidRPr="00C55F82">
        <w:rPr>
          <w:rFonts w:ascii="Tahoma" w:eastAsia="Calibri" w:hAnsi="Tahoma" w:cs="Tahoma"/>
          <w:bCs/>
          <w:lang w:val="sr-Cyrl-RS"/>
        </w:rPr>
        <w:t xml:space="preserve">члана </w:t>
      </w:r>
      <w:r w:rsidR="00861D74">
        <w:rPr>
          <w:rFonts w:ascii="Tahoma" w:eastAsia="Calibri" w:hAnsi="Tahoma" w:cs="Tahoma"/>
          <w:bCs/>
          <w:lang w:val="sr-Cyrl-RS"/>
        </w:rPr>
        <w:t>3</w:t>
      </w:r>
      <w:r w:rsidR="00377AAB">
        <w:rPr>
          <w:rFonts w:ascii="Tahoma" w:eastAsia="Calibri" w:hAnsi="Tahoma" w:cs="Tahoma"/>
          <w:bCs/>
          <w:lang w:val="sr-Cyrl-RS"/>
        </w:rPr>
        <w:t>1</w:t>
      </w:r>
      <w:r w:rsidRPr="00C55F82">
        <w:rPr>
          <w:rFonts w:ascii="Tahoma" w:eastAsia="Calibri" w:hAnsi="Tahoma" w:cs="Tahoma"/>
          <w:bCs/>
          <w:lang w:val="sr-Cyrl-RS"/>
        </w:rPr>
        <w:t>.</w:t>
      </w:r>
      <w:r w:rsidR="00861D74">
        <w:rPr>
          <w:rFonts w:ascii="Tahoma" w:eastAsia="Calibri" w:hAnsi="Tahoma" w:cs="Tahoma"/>
          <w:bCs/>
          <w:lang w:val="sr-Cyrl-RS"/>
        </w:rPr>
        <w:t xml:space="preserve"> </w:t>
      </w:r>
      <w:r w:rsidRPr="00C55F82">
        <w:rPr>
          <w:rFonts w:ascii="Tahoma" w:eastAsia="Calibri" w:hAnsi="Tahoma" w:cs="Tahoma"/>
          <w:bCs/>
          <w:lang w:val="sr-Cyrl-CS"/>
        </w:rPr>
        <w:t>Статута</w:t>
      </w:r>
      <w:r w:rsidR="007B67C0">
        <w:rPr>
          <w:rFonts w:ascii="Tahoma" w:eastAsia="Calibri" w:hAnsi="Tahoma" w:cs="Tahoma"/>
          <w:bCs/>
          <w:lang w:val="hr-HR"/>
        </w:rPr>
        <w:t xml:space="preserve"> Друштва за реосигурање </w:t>
      </w:r>
      <w:r w:rsidR="007B67C0">
        <w:rPr>
          <w:rFonts w:ascii="Tahoma" w:eastAsia="Calibri" w:hAnsi="Tahoma" w:cs="Tahoma"/>
          <w:bCs/>
          <w:lang w:val="sr-Cyrl-RS"/>
        </w:rPr>
        <w:t>„</w:t>
      </w:r>
      <w:r w:rsidRPr="00C55F82">
        <w:rPr>
          <w:rFonts w:ascii="Tahoma" w:eastAsia="Calibri" w:hAnsi="Tahoma" w:cs="Tahoma"/>
          <w:bCs/>
          <w:lang w:val="hr-HR"/>
        </w:rPr>
        <w:t>Дунав</w:t>
      </w:r>
      <w:r w:rsidR="00377AAB">
        <w:rPr>
          <w:rFonts w:ascii="Tahoma" w:eastAsia="Calibri" w:hAnsi="Tahoma" w:cs="Tahoma"/>
          <w:bCs/>
          <w:lang w:val="sr-Cyrl-RS"/>
        </w:rPr>
        <w:t xml:space="preserve"> </w:t>
      </w:r>
      <w:r w:rsidRPr="00C55F82">
        <w:rPr>
          <w:rFonts w:ascii="Tahoma" w:eastAsia="Calibri" w:hAnsi="Tahoma" w:cs="Tahoma"/>
          <w:bCs/>
          <w:lang w:val="hr-HR"/>
        </w:rPr>
        <w:t>Ре”</w:t>
      </w:r>
      <w:r w:rsidR="007B67C0">
        <w:rPr>
          <w:rFonts w:ascii="Tahoma" w:eastAsia="Calibri" w:hAnsi="Tahoma" w:cs="Tahoma"/>
          <w:bCs/>
          <w:lang w:val="sr-Cyrl-RS"/>
        </w:rPr>
        <w:t xml:space="preserve"> </w:t>
      </w:r>
      <w:r w:rsidRPr="00C55F82">
        <w:rPr>
          <w:rFonts w:ascii="Tahoma" w:eastAsia="Calibri" w:hAnsi="Tahoma" w:cs="Tahoma"/>
          <w:bCs/>
          <w:lang w:val="hr-HR"/>
        </w:rPr>
        <w:t xml:space="preserve">а.д.о. </w:t>
      </w:r>
      <w:r w:rsidR="007B67C0">
        <w:rPr>
          <w:rFonts w:ascii="Tahoma" w:eastAsia="Calibri" w:hAnsi="Tahoma" w:cs="Tahoma"/>
          <w:bCs/>
          <w:lang w:val="sr-Cyrl-RS"/>
        </w:rPr>
        <w:t xml:space="preserve">Београд </w:t>
      </w:r>
      <w:r w:rsidRPr="00C55F82">
        <w:rPr>
          <w:rFonts w:ascii="Tahoma" w:eastAsia="Calibri" w:hAnsi="Tahoma" w:cs="Tahoma"/>
          <w:bCs/>
          <w:lang w:val="sr-Cyrl-RS"/>
        </w:rPr>
        <w:t xml:space="preserve">од 29.11.2006. године (пречишћен текст од </w:t>
      </w:r>
      <w:r w:rsidR="007B67C0">
        <w:rPr>
          <w:rFonts w:ascii="Tahoma" w:eastAsia="Calibri" w:hAnsi="Tahoma" w:cs="Tahoma"/>
          <w:bCs/>
          <w:lang w:val="sr-Cyrl-RS"/>
        </w:rPr>
        <w:t>27</w:t>
      </w:r>
      <w:r w:rsidRPr="00C55F82">
        <w:rPr>
          <w:rFonts w:ascii="Tahoma" w:eastAsia="Calibri" w:hAnsi="Tahoma" w:cs="Tahoma"/>
          <w:bCs/>
          <w:lang w:val="sr-Cyrl-RS"/>
        </w:rPr>
        <w:t>.0</w:t>
      </w:r>
      <w:r w:rsidR="00377AAB">
        <w:rPr>
          <w:rFonts w:ascii="Tahoma" w:eastAsia="Calibri" w:hAnsi="Tahoma" w:cs="Tahoma"/>
          <w:bCs/>
          <w:lang w:val="sr-Cyrl-RS"/>
        </w:rPr>
        <w:t>4</w:t>
      </w:r>
      <w:r w:rsidRPr="00C55F82">
        <w:rPr>
          <w:rFonts w:ascii="Tahoma" w:eastAsia="Calibri" w:hAnsi="Tahoma" w:cs="Tahoma"/>
          <w:bCs/>
          <w:lang w:val="sr-Cyrl-RS"/>
        </w:rPr>
        <w:t>.20</w:t>
      </w:r>
      <w:r w:rsidR="007B67C0">
        <w:rPr>
          <w:rFonts w:ascii="Tahoma" w:eastAsia="Calibri" w:hAnsi="Tahoma" w:cs="Tahoma"/>
          <w:bCs/>
          <w:lang w:val="sr-Cyrl-RS"/>
        </w:rPr>
        <w:t>23</w:t>
      </w:r>
      <w:r w:rsidRPr="00C55F82">
        <w:rPr>
          <w:rFonts w:ascii="Tahoma" w:eastAsia="Calibri" w:hAnsi="Tahoma" w:cs="Tahoma"/>
          <w:bCs/>
          <w:lang w:val="sr-Cyrl-RS"/>
        </w:rPr>
        <w:t>. године)</w:t>
      </w:r>
      <w:r w:rsidRPr="00C55F82">
        <w:rPr>
          <w:rFonts w:ascii="Tahoma" w:eastAsia="Calibri" w:hAnsi="Tahoma" w:cs="Tahoma"/>
          <w:bCs/>
          <w:lang w:val="sr-Cyrl-CS"/>
        </w:rPr>
        <w:t>,</w:t>
      </w:r>
      <w:r w:rsidRPr="00C55F82">
        <w:rPr>
          <w:rFonts w:ascii="Tahoma" w:eastAsia="Calibri" w:hAnsi="Tahoma" w:cs="Tahoma"/>
          <w:bCs/>
          <w:lang w:val="hr-HR"/>
        </w:rPr>
        <w:t xml:space="preserve"> </w:t>
      </w:r>
      <w:r w:rsidR="00377AAB">
        <w:rPr>
          <w:rFonts w:ascii="Tahoma" w:eastAsia="Calibri" w:hAnsi="Tahoma" w:cs="Tahoma"/>
          <w:bCs/>
          <w:lang w:val="sr-Cyrl-RS"/>
        </w:rPr>
        <w:t>Скупштина Друштва</w:t>
      </w:r>
      <w:r w:rsidRPr="00C55F82">
        <w:rPr>
          <w:rFonts w:ascii="Tahoma" w:eastAsia="Calibri" w:hAnsi="Tahoma" w:cs="Tahoma"/>
          <w:bCs/>
          <w:lang w:val="hr-HR"/>
        </w:rPr>
        <w:t xml:space="preserve"> на </w:t>
      </w:r>
      <w:r w:rsidR="00377AAB">
        <w:rPr>
          <w:rFonts w:ascii="Tahoma" w:eastAsia="Calibri" w:hAnsi="Tahoma" w:cs="Tahoma"/>
          <w:bCs/>
          <w:lang w:val="sr-Cyrl-RS"/>
        </w:rPr>
        <w:t>11</w:t>
      </w:r>
      <w:r w:rsidR="005C772E">
        <w:rPr>
          <w:rFonts w:ascii="Tahoma" w:eastAsia="Calibri" w:hAnsi="Tahoma" w:cs="Tahoma"/>
          <w:bCs/>
        </w:rPr>
        <w:t>6</w:t>
      </w:r>
      <w:r w:rsidRPr="00C55F82">
        <w:rPr>
          <w:rFonts w:ascii="Tahoma" w:eastAsia="Calibri" w:hAnsi="Tahoma" w:cs="Tahoma"/>
          <w:bCs/>
          <w:lang w:val="hr-HR"/>
        </w:rPr>
        <w:t xml:space="preserve">. седници, одржаној </w:t>
      </w:r>
      <w:r w:rsidR="005C772E">
        <w:rPr>
          <w:rFonts w:ascii="Tahoma" w:eastAsia="Calibri" w:hAnsi="Tahoma" w:cs="Tahoma"/>
          <w:bCs/>
          <w:lang w:val="hr-HR"/>
        </w:rPr>
        <w:t>11</w:t>
      </w:r>
      <w:r w:rsidRPr="00C55F82">
        <w:rPr>
          <w:rFonts w:ascii="Tahoma" w:eastAsia="Calibri" w:hAnsi="Tahoma" w:cs="Tahoma"/>
          <w:bCs/>
          <w:lang w:val="hr-HR"/>
        </w:rPr>
        <w:t>.</w:t>
      </w:r>
      <w:r w:rsidR="005C772E">
        <w:rPr>
          <w:rFonts w:ascii="Tahoma" w:eastAsia="Calibri" w:hAnsi="Tahoma" w:cs="Tahoma"/>
          <w:bCs/>
          <w:lang w:val="hr-HR"/>
        </w:rPr>
        <w:t>06</w:t>
      </w:r>
      <w:r w:rsidRPr="00C55F82">
        <w:rPr>
          <w:rFonts w:ascii="Tahoma" w:eastAsia="Calibri" w:hAnsi="Tahoma" w:cs="Tahoma"/>
          <w:bCs/>
          <w:lang w:val="hr-HR"/>
        </w:rPr>
        <w:t>.20</w:t>
      </w:r>
      <w:r w:rsidR="00377AAB">
        <w:rPr>
          <w:rFonts w:ascii="Tahoma" w:eastAsia="Calibri" w:hAnsi="Tahoma" w:cs="Tahoma"/>
          <w:bCs/>
          <w:lang w:val="sr-Cyrl-RS"/>
        </w:rPr>
        <w:t>2</w:t>
      </w:r>
      <w:r w:rsidR="005C772E">
        <w:rPr>
          <w:rFonts w:ascii="Tahoma" w:eastAsia="Calibri" w:hAnsi="Tahoma" w:cs="Tahoma"/>
          <w:bCs/>
        </w:rPr>
        <w:t>4</w:t>
      </w:r>
      <w:r w:rsidRPr="00C55F82">
        <w:rPr>
          <w:rFonts w:ascii="Tahoma" w:eastAsia="Calibri" w:hAnsi="Tahoma" w:cs="Tahoma"/>
          <w:bCs/>
          <w:lang w:val="hr-HR"/>
        </w:rPr>
        <w:t>.</w:t>
      </w:r>
      <w:r w:rsidRPr="00C55F82">
        <w:rPr>
          <w:rFonts w:ascii="Tahoma" w:eastAsia="Calibri" w:hAnsi="Tahoma" w:cs="Tahoma"/>
          <w:bCs/>
          <w:lang w:val="sr-Cyrl-RS"/>
        </w:rPr>
        <w:t xml:space="preserve"> </w:t>
      </w:r>
      <w:r w:rsidR="007B67C0">
        <w:rPr>
          <w:rFonts w:ascii="Tahoma" w:eastAsia="Calibri" w:hAnsi="Tahoma" w:cs="Tahoma"/>
          <w:bCs/>
          <w:lang w:val="hr-HR"/>
        </w:rPr>
        <w:t>године,</w:t>
      </w:r>
      <w:r w:rsidRPr="00C55F82">
        <w:rPr>
          <w:rFonts w:ascii="Tahoma" w:eastAsia="Calibri" w:hAnsi="Tahoma" w:cs="Tahoma"/>
          <w:bCs/>
          <w:lang w:val="hr-HR"/>
        </w:rPr>
        <w:t xml:space="preserve"> доноси</w:t>
      </w:r>
    </w:p>
    <w:p w:rsidR="00F326AB" w:rsidRDefault="00F326AB" w:rsidP="00F326AB">
      <w:pPr>
        <w:spacing w:after="0"/>
        <w:jc w:val="center"/>
        <w:rPr>
          <w:rFonts w:ascii="Tahoma" w:hAnsi="Tahoma" w:cs="Tahoma"/>
          <w:b/>
          <w:lang w:val="en-US"/>
        </w:rPr>
      </w:pPr>
    </w:p>
    <w:p w:rsidR="00586B7C" w:rsidRPr="005C3B50" w:rsidRDefault="00586B7C" w:rsidP="00F326AB">
      <w:pPr>
        <w:spacing w:after="0" w:line="240" w:lineRule="auto"/>
        <w:jc w:val="center"/>
        <w:rPr>
          <w:rFonts w:ascii="Tahoma" w:hAnsi="Tahoma" w:cs="Tahoma"/>
          <w:b/>
          <w:sz w:val="28"/>
          <w:szCs w:val="28"/>
          <w:lang w:val="sr-Cyrl-RS"/>
        </w:rPr>
      </w:pPr>
      <w:r w:rsidRPr="005C3B50">
        <w:rPr>
          <w:rFonts w:ascii="Tahoma" w:hAnsi="Tahoma" w:cs="Tahoma"/>
          <w:b/>
          <w:sz w:val="28"/>
          <w:szCs w:val="28"/>
          <w:lang w:val="sr-Cyrl-RS"/>
        </w:rPr>
        <w:t xml:space="preserve">О Д Л У К У </w:t>
      </w:r>
    </w:p>
    <w:p w:rsidR="00F326AB" w:rsidRPr="00DD303C" w:rsidRDefault="00586B7C" w:rsidP="00DD303C">
      <w:pPr>
        <w:spacing w:after="0" w:line="240" w:lineRule="auto"/>
        <w:jc w:val="center"/>
        <w:rPr>
          <w:rFonts w:ascii="Tahoma" w:hAnsi="Tahoma" w:cs="Tahoma"/>
          <w:b/>
          <w:sz w:val="28"/>
          <w:szCs w:val="28"/>
          <w:lang w:val="sr-Cyrl-RS"/>
        </w:rPr>
      </w:pPr>
      <w:r w:rsidRPr="005C3B50">
        <w:rPr>
          <w:rFonts w:ascii="Tahoma" w:hAnsi="Tahoma" w:cs="Tahoma"/>
          <w:b/>
          <w:sz w:val="28"/>
          <w:szCs w:val="28"/>
          <w:lang w:val="sr-Cyrl-RS"/>
        </w:rPr>
        <w:t xml:space="preserve">о изменама и допунама </w:t>
      </w:r>
      <w:proofErr w:type="spellStart"/>
      <w:r w:rsidR="006407DE" w:rsidRPr="005C3B50">
        <w:rPr>
          <w:rFonts w:ascii="Tahoma" w:hAnsi="Tahoma" w:cs="Tahoma"/>
          <w:b/>
          <w:sz w:val="28"/>
          <w:szCs w:val="28"/>
          <w:lang w:val="en-US"/>
        </w:rPr>
        <w:t>Политик</w:t>
      </w:r>
      <w:proofErr w:type="spellEnd"/>
      <w:r w:rsidRPr="005C3B50">
        <w:rPr>
          <w:rFonts w:ascii="Tahoma" w:hAnsi="Tahoma" w:cs="Tahoma"/>
          <w:b/>
          <w:sz w:val="28"/>
          <w:szCs w:val="28"/>
          <w:lang w:val="sr-Cyrl-RS"/>
        </w:rPr>
        <w:t>е</w:t>
      </w:r>
      <w:r w:rsidR="006407DE" w:rsidRPr="005C3B50">
        <w:rPr>
          <w:rFonts w:ascii="Tahoma" w:hAnsi="Tahoma" w:cs="Tahoma"/>
          <w:b/>
          <w:sz w:val="28"/>
          <w:szCs w:val="28"/>
          <w:lang w:val="en-US"/>
        </w:rPr>
        <w:t xml:space="preserve"> </w:t>
      </w:r>
    </w:p>
    <w:p w:rsidR="00DD303C" w:rsidRDefault="00377AAB" w:rsidP="00F326AB">
      <w:pPr>
        <w:spacing w:after="0" w:line="240" w:lineRule="auto"/>
        <w:jc w:val="center"/>
        <w:rPr>
          <w:rFonts w:ascii="Tahoma" w:hAnsi="Tahoma" w:cs="Tahoma"/>
          <w:b/>
          <w:sz w:val="28"/>
          <w:szCs w:val="28"/>
          <w:lang w:val="sr-Cyrl-RS"/>
        </w:rPr>
      </w:pPr>
      <w:proofErr w:type="spellStart"/>
      <w:r w:rsidRPr="005C3B50">
        <w:rPr>
          <w:rFonts w:ascii="Tahoma" w:hAnsi="Tahoma" w:cs="Tahoma"/>
          <w:b/>
          <w:sz w:val="28"/>
          <w:szCs w:val="28"/>
          <w:lang w:val="en-US"/>
        </w:rPr>
        <w:t>накнада</w:t>
      </w:r>
      <w:proofErr w:type="spellEnd"/>
      <w:r w:rsidRPr="005C3B50">
        <w:rPr>
          <w:rFonts w:ascii="Tahoma" w:hAnsi="Tahoma" w:cs="Tahoma"/>
          <w:b/>
          <w:sz w:val="28"/>
          <w:szCs w:val="28"/>
          <w:lang w:val="en-US"/>
        </w:rPr>
        <w:t xml:space="preserve"> </w:t>
      </w:r>
      <w:r w:rsidRPr="005C3B50">
        <w:rPr>
          <w:rFonts w:ascii="Tahoma" w:hAnsi="Tahoma" w:cs="Tahoma"/>
          <w:b/>
          <w:sz w:val="28"/>
          <w:szCs w:val="28"/>
          <w:lang w:val="sr-Cyrl-RS"/>
        </w:rPr>
        <w:t xml:space="preserve">члановима Надзорног и Извршног одбора </w:t>
      </w:r>
      <w:r w:rsidR="00DD303C">
        <w:rPr>
          <w:rFonts w:ascii="Tahoma" w:hAnsi="Tahoma" w:cs="Tahoma"/>
          <w:b/>
          <w:sz w:val="28"/>
          <w:szCs w:val="28"/>
          <w:lang w:val="sr-Cyrl-RS"/>
        </w:rPr>
        <w:t xml:space="preserve"> </w:t>
      </w:r>
    </w:p>
    <w:p w:rsidR="006407DE" w:rsidRPr="005C3B50" w:rsidRDefault="00377AAB" w:rsidP="00F326AB">
      <w:pPr>
        <w:spacing w:after="0" w:line="240" w:lineRule="auto"/>
        <w:jc w:val="center"/>
        <w:rPr>
          <w:rFonts w:ascii="Tahoma" w:hAnsi="Tahoma" w:cs="Tahoma"/>
          <w:b/>
          <w:sz w:val="28"/>
          <w:szCs w:val="28"/>
          <w:lang w:val="en-US"/>
        </w:rPr>
      </w:pPr>
      <w:r w:rsidRPr="005C3B50">
        <w:rPr>
          <w:rFonts w:ascii="Tahoma" w:hAnsi="Tahoma" w:cs="Tahoma"/>
          <w:b/>
          <w:sz w:val="28"/>
          <w:szCs w:val="28"/>
          <w:lang w:val="sr-Latn-CS"/>
        </w:rPr>
        <w:t>у „</w:t>
      </w:r>
      <w:r w:rsidRPr="005C3B50">
        <w:rPr>
          <w:rFonts w:ascii="Tahoma" w:hAnsi="Tahoma" w:cs="Tahoma"/>
          <w:b/>
          <w:sz w:val="28"/>
          <w:szCs w:val="28"/>
          <w:lang w:val="sr-Cyrl-RS"/>
        </w:rPr>
        <w:t>Д</w:t>
      </w:r>
      <w:r w:rsidRPr="005C3B50">
        <w:rPr>
          <w:rFonts w:ascii="Tahoma" w:hAnsi="Tahoma" w:cs="Tahoma"/>
          <w:b/>
          <w:sz w:val="28"/>
          <w:szCs w:val="28"/>
          <w:lang w:val="sr-Latn-CS"/>
        </w:rPr>
        <w:t xml:space="preserve">унав </w:t>
      </w:r>
      <w:r w:rsidRPr="005C3B50">
        <w:rPr>
          <w:rFonts w:ascii="Tahoma" w:hAnsi="Tahoma" w:cs="Tahoma"/>
          <w:b/>
          <w:sz w:val="28"/>
          <w:szCs w:val="28"/>
          <w:lang w:val="sr-Cyrl-RS"/>
        </w:rPr>
        <w:t>Р</w:t>
      </w:r>
      <w:r w:rsidRPr="005C3B50">
        <w:rPr>
          <w:rFonts w:ascii="Tahoma" w:hAnsi="Tahoma" w:cs="Tahoma"/>
          <w:b/>
          <w:sz w:val="28"/>
          <w:szCs w:val="28"/>
          <w:lang w:val="sr-Latn-CS"/>
        </w:rPr>
        <w:t>е" а.д.о.</w:t>
      </w:r>
    </w:p>
    <w:p w:rsidR="00F326AB" w:rsidRDefault="00F326AB" w:rsidP="00F326AB">
      <w:pPr>
        <w:spacing w:after="0"/>
        <w:jc w:val="center"/>
        <w:rPr>
          <w:rFonts w:ascii="Tahoma" w:hAnsi="Tahoma" w:cs="Tahoma"/>
          <w:lang w:val="sr-Cyrl-RS"/>
        </w:rPr>
      </w:pPr>
    </w:p>
    <w:p w:rsidR="00F326AB" w:rsidRPr="005C3B50" w:rsidRDefault="00F326AB" w:rsidP="00F326AB">
      <w:pPr>
        <w:spacing w:after="0"/>
        <w:jc w:val="both"/>
        <w:rPr>
          <w:rFonts w:ascii="Tahoma" w:hAnsi="Tahoma" w:cs="Tahoma"/>
          <w:b/>
          <w:sz w:val="16"/>
          <w:szCs w:val="16"/>
          <w:lang w:val="sr-Cyrl-RS"/>
        </w:rPr>
      </w:pPr>
    </w:p>
    <w:p w:rsidR="00C411A8" w:rsidRPr="00C411A8" w:rsidRDefault="006B7611" w:rsidP="00C411A8">
      <w:pPr>
        <w:pStyle w:val="Bodytext70"/>
        <w:keepNext/>
        <w:shd w:val="clear" w:color="auto" w:fill="auto"/>
        <w:tabs>
          <w:tab w:val="left" w:pos="1110"/>
        </w:tabs>
        <w:spacing w:before="0" w:after="265" w:line="200" w:lineRule="exact"/>
        <w:ind w:firstLine="0"/>
        <w:jc w:val="center"/>
        <w:rPr>
          <w:rFonts w:ascii="Arial" w:hAnsi="Arial" w:cs="Arial"/>
          <w:b w:val="0"/>
          <w:sz w:val="22"/>
          <w:szCs w:val="22"/>
        </w:rPr>
      </w:pPr>
      <w:r w:rsidRPr="006B7611">
        <w:rPr>
          <w:sz w:val="24"/>
          <w:szCs w:val="24"/>
          <w:lang w:val="sr-Cyrl-RS"/>
        </w:rPr>
        <w:t xml:space="preserve"> </w:t>
      </w:r>
      <w:r w:rsidRPr="006B7611">
        <w:t xml:space="preserve"> </w:t>
      </w:r>
      <w:r w:rsidR="00C411A8" w:rsidRPr="00C411A8">
        <w:rPr>
          <w:rFonts w:ascii="Arial" w:hAnsi="Arial" w:cs="Arial"/>
          <w:b w:val="0"/>
          <w:sz w:val="22"/>
          <w:szCs w:val="22"/>
          <w:lang w:val="sr-Cyrl-RS"/>
        </w:rPr>
        <w:t>Члан 1.</w:t>
      </w:r>
    </w:p>
    <w:p w:rsidR="006B7611" w:rsidRDefault="00C411A8" w:rsidP="005C772E">
      <w:pPr>
        <w:ind w:firstLine="720"/>
        <w:jc w:val="both"/>
        <w:rPr>
          <w:rFonts w:ascii="Tahoma" w:hAnsi="Tahoma" w:cs="Tahoma"/>
          <w:lang w:val="sr-Cyrl-CS"/>
        </w:rPr>
      </w:pPr>
      <w:r w:rsidRPr="00C411A8">
        <w:rPr>
          <w:rFonts w:ascii="Arial" w:eastAsia="Calibri" w:hAnsi="Arial" w:cs="Arial"/>
          <w:lang w:val="sr-Cyrl-RS"/>
        </w:rPr>
        <w:t xml:space="preserve">У </w:t>
      </w:r>
      <w:r w:rsidRPr="004F765B">
        <w:rPr>
          <w:rFonts w:ascii="Tahoma" w:hAnsi="Tahoma" w:cs="Tahoma"/>
          <w:lang w:val="sr-Cyrl-RS"/>
        </w:rPr>
        <w:t>Полити</w:t>
      </w:r>
      <w:r>
        <w:rPr>
          <w:rFonts w:ascii="Tahoma" w:hAnsi="Tahoma" w:cs="Tahoma"/>
          <w:lang w:val="sr-Cyrl-RS"/>
        </w:rPr>
        <w:t>ци</w:t>
      </w:r>
      <w:r w:rsidRPr="004F765B">
        <w:rPr>
          <w:rFonts w:ascii="Tahoma" w:hAnsi="Tahoma" w:cs="Tahoma"/>
          <w:lang w:val="sr-Cyrl-RS"/>
        </w:rPr>
        <w:t xml:space="preserve"> накнада члановима Надзорног </w:t>
      </w:r>
      <w:r>
        <w:rPr>
          <w:rFonts w:ascii="Tahoma" w:hAnsi="Tahoma" w:cs="Tahoma"/>
          <w:lang w:val="sr-Cyrl-RS"/>
        </w:rPr>
        <w:t>и</w:t>
      </w:r>
      <w:r w:rsidRPr="004F765B">
        <w:rPr>
          <w:rFonts w:ascii="Tahoma" w:hAnsi="Tahoma" w:cs="Tahoma"/>
          <w:lang w:val="sr-Cyrl-RS"/>
        </w:rPr>
        <w:t xml:space="preserve"> Извршног одбора</w:t>
      </w:r>
      <w:r>
        <w:rPr>
          <w:rFonts w:ascii="Tahoma" w:hAnsi="Tahoma" w:cs="Tahoma"/>
          <w:lang w:val="sr-Cyrl-RS"/>
        </w:rPr>
        <w:t xml:space="preserve"> у „Дунав Ре“ а.д.о.,  </w:t>
      </w:r>
      <w:r w:rsidRPr="00C411A8">
        <w:rPr>
          <w:rFonts w:ascii="Tahoma" w:hAnsi="Tahoma" w:cs="Tahoma"/>
          <w:lang w:val="ru-RU"/>
        </w:rPr>
        <w:t xml:space="preserve">СД бр. </w:t>
      </w:r>
      <w:r w:rsidR="005C772E">
        <w:rPr>
          <w:rFonts w:ascii="Tahoma" w:hAnsi="Tahoma" w:cs="Tahoma"/>
        </w:rPr>
        <w:t>4</w:t>
      </w:r>
      <w:r w:rsidRPr="00C411A8">
        <w:rPr>
          <w:rFonts w:ascii="Tahoma" w:hAnsi="Tahoma" w:cs="Tahoma"/>
          <w:lang w:val="ru-RU"/>
        </w:rPr>
        <w:t>/112</w:t>
      </w:r>
      <w:r w:rsidRPr="00C411A8">
        <w:rPr>
          <w:rFonts w:ascii="Tahoma" w:hAnsi="Tahoma" w:cs="Tahoma"/>
          <w:lang w:val="en-US"/>
        </w:rPr>
        <w:t xml:space="preserve"> </w:t>
      </w:r>
      <w:r>
        <w:rPr>
          <w:rFonts w:ascii="Tahoma" w:hAnsi="Tahoma" w:cs="Tahoma"/>
          <w:lang w:val="sr-Cyrl-RS"/>
        </w:rPr>
        <w:t xml:space="preserve"> од </w:t>
      </w:r>
      <w:r w:rsidR="005C772E">
        <w:rPr>
          <w:rFonts w:ascii="Tahoma" w:hAnsi="Tahoma" w:cs="Tahoma"/>
        </w:rPr>
        <w:t>26</w:t>
      </w:r>
      <w:r>
        <w:rPr>
          <w:rFonts w:ascii="Tahoma" w:hAnsi="Tahoma" w:cs="Tahoma"/>
          <w:lang w:val="sr-Cyrl-RS"/>
        </w:rPr>
        <w:t>.1</w:t>
      </w:r>
      <w:r w:rsidR="005C772E">
        <w:rPr>
          <w:rFonts w:ascii="Tahoma" w:hAnsi="Tahoma" w:cs="Tahoma"/>
        </w:rPr>
        <w:t>2</w:t>
      </w:r>
      <w:r w:rsidR="005C772E">
        <w:rPr>
          <w:rFonts w:ascii="Tahoma" w:hAnsi="Tahoma" w:cs="Tahoma"/>
          <w:lang w:val="sr-Cyrl-RS"/>
        </w:rPr>
        <w:t>.2022</w:t>
      </w:r>
      <w:r>
        <w:rPr>
          <w:rFonts w:ascii="Tahoma" w:hAnsi="Tahoma" w:cs="Tahoma"/>
          <w:lang w:val="sr-Cyrl-RS"/>
        </w:rPr>
        <w:t>. године, у тачки 3., после подтачке 3.5. додају се подтачке 3.6. и 3.7. које гласе:</w:t>
      </w:r>
      <w:r w:rsidRPr="00C411A8">
        <w:rPr>
          <w:rFonts w:ascii="Tahoma" w:hAnsi="Tahoma" w:cs="Tahoma"/>
          <w:lang w:val="en-US"/>
        </w:rPr>
        <w:t xml:space="preserve">       </w:t>
      </w:r>
    </w:p>
    <w:p w:rsidR="00CE5B26" w:rsidRPr="00C411A8" w:rsidRDefault="00C411A8" w:rsidP="00C411A8">
      <w:pPr>
        <w:pStyle w:val="Default"/>
        <w:ind w:left="709" w:hanging="709"/>
        <w:jc w:val="both"/>
        <w:rPr>
          <w:rFonts w:ascii="Tahoma" w:hAnsi="Tahoma" w:cs="Tahoma"/>
          <w:b/>
          <w:i/>
          <w:color w:val="auto"/>
          <w:sz w:val="22"/>
          <w:szCs w:val="22"/>
        </w:rPr>
      </w:pPr>
      <w:r w:rsidRPr="00C411A8">
        <w:rPr>
          <w:rFonts w:ascii="Tahoma" w:hAnsi="Tahoma" w:cs="Tahoma"/>
          <w:b/>
          <w:i/>
          <w:color w:val="auto"/>
          <w:sz w:val="22"/>
          <w:szCs w:val="22"/>
          <w:lang w:val="sr-Cyrl-RS"/>
        </w:rPr>
        <w:t>„</w:t>
      </w:r>
      <w:r w:rsidR="00CE5B26" w:rsidRPr="00C411A8">
        <w:rPr>
          <w:rFonts w:ascii="Tahoma" w:hAnsi="Tahoma" w:cs="Tahoma"/>
          <w:b/>
          <w:i/>
          <w:color w:val="auto"/>
          <w:sz w:val="22"/>
          <w:szCs w:val="22"/>
        </w:rPr>
        <w:t xml:space="preserve">3.6.  </w:t>
      </w:r>
      <w:proofErr w:type="spellStart"/>
      <w:r w:rsidR="00CE5B26" w:rsidRPr="00C411A8">
        <w:rPr>
          <w:rFonts w:ascii="Tahoma" w:hAnsi="Tahoma" w:cs="Tahoma"/>
          <w:b/>
          <w:i/>
          <w:color w:val="auto"/>
          <w:sz w:val="22"/>
          <w:szCs w:val="22"/>
        </w:rPr>
        <w:t>Чланови</w:t>
      </w:r>
      <w:proofErr w:type="spellEnd"/>
      <w:r w:rsidR="00CE5B26" w:rsidRPr="00C411A8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="00CE5B26" w:rsidRPr="00C411A8">
        <w:rPr>
          <w:rFonts w:ascii="Tahoma" w:hAnsi="Tahoma" w:cs="Tahoma"/>
          <w:b/>
          <w:i/>
          <w:color w:val="auto"/>
          <w:sz w:val="22"/>
          <w:szCs w:val="22"/>
        </w:rPr>
        <w:t>Извршног</w:t>
      </w:r>
      <w:proofErr w:type="spellEnd"/>
      <w:r w:rsidR="00CE5B26" w:rsidRPr="00C411A8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="00CE5B26" w:rsidRPr="00C411A8">
        <w:rPr>
          <w:rFonts w:ascii="Tahoma" w:hAnsi="Tahoma" w:cs="Tahoma"/>
          <w:b/>
          <w:i/>
          <w:color w:val="auto"/>
          <w:sz w:val="22"/>
          <w:szCs w:val="22"/>
        </w:rPr>
        <w:t>одбора</w:t>
      </w:r>
      <w:proofErr w:type="spellEnd"/>
      <w:r w:rsidR="00CE5B26" w:rsidRPr="00C411A8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="00CE5B26" w:rsidRPr="00C411A8">
        <w:rPr>
          <w:rFonts w:ascii="Tahoma" w:hAnsi="Tahoma" w:cs="Tahoma"/>
          <w:b/>
          <w:i/>
          <w:color w:val="auto"/>
          <w:sz w:val="22"/>
          <w:szCs w:val="22"/>
        </w:rPr>
        <w:t>имају</w:t>
      </w:r>
      <w:proofErr w:type="spellEnd"/>
      <w:r w:rsidR="00CE5B26" w:rsidRPr="00C411A8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="00CE5B26" w:rsidRPr="00C411A8">
        <w:rPr>
          <w:rFonts w:ascii="Tahoma" w:hAnsi="Tahoma" w:cs="Tahoma"/>
          <w:b/>
          <w:i/>
          <w:color w:val="auto"/>
          <w:sz w:val="22"/>
          <w:szCs w:val="22"/>
        </w:rPr>
        <w:t>право</w:t>
      </w:r>
      <w:proofErr w:type="spellEnd"/>
      <w:r w:rsidR="00CE5B26" w:rsidRPr="00C411A8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="00CE5B26" w:rsidRPr="00C411A8">
        <w:rPr>
          <w:rFonts w:ascii="Tahoma" w:hAnsi="Tahoma" w:cs="Tahoma"/>
          <w:b/>
          <w:i/>
          <w:color w:val="auto"/>
          <w:sz w:val="22"/>
          <w:szCs w:val="22"/>
        </w:rPr>
        <w:t>на</w:t>
      </w:r>
      <w:proofErr w:type="spellEnd"/>
      <w:r w:rsidR="00CE5B26" w:rsidRPr="00C411A8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="00CE5B26" w:rsidRPr="00C411A8">
        <w:rPr>
          <w:rFonts w:ascii="Tahoma" w:hAnsi="Tahoma" w:cs="Tahoma"/>
          <w:b/>
          <w:i/>
          <w:color w:val="auto"/>
          <w:sz w:val="22"/>
          <w:szCs w:val="22"/>
        </w:rPr>
        <w:t>осигурање</w:t>
      </w:r>
      <w:proofErr w:type="spellEnd"/>
      <w:r w:rsidR="00CE5B26" w:rsidRPr="00C411A8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="00CE5B26" w:rsidRPr="00C411A8">
        <w:rPr>
          <w:rFonts w:ascii="Tahoma" w:hAnsi="Tahoma" w:cs="Tahoma"/>
          <w:b/>
          <w:i/>
          <w:color w:val="auto"/>
          <w:sz w:val="22"/>
          <w:szCs w:val="22"/>
        </w:rPr>
        <w:t>од</w:t>
      </w:r>
      <w:proofErr w:type="spellEnd"/>
      <w:r w:rsidR="00CE5B26" w:rsidRPr="00C411A8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="00CE5B26" w:rsidRPr="00C411A8">
        <w:rPr>
          <w:rFonts w:ascii="Tahoma" w:hAnsi="Tahoma" w:cs="Tahoma"/>
          <w:b/>
          <w:i/>
          <w:color w:val="auto"/>
          <w:sz w:val="22"/>
          <w:szCs w:val="22"/>
        </w:rPr>
        <w:t>одговорности</w:t>
      </w:r>
      <w:proofErr w:type="spellEnd"/>
      <w:r w:rsidR="00CE5B26" w:rsidRPr="00C411A8">
        <w:rPr>
          <w:rFonts w:ascii="Tahoma" w:hAnsi="Tahoma" w:cs="Tahoma"/>
          <w:b/>
          <w:i/>
          <w:color w:val="auto"/>
          <w:sz w:val="22"/>
          <w:szCs w:val="22"/>
        </w:rPr>
        <w:t xml:space="preserve"> (Directors &amp; Officers Liability Insurance) </w:t>
      </w:r>
      <w:proofErr w:type="spellStart"/>
      <w:r w:rsidR="00CE5B26" w:rsidRPr="00C411A8">
        <w:rPr>
          <w:rFonts w:ascii="Tahoma" w:hAnsi="Tahoma" w:cs="Tahoma"/>
          <w:b/>
          <w:i/>
          <w:color w:val="auto"/>
          <w:sz w:val="22"/>
          <w:szCs w:val="22"/>
        </w:rPr>
        <w:t>на</w:t>
      </w:r>
      <w:proofErr w:type="spellEnd"/>
      <w:r w:rsidR="00CE5B26" w:rsidRPr="00C411A8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="00CE5B26" w:rsidRPr="00C411A8">
        <w:rPr>
          <w:rFonts w:ascii="Tahoma" w:hAnsi="Tahoma" w:cs="Tahoma"/>
          <w:b/>
          <w:i/>
          <w:color w:val="auto"/>
          <w:sz w:val="22"/>
          <w:szCs w:val="22"/>
        </w:rPr>
        <w:t>терет</w:t>
      </w:r>
      <w:proofErr w:type="spellEnd"/>
      <w:r w:rsidR="00CE5B26" w:rsidRPr="00C411A8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r w:rsidR="00CE5B26" w:rsidRPr="00C411A8">
        <w:rPr>
          <w:rFonts w:ascii="Tahoma" w:hAnsi="Tahoma" w:cs="Tahoma"/>
          <w:b/>
          <w:i/>
          <w:color w:val="auto"/>
          <w:sz w:val="22"/>
          <w:szCs w:val="22"/>
          <w:lang w:val="sr-Cyrl-RS"/>
        </w:rPr>
        <w:t>Друштва</w:t>
      </w:r>
      <w:r w:rsidR="00CE5B26" w:rsidRPr="00C411A8">
        <w:rPr>
          <w:rFonts w:ascii="Tahoma" w:hAnsi="Tahoma" w:cs="Tahoma"/>
          <w:b/>
          <w:i/>
          <w:color w:val="auto"/>
          <w:sz w:val="22"/>
          <w:szCs w:val="22"/>
        </w:rPr>
        <w:t xml:space="preserve">. </w:t>
      </w:r>
    </w:p>
    <w:p w:rsidR="00CE5B26" w:rsidRPr="00123195" w:rsidRDefault="00CE5B26" w:rsidP="00C411A8">
      <w:pPr>
        <w:pStyle w:val="Default"/>
        <w:ind w:left="709" w:hanging="709"/>
        <w:jc w:val="both"/>
        <w:rPr>
          <w:rFonts w:ascii="Tahoma" w:hAnsi="Tahoma" w:cs="Tahoma"/>
          <w:b/>
          <w:i/>
          <w:color w:val="auto"/>
          <w:sz w:val="12"/>
          <w:szCs w:val="12"/>
        </w:rPr>
      </w:pPr>
    </w:p>
    <w:p w:rsidR="00123195" w:rsidRDefault="00C411A8" w:rsidP="00123195">
      <w:pPr>
        <w:pStyle w:val="Default"/>
        <w:ind w:left="709" w:hanging="709"/>
        <w:jc w:val="both"/>
        <w:rPr>
          <w:rFonts w:ascii="Tahoma" w:hAnsi="Tahoma" w:cs="Tahoma"/>
          <w:b/>
          <w:i/>
          <w:color w:val="auto"/>
          <w:sz w:val="22"/>
          <w:szCs w:val="22"/>
        </w:rPr>
      </w:pPr>
      <w:r w:rsidRPr="00123195">
        <w:rPr>
          <w:rFonts w:ascii="Tahoma" w:hAnsi="Tahoma" w:cs="Tahoma"/>
          <w:b/>
          <w:i/>
          <w:color w:val="auto"/>
          <w:sz w:val="22"/>
          <w:szCs w:val="22"/>
          <w:lang w:val="sr-Cyrl-RS"/>
        </w:rPr>
        <w:t xml:space="preserve"> </w:t>
      </w:r>
      <w:r w:rsidR="00CE5B26" w:rsidRPr="00123195">
        <w:rPr>
          <w:rFonts w:ascii="Tahoma" w:hAnsi="Tahoma" w:cs="Tahoma"/>
          <w:b/>
          <w:i/>
          <w:color w:val="auto"/>
          <w:sz w:val="22"/>
          <w:szCs w:val="22"/>
          <w:lang w:val="sr-Cyrl-RS"/>
        </w:rPr>
        <w:t xml:space="preserve">3.7.    </w:t>
      </w:r>
      <w:proofErr w:type="spellStart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>Ако</w:t>
      </w:r>
      <w:proofErr w:type="spellEnd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>члан</w:t>
      </w:r>
      <w:proofErr w:type="spellEnd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>Извршног</w:t>
      </w:r>
      <w:proofErr w:type="spellEnd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>одбора</w:t>
      </w:r>
      <w:proofErr w:type="spellEnd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>буде</w:t>
      </w:r>
      <w:proofErr w:type="spellEnd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>разрешен</w:t>
      </w:r>
      <w:proofErr w:type="spellEnd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>дужности</w:t>
      </w:r>
      <w:proofErr w:type="spellEnd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у </w:t>
      </w:r>
      <w:proofErr w:type="spellStart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>складу</w:t>
      </w:r>
      <w:proofErr w:type="spellEnd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>са</w:t>
      </w:r>
      <w:proofErr w:type="spellEnd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>Статутом</w:t>
      </w:r>
      <w:proofErr w:type="spellEnd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, </w:t>
      </w:r>
      <w:proofErr w:type="spellStart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>има</w:t>
      </w:r>
      <w:proofErr w:type="spellEnd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>право</w:t>
      </w:r>
      <w:proofErr w:type="spellEnd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>на</w:t>
      </w:r>
      <w:proofErr w:type="spellEnd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>зараду</w:t>
      </w:r>
      <w:proofErr w:type="spellEnd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у </w:t>
      </w:r>
      <w:proofErr w:type="spellStart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>трајању</w:t>
      </w:r>
      <w:proofErr w:type="spellEnd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>од</w:t>
      </w:r>
      <w:proofErr w:type="spellEnd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>дванаест</w:t>
      </w:r>
      <w:proofErr w:type="spellEnd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>месеци</w:t>
      </w:r>
      <w:proofErr w:type="spellEnd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у </w:t>
      </w:r>
      <w:proofErr w:type="spellStart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>висини</w:t>
      </w:r>
      <w:proofErr w:type="spellEnd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>последње</w:t>
      </w:r>
      <w:proofErr w:type="spellEnd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>месечне</w:t>
      </w:r>
      <w:proofErr w:type="spellEnd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>зараде</w:t>
      </w:r>
      <w:proofErr w:type="spellEnd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>пре</w:t>
      </w:r>
      <w:proofErr w:type="spellEnd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>разрешења</w:t>
      </w:r>
      <w:proofErr w:type="spellEnd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, </w:t>
      </w:r>
      <w:proofErr w:type="spellStart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>при</w:t>
      </w:r>
      <w:proofErr w:type="spellEnd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>чему</w:t>
      </w:r>
      <w:proofErr w:type="spellEnd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>ће</w:t>
      </w:r>
      <w:proofErr w:type="spellEnd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>бити</w:t>
      </w:r>
      <w:proofErr w:type="spellEnd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>распоређен</w:t>
      </w:r>
      <w:proofErr w:type="spellEnd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>на</w:t>
      </w:r>
      <w:proofErr w:type="spellEnd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>послове</w:t>
      </w:r>
      <w:proofErr w:type="spellEnd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>који</w:t>
      </w:r>
      <w:proofErr w:type="spellEnd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>одговарају</w:t>
      </w:r>
      <w:proofErr w:type="spellEnd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>његовој</w:t>
      </w:r>
      <w:proofErr w:type="spellEnd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>стручној</w:t>
      </w:r>
      <w:proofErr w:type="spellEnd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>спреми</w:t>
      </w:r>
      <w:proofErr w:type="spellEnd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и </w:t>
      </w:r>
      <w:proofErr w:type="spellStart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>радним</w:t>
      </w:r>
      <w:proofErr w:type="spellEnd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>способностима</w:t>
      </w:r>
      <w:proofErr w:type="spellEnd"/>
      <w:r w:rsidR="00123195"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. </w:t>
      </w:r>
    </w:p>
    <w:p w:rsidR="007B67C0" w:rsidRPr="007B67C0" w:rsidRDefault="007B67C0" w:rsidP="00123195">
      <w:pPr>
        <w:pStyle w:val="Default"/>
        <w:ind w:left="709" w:hanging="709"/>
        <w:jc w:val="both"/>
        <w:rPr>
          <w:rFonts w:ascii="Tahoma" w:hAnsi="Tahoma" w:cs="Tahoma"/>
          <w:b/>
          <w:i/>
          <w:color w:val="auto"/>
          <w:sz w:val="6"/>
          <w:szCs w:val="6"/>
        </w:rPr>
      </w:pPr>
    </w:p>
    <w:p w:rsidR="00123195" w:rsidRDefault="00123195" w:rsidP="00123195">
      <w:pPr>
        <w:pStyle w:val="Default"/>
        <w:ind w:left="709"/>
        <w:jc w:val="both"/>
        <w:rPr>
          <w:rFonts w:ascii="Tahoma" w:hAnsi="Tahoma" w:cs="Tahoma"/>
          <w:b/>
          <w:i/>
          <w:color w:val="auto"/>
          <w:sz w:val="22"/>
          <w:szCs w:val="22"/>
        </w:rPr>
      </w:pP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По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истеку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периода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од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дванаест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месеци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из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става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1.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ове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r w:rsidRPr="00123195">
        <w:rPr>
          <w:rFonts w:ascii="Tahoma" w:hAnsi="Tahoma" w:cs="Tahoma"/>
          <w:b/>
          <w:i/>
          <w:color w:val="auto"/>
          <w:sz w:val="22"/>
          <w:szCs w:val="22"/>
          <w:lang w:val="sr-Cyrl-RS"/>
        </w:rPr>
        <w:t>подтачке</w:t>
      </w:r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,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члан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Извршног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одбора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има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право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на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зараду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предвиђену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Колективним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уговором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у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зависности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од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сложености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,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одговорности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,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услова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рада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,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стручне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спреме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и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других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услова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за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обављање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послова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на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које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је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распоређен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. </w:t>
      </w:r>
    </w:p>
    <w:p w:rsidR="007B67C0" w:rsidRPr="007B67C0" w:rsidRDefault="007B67C0" w:rsidP="00123195">
      <w:pPr>
        <w:pStyle w:val="Default"/>
        <w:ind w:left="709"/>
        <w:jc w:val="both"/>
        <w:rPr>
          <w:rFonts w:ascii="Tahoma" w:hAnsi="Tahoma" w:cs="Tahoma"/>
          <w:b/>
          <w:i/>
          <w:color w:val="auto"/>
          <w:sz w:val="6"/>
          <w:szCs w:val="6"/>
        </w:rPr>
      </w:pPr>
    </w:p>
    <w:p w:rsidR="00123195" w:rsidRDefault="00123195" w:rsidP="00123195">
      <w:pPr>
        <w:pStyle w:val="Default"/>
        <w:ind w:left="709"/>
        <w:jc w:val="both"/>
        <w:rPr>
          <w:rFonts w:ascii="Tahoma" w:hAnsi="Tahoma" w:cs="Tahoma"/>
          <w:b/>
          <w:i/>
          <w:color w:val="auto"/>
          <w:sz w:val="22"/>
          <w:szCs w:val="22"/>
        </w:rPr>
      </w:pP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Уколико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не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прихвати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понуђене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послове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из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става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1. </w:t>
      </w:r>
      <w:r w:rsidRPr="00123195">
        <w:rPr>
          <w:rFonts w:ascii="Tahoma" w:hAnsi="Tahoma" w:cs="Tahoma"/>
          <w:b/>
          <w:i/>
          <w:color w:val="auto"/>
          <w:sz w:val="22"/>
          <w:szCs w:val="22"/>
          <w:lang w:val="sr-Cyrl-RS"/>
        </w:rPr>
        <w:t>ове подтачке</w:t>
      </w:r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,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члану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Извршног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одбора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престаје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радни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 </w:t>
      </w:r>
      <w:proofErr w:type="spellStart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>однос</w:t>
      </w:r>
      <w:proofErr w:type="spellEnd"/>
      <w:r w:rsidRPr="00123195">
        <w:rPr>
          <w:rFonts w:ascii="Tahoma" w:hAnsi="Tahoma" w:cs="Tahoma"/>
          <w:b/>
          <w:i/>
          <w:color w:val="auto"/>
          <w:sz w:val="22"/>
          <w:szCs w:val="22"/>
        </w:rPr>
        <w:t xml:space="preserve">. </w:t>
      </w:r>
    </w:p>
    <w:p w:rsidR="007B67C0" w:rsidRPr="007B67C0" w:rsidRDefault="007B67C0" w:rsidP="00123195">
      <w:pPr>
        <w:pStyle w:val="Default"/>
        <w:ind w:left="709"/>
        <w:jc w:val="both"/>
        <w:rPr>
          <w:rFonts w:ascii="Tahoma" w:hAnsi="Tahoma" w:cs="Tahoma"/>
          <w:b/>
          <w:i/>
          <w:color w:val="auto"/>
          <w:sz w:val="6"/>
          <w:szCs w:val="6"/>
        </w:rPr>
      </w:pPr>
    </w:p>
    <w:p w:rsidR="007B67C0" w:rsidRPr="007B67C0" w:rsidRDefault="007B67C0" w:rsidP="00123195">
      <w:pPr>
        <w:pStyle w:val="Default"/>
        <w:ind w:left="709"/>
        <w:jc w:val="both"/>
        <w:rPr>
          <w:rFonts w:ascii="Tahoma" w:hAnsi="Tahoma" w:cs="Tahoma"/>
          <w:b/>
          <w:i/>
          <w:color w:val="auto"/>
          <w:sz w:val="6"/>
          <w:szCs w:val="6"/>
        </w:rPr>
      </w:pPr>
    </w:p>
    <w:p w:rsidR="00123195" w:rsidRDefault="00123195" w:rsidP="00123195">
      <w:pPr>
        <w:spacing w:after="0"/>
        <w:ind w:left="709" w:hanging="709"/>
        <w:jc w:val="both"/>
        <w:rPr>
          <w:rFonts w:ascii="Tahoma" w:hAnsi="Tahoma" w:cs="Tahoma"/>
          <w:b/>
          <w:i/>
        </w:rPr>
      </w:pPr>
      <w:r w:rsidRPr="00123195">
        <w:rPr>
          <w:rFonts w:ascii="Tahoma" w:hAnsi="Tahoma" w:cs="Tahoma"/>
          <w:b/>
          <w:i/>
          <w:lang w:val="sr-Cyrl-RS"/>
        </w:rPr>
        <w:t xml:space="preserve">          </w:t>
      </w:r>
      <w:r w:rsidRPr="00123195">
        <w:rPr>
          <w:rFonts w:ascii="Tahoma" w:hAnsi="Tahoma" w:cs="Tahoma"/>
          <w:b/>
          <w:i/>
        </w:rPr>
        <w:t>У случају престанка радног односа у складу са ставом 3. о</w:t>
      </w:r>
      <w:r w:rsidRPr="00123195">
        <w:rPr>
          <w:rFonts w:ascii="Tahoma" w:hAnsi="Tahoma" w:cs="Tahoma"/>
          <w:b/>
          <w:i/>
          <w:lang w:val="sr-Cyrl-RS"/>
        </w:rPr>
        <w:t>ве подтачке</w:t>
      </w:r>
      <w:r w:rsidRPr="00123195">
        <w:rPr>
          <w:rFonts w:ascii="Tahoma" w:hAnsi="Tahoma" w:cs="Tahoma"/>
          <w:b/>
          <w:i/>
        </w:rPr>
        <w:t xml:space="preserve">, </w:t>
      </w:r>
      <w:r w:rsidRPr="00123195">
        <w:rPr>
          <w:rFonts w:ascii="Tahoma" w:hAnsi="Tahoma" w:cs="Tahoma"/>
          <w:b/>
          <w:i/>
          <w:lang w:val="sr-Cyrl-RS"/>
        </w:rPr>
        <w:t>Друштво</w:t>
      </w:r>
      <w:r w:rsidRPr="00123195">
        <w:rPr>
          <w:rFonts w:ascii="Tahoma" w:hAnsi="Tahoma" w:cs="Tahoma"/>
          <w:b/>
          <w:i/>
        </w:rPr>
        <w:t xml:space="preserve"> је дужно да члану Извршног одбора исплати накнаду у висини </w:t>
      </w:r>
      <w:r>
        <w:rPr>
          <w:rFonts w:ascii="Tahoma" w:hAnsi="Tahoma" w:cs="Tahoma"/>
          <w:b/>
          <w:i/>
          <w:lang w:val="sr-Cyrl-RS"/>
        </w:rPr>
        <w:t xml:space="preserve">дванаест </w:t>
      </w:r>
      <w:r w:rsidRPr="00123195">
        <w:rPr>
          <w:rFonts w:ascii="Tahoma" w:hAnsi="Tahoma" w:cs="Tahoma"/>
          <w:b/>
          <w:i/>
        </w:rPr>
        <w:t>просечних нето зарада остварених у последња три месеца која претходе месецу у коме</w:t>
      </w:r>
      <w:r w:rsidRPr="00123195">
        <w:rPr>
          <w:rFonts w:ascii="Tahoma" w:hAnsi="Tahoma" w:cs="Tahoma"/>
          <w:b/>
          <w:i/>
          <w:lang w:val="sr-Cyrl-RS"/>
        </w:rPr>
        <w:t xml:space="preserve"> му</w:t>
      </w:r>
      <w:r w:rsidRPr="00123195">
        <w:rPr>
          <w:rFonts w:ascii="Tahoma" w:hAnsi="Tahoma" w:cs="Tahoma"/>
          <w:b/>
          <w:i/>
        </w:rPr>
        <w:t xml:space="preserve"> радни однос престаје.</w:t>
      </w:r>
    </w:p>
    <w:p w:rsidR="007B67C0" w:rsidRPr="007B67C0" w:rsidRDefault="007B67C0" w:rsidP="00123195">
      <w:pPr>
        <w:spacing w:after="0"/>
        <w:ind w:left="709" w:hanging="709"/>
        <w:jc w:val="both"/>
        <w:rPr>
          <w:rFonts w:ascii="Tahoma" w:hAnsi="Tahoma" w:cs="Tahoma"/>
          <w:b/>
          <w:i/>
          <w:sz w:val="6"/>
          <w:szCs w:val="6"/>
        </w:rPr>
      </w:pPr>
    </w:p>
    <w:p w:rsidR="00123195" w:rsidRDefault="00123195" w:rsidP="00123195">
      <w:pPr>
        <w:spacing w:after="0"/>
        <w:ind w:left="709"/>
        <w:jc w:val="both"/>
        <w:rPr>
          <w:rFonts w:ascii="Tahoma" w:hAnsi="Tahoma" w:cs="Tahoma"/>
          <w:color w:val="FF0000"/>
        </w:rPr>
      </w:pPr>
      <w:r w:rsidRPr="00123195">
        <w:rPr>
          <w:rFonts w:ascii="Tahoma" w:hAnsi="Tahoma" w:cs="Tahoma"/>
          <w:b/>
          <w:i/>
          <w:lang w:val="sr-Cyrl-RS"/>
        </w:rPr>
        <w:t>Ч</w:t>
      </w:r>
      <w:r w:rsidRPr="00123195">
        <w:rPr>
          <w:rFonts w:ascii="Tahoma" w:hAnsi="Tahoma" w:cs="Tahoma"/>
          <w:b/>
          <w:i/>
        </w:rPr>
        <w:t xml:space="preserve">лану Извршног одбора није дозвољено, да годину дана по престанку радног односа, без одобрења </w:t>
      </w:r>
      <w:r w:rsidRPr="00123195">
        <w:rPr>
          <w:rFonts w:ascii="Tahoma" w:hAnsi="Tahoma" w:cs="Tahoma"/>
          <w:b/>
          <w:i/>
          <w:lang w:val="sr-Cyrl-RS"/>
        </w:rPr>
        <w:t>Друштва</w:t>
      </w:r>
      <w:r w:rsidRPr="00123195">
        <w:rPr>
          <w:rFonts w:ascii="Tahoma" w:hAnsi="Tahoma" w:cs="Tahoma"/>
          <w:b/>
          <w:i/>
        </w:rPr>
        <w:t xml:space="preserve">, обавља послове који у складу са Статутом, могу бити конкурентни пословима </w:t>
      </w:r>
      <w:r w:rsidRPr="00123195">
        <w:rPr>
          <w:rFonts w:ascii="Tahoma" w:hAnsi="Tahoma" w:cs="Tahoma"/>
          <w:b/>
          <w:i/>
          <w:lang w:val="sr-Cyrl-RS"/>
        </w:rPr>
        <w:t xml:space="preserve">Друштва </w:t>
      </w:r>
      <w:r w:rsidRPr="00123195">
        <w:rPr>
          <w:rFonts w:ascii="Tahoma" w:hAnsi="Tahoma" w:cs="Tahoma"/>
          <w:b/>
          <w:i/>
        </w:rPr>
        <w:t>у своје име и за свој рачун, као и у име и за рачун другог правног или физичког лица (забрана конкуренције).</w:t>
      </w:r>
      <w:r w:rsidRPr="00123195">
        <w:rPr>
          <w:rFonts w:ascii="Tahoma" w:hAnsi="Tahoma" w:cs="Tahoma"/>
          <w:b/>
          <w:i/>
          <w:lang w:val="sr-Cyrl-RS"/>
        </w:rPr>
        <w:t>“</w:t>
      </w:r>
      <w:r w:rsidRPr="00123195">
        <w:rPr>
          <w:rFonts w:ascii="Tahoma" w:hAnsi="Tahoma" w:cs="Tahoma"/>
          <w:b/>
          <w:i/>
          <w:color w:val="FF0000"/>
        </w:rPr>
        <w:t xml:space="preserve"> </w:t>
      </w:r>
    </w:p>
    <w:p w:rsidR="00CE5B26" w:rsidRDefault="00CE5B26" w:rsidP="00C411A8">
      <w:pPr>
        <w:ind w:left="709" w:hanging="709"/>
        <w:jc w:val="both"/>
        <w:rPr>
          <w:rFonts w:ascii="Tahoma" w:hAnsi="Tahoma" w:cs="Tahoma"/>
          <w:b/>
          <w:i/>
          <w:sz w:val="12"/>
          <w:szCs w:val="12"/>
          <w:lang w:val="sr-Cyrl-RS"/>
        </w:rPr>
      </w:pPr>
    </w:p>
    <w:p w:rsidR="007B67C0" w:rsidRDefault="007B67C0" w:rsidP="00C411A8">
      <w:pPr>
        <w:ind w:left="709" w:hanging="709"/>
        <w:jc w:val="both"/>
        <w:rPr>
          <w:rFonts w:ascii="Tahoma" w:hAnsi="Tahoma" w:cs="Tahoma"/>
          <w:b/>
          <w:i/>
          <w:sz w:val="12"/>
          <w:szCs w:val="12"/>
          <w:lang w:val="sr-Cyrl-RS"/>
        </w:rPr>
      </w:pPr>
    </w:p>
    <w:p w:rsidR="007B67C0" w:rsidRPr="00123195" w:rsidRDefault="007B67C0" w:rsidP="00C411A8">
      <w:pPr>
        <w:ind w:left="709" w:hanging="709"/>
        <w:jc w:val="both"/>
        <w:rPr>
          <w:rFonts w:ascii="Tahoma" w:hAnsi="Tahoma" w:cs="Tahoma"/>
          <w:b/>
          <w:i/>
          <w:sz w:val="12"/>
          <w:szCs w:val="12"/>
          <w:lang w:val="sr-Cyrl-RS"/>
        </w:rPr>
      </w:pPr>
    </w:p>
    <w:p w:rsidR="00C411A8" w:rsidRPr="00C411A8" w:rsidRDefault="006B7611" w:rsidP="00C411A8">
      <w:pPr>
        <w:spacing w:after="0"/>
        <w:jc w:val="center"/>
        <w:rPr>
          <w:rFonts w:ascii="Tahoma" w:eastAsia="Calibri" w:hAnsi="Tahoma" w:cs="Tahoma"/>
        </w:rPr>
      </w:pPr>
      <w:r w:rsidRPr="006B7611">
        <w:rPr>
          <w:rFonts w:ascii="Tahoma" w:hAnsi="Tahoma" w:cs="Tahoma"/>
          <w:lang w:val="sr-Cyrl-RS"/>
        </w:rPr>
        <w:lastRenderedPageBreak/>
        <w:t xml:space="preserve">     </w:t>
      </w:r>
      <w:r w:rsidR="00C411A8" w:rsidRPr="00C411A8">
        <w:rPr>
          <w:rFonts w:ascii="Tahoma" w:eastAsia="Calibri" w:hAnsi="Tahoma" w:cs="Tahoma"/>
          <w:lang w:val="sr-Cyrl-RS"/>
        </w:rPr>
        <w:t>Члан</w:t>
      </w:r>
      <w:r w:rsidR="00C411A8" w:rsidRPr="00C411A8">
        <w:rPr>
          <w:rFonts w:ascii="Tahoma" w:eastAsia="Calibri" w:hAnsi="Tahoma" w:cs="Tahoma"/>
        </w:rPr>
        <w:t xml:space="preserve"> </w:t>
      </w:r>
      <w:r w:rsidR="00C411A8">
        <w:rPr>
          <w:rFonts w:ascii="Tahoma" w:eastAsia="Calibri" w:hAnsi="Tahoma" w:cs="Tahoma"/>
          <w:lang w:val="sr-Cyrl-RS"/>
        </w:rPr>
        <w:t>2</w:t>
      </w:r>
      <w:r w:rsidR="00C411A8" w:rsidRPr="00C411A8">
        <w:rPr>
          <w:rFonts w:ascii="Tahoma" w:eastAsia="Calibri" w:hAnsi="Tahoma" w:cs="Tahoma"/>
        </w:rPr>
        <w:t>.</w:t>
      </w:r>
    </w:p>
    <w:p w:rsidR="00C411A8" w:rsidRPr="00C411A8" w:rsidRDefault="00C411A8" w:rsidP="00C411A8">
      <w:pPr>
        <w:spacing w:after="0" w:line="276" w:lineRule="auto"/>
        <w:jc w:val="center"/>
        <w:rPr>
          <w:rFonts w:ascii="Tahoma" w:eastAsia="Calibri" w:hAnsi="Tahoma" w:cs="Tahoma"/>
        </w:rPr>
      </w:pPr>
    </w:p>
    <w:p w:rsidR="00C411A8" w:rsidRPr="00C411A8" w:rsidRDefault="00C411A8" w:rsidP="00C411A8">
      <w:pPr>
        <w:spacing w:after="0" w:line="276" w:lineRule="auto"/>
        <w:ind w:firstLine="720"/>
        <w:jc w:val="both"/>
        <w:rPr>
          <w:rFonts w:ascii="Tahoma" w:eastAsia="Calibri" w:hAnsi="Tahoma" w:cs="Tahoma"/>
          <w:lang w:val="sr-Cyrl-CS"/>
        </w:rPr>
      </w:pPr>
      <w:r w:rsidRPr="00C411A8">
        <w:rPr>
          <w:rFonts w:ascii="Tahoma" w:eastAsia="Calibri" w:hAnsi="Tahoma" w:cs="Tahoma"/>
          <w:lang w:val="sr-Cyrl-RS"/>
        </w:rPr>
        <w:t xml:space="preserve">Остале </w:t>
      </w:r>
      <w:r w:rsidR="005C3B50">
        <w:rPr>
          <w:rFonts w:ascii="Tahoma" w:eastAsia="Calibri" w:hAnsi="Tahoma" w:cs="Tahoma"/>
          <w:lang w:val="sr-Cyrl-RS"/>
        </w:rPr>
        <w:t xml:space="preserve">тачке </w:t>
      </w:r>
      <w:r w:rsidR="005C3B50" w:rsidRPr="005C3B50">
        <w:rPr>
          <w:rFonts w:ascii="Tahoma" w:eastAsia="Calibri" w:hAnsi="Tahoma" w:cs="Tahoma"/>
          <w:lang w:val="sr-Cyrl-RS"/>
        </w:rPr>
        <w:t>Полити</w:t>
      </w:r>
      <w:r w:rsidR="005C3B50">
        <w:rPr>
          <w:rFonts w:ascii="Tahoma" w:eastAsia="Calibri" w:hAnsi="Tahoma" w:cs="Tahoma"/>
          <w:lang w:val="sr-Cyrl-RS"/>
        </w:rPr>
        <w:t>ке</w:t>
      </w:r>
      <w:r w:rsidR="005C3B50" w:rsidRPr="005C3B50">
        <w:rPr>
          <w:rFonts w:ascii="Tahoma" w:eastAsia="Calibri" w:hAnsi="Tahoma" w:cs="Tahoma"/>
          <w:lang w:val="sr-Cyrl-RS"/>
        </w:rPr>
        <w:t xml:space="preserve"> на</w:t>
      </w:r>
      <w:r w:rsidR="007B67C0">
        <w:rPr>
          <w:rFonts w:ascii="Tahoma" w:eastAsia="Calibri" w:hAnsi="Tahoma" w:cs="Tahoma"/>
          <w:lang w:val="sr-Cyrl-RS"/>
        </w:rPr>
        <w:t>кнада члановима Надзорног</w:t>
      </w:r>
      <w:r w:rsidR="005C3B50" w:rsidRPr="005C3B50">
        <w:rPr>
          <w:rFonts w:ascii="Tahoma" w:eastAsia="Calibri" w:hAnsi="Tahoma" w:cs="Tahoma"/>
          <w:lang w:val="sr-Cyrl-RS"/>
        </w:rPr>
        <w:t xml:space="preserve"> и Извршног одбора </w:t>
      </w:r>
      <w:r w:rsidR="005C3B50">
        <w:rPr>
          <w:rFonts w:ascii="Tahoma" w:eastAsia="Calibri" w:hAnsi="Tahoma" w:cs="Tahoma"/>
          <w:lang w:val="sr-Cyrl-RS"/>
        </w:rPr>
        <w:t xml:space="preserve">Друштва </w:t>
      </w:r>
      <w:r w:rsidR="002F2B74">
        <w:rPr>
          <w:rFonts w:ascii="Tahoma" w:eastAsia="Calibri" w:hAnsi="Tahoma" w:cs="Tahoma"/>
          <w:lang w:val="sr-Cyrl-RS"/>
        </w:rPr>
        <w:t>ИА бр. 783</w:t>
      </w:r>
      <w:r w:rsidR="000B2DF0">
        <w:rPr>
          <w:rFonts w:ascii="Tahoma" w:eastAsia="Calibri" w:hAnsi="Tahoma" w:cs="Tahoma"/>
          <w:lang w:val="sr-Cyrl-RS"/>
        </w:rPr>
        <w:t>-2022 од 26.12.2022. године</w:t>
      </w:r>
      <w:r w:rsidR="005C3B50">
        <w:rPr>
          <w:rFonts w:ascii="Tahoma" w:eastAsia="Calibri" w:hAnsi="Tahoma" w:cs="Tahoma"/>
          <w:lang w:val="sr-Cyrl-RS"/>
        </w:rPr>
        <w:t xml:space="preserve"> </w:t>
      </w:r>
      <w:r w:rsidRPr="00C411A8">
        <w:rPr>
          <w:rFonts w:ascii="Tahoma" w:eastAsia="Calibri" w:hAnsi="Tahoma" w:cs="Tahoma"/>
          <w:lang w:val="sr-Cyrl-CS"/>
        </w:rPr>
        <w:t xml:space="preserve">остају непромењене. </w:t>
      </w:r>
    </w:p>
    <w:p w:rsidR="00C411A8" w:rsidRPr="00C411A8" w:rsidRDefault="00C411A8" w:rsidP="00C411A8">
      <w:pPr>
        <w:spacing w:after="0" w:line="240" w:lineRule="auto"/>
        <w:jc w:val="both"/>
        <w:rPr>
          <w:rFonts w:ascii="Tahoma" w:eastAsia="Calibri" w:hAnsi="Tahoma" w:cs="Tahoma"/>
          <w:lang w:val="sr-Cyrl-RS"/>
        </w:rPr>
      </w:pPr>
    </w:p>
    <w:p w:rsidR="00C411A8" w:rsidRPr="00C411A8" w:rsidRDefault="00C411A8" w:rsidP="00C411A8">
      <w:pPr>
        <w:spacing w:after="0" w:line="240" w:lineRule="auto"/>
        <w:jc w:val="center"/>
        <w:rPr>
          <w:rFonts w:ascii="Tahoma" w:eastAsia="Calibri" w:hAnsi="Tahoma" w:cs="Tahoma"/>
          <w:lang w:val="sr-Cyrl-RS"/>
        </w:rPr>
      </w:pPr>
      <w:r w:rsidRPr="00C411A8">
        <w:rPr>
          <w:rFonts w:ascii="Tahoma" w:eastAsia="Calibri" w:hAnsi="Tahoma" w:cs="Tahoma"/>
          <w:lang w:val="sr-Cyrl-RS"/>
        </w:rPr>
        <w:t>Члан</w:t>
      </w:r>
      <w:r w:rsidRPr="00C411A8">
        <w:rPr>
          <w:rFonts w:ascii="Tahoma" w:eastAsia="Calibri" w:hAnsi="Tahoma" w:cs="Tahoma"/>
        </w:rPr>
        <w:t xml:space="preserve"> </w:t>
      </w:r>
      <w:r w:rsidR="005C3B50">
        <w:rPr>
          <w:rFonts w:ascii="Tahoma" w:eastAsia="Calibri" w:hAnsi="Tahoma" w:cs="Tahoma"/>
          <w:lang w:val="sr-Cyrl-RS"/>
        </w:rPr>
        <w:t>3</w:t>
      </w:r>
      <w:r w:rsidRPr="00C411A8">
        <w:rPr>
          <w:rFonts w:ascii="Tahoma" w:eastAsia="Calibri" w:hAnsi="Tahoma" w:cs="Tahoma"/>
          <w:lang w:val="sr-Cyrl-RS"/>
        </w:rPr>
        <w:t>.</w:t>
      </w:r>
    </w:p>
    <w:p w:rsidR="00C411A8" w:rsidRPr="00C411A8" w:rsidRDefault="00C411A8" w:rsidP="00C411A8">
      <w:pPr>
        <w:spacing w:after="0" w:line="240" w:lineRule="auto"/>
        <w:jc w:val="center"/>
        <w:rPr>
          <w:rFonts w:ascii="Tahoma" w:eastAsia="Calibri" w:hAnsi="Tahoma" w:cs="Tahoma"/>
        </w:rPr>
      </w:pPr>
    </w:p>
    <w:p w:rsidR="00C411A8" w:rsidRPr="00C411A8" w:rsidRDefault="00C411A8" w:rsidP="00C411A8">
      <w:pPr>
        <w:spacing w:after="0" w:line="276" w:lineRule="auto"/>
        <w:jc w:val="both"/>
        <w:rPr>
          <w:rFonts w:ascii="Tahoma" w:eastAsia="Calibri" w:hAnsi="Tahoma" w:cs="Tahoma"/>
          <w:sz w:val="6"/>
          <w:szCs w:val="6"/>
          <w:lang w:val="en-US"/>
        </w:rPr>
      </w:pPr>
    </w:p>
    <w:p w:rsidR="00C411A8" w:rsidRPr="00C411A8" w:rsidRDefault="00C411A8" w:rsidP="00C411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ahoma" w:eastAsia="Calibri" w:hAnsi="Tahoma" w:cs="Tahoma"/>
          <w:color w:val="000000"/>
          <w:lang w:val="sr-Cyrl-CS"/>
        </w:rPr>
      </w:pPr>
      <w:r w:rsidRPr="00C411A8">
        <w:rPr>
          <w:rFonts w:ascii="Tahoma" w:eastAsia="Calibri" w:hAnsi="Tahoma" w:cs="Tahoma"/>
          <w:color w:val="000000"/>
          <w:lang w:val="sr-Cyrl-CS"/>
        </w:rPr>
        <w:t xml:space="preserve">Ова Одлука ступа на снагу </w:t>
      </w:r>
      <w:r w:rsidR="005C3B50">
        <w:rPr>
          <w:rFonts w:ascii="Tahoma" w:eastAsia="Calibri" w:hAnsi="Tahoma" w:cs="Tahoma"/>
          <w:color w:val="000000"/>
          <w:lang w:val="sr-Cyrl-CS"/>
        </w:rPr>
        <w:t>о</w:t>
      </w:r>
      <w:r w:rsidRPr="00C411A8">
        <w:rPr>
          <w:rFonts w:ascii="Tahoma" w:eastAsia="Calibri" w:hAnsi="Tahoma" w:cs="Tahoma"/>
          <w:color w:val="000000"/>
          <w:lang w:val="sr-Cyrl-CS"/>
        </w:rPr>
        <w:t>см</w:t>
      </w:r>
      <w:r w:rsidR="005C3B50">
        <w:rPr>
          <w:rFonts w:ascii="Tahoma" w:eastAsia="Calibri" w:hAnsi="Tahoma" w:cs="Tahoma"/>
          <w:color w:val="000000"/>
          <w:lang w:val="sr-Cyrl-CS"/>
        </w:rPr>
        <w:t>ог</w:t>
      </w:r>
      <w:r w:rsidRPr="00C411A8">
        <w:rPr>
          <w:rFonts w:ascii="Tahoma" w:eastAsia="Calibri" w:hAnsi="Tahoma" w:cs="Tahoma"/>
          <w:color w:val="000000"/>
          <w:lang w:val="sr-Cyrl-CS"/>
        </w:rPr>
        <w:t xml:space="preserve"> дана од дана објављивања </w:t>
      </w:r>
      <w:r w:rsidR="00DC1CC7">
        <w:rPr>
          <w:rFonts w:ascii="Tahoma" w:eastAsia="Calibri" w:hAnsi="Tahoma" w:cs="Tahoma"/>
          <w:color w:val="000000"/>
          <w:lang w:val="sr-Cyrl-RS"/>
        </w:rPr>
        <w:t>на огласној табли/инт</w:t>
      </w:r>
      <w:r w:rsidRPr="00C411A8">
        <w:rPr>
          <w:rFonts w:ascii="Tahoma" w:eastAsia="Calibri" w:hAnsi="Tahoma" w:cs="Tahoma"/>
          <w:color w:val="000000"/>
          <w:lang w:val="sr-Cyrl-RS"/>
        </w:rPr>
        <w:t>р</w:t>
      </w:r>
      <w:r w:rsidR="00DC1CC7">
        <w:rPr>
          <w:rFonts w:ascii="Tahoma" w:eastAsia="Calibri" w:hAnsi="Tahoma" w:cs="Tahoma"/>
          <w:color w:val="000000"/>
          <w:lang w:val="sr-Cyrl-RS"/>
        </w:rPr>
        <w:t>а</w:t>
      </w:r>
      <w:r w:rsidRPr="00C411A8">
        <w:rPr>
          <w:rFonts w:ascii="Tahoma" w:eastAsia="Calibri" w:hAnsi="Tahoma" w:cs="Tahoma"/>
          <w:color w:val="000000"/>
          <w:lang w:val="sr-Cyrl-RS"/>
        </w:rPr>
        <w:t>нет мрежи Друштва.</w:t>
      </w:r>
    </w:p>
    <w:p w:rsidR="00C411A8" w:rsidRPr="00C411A8" w:rsidRDefault="00C411A8" w:rsidP="00C411A8">
      <w:pPr>
        <w:spacing w:after="0" w:line="276" w:lineRule="auto"/>
        <w:jc w:val="both"/>
        <w:rPr>
          <w:rFonts w:ascii="Tahoma" w:eastAsia="Calibri" w:hAnsi="Tahoma" w:cs="Tahoma"/>
          <w:sz w:val="16"/>
          <w:szCs w:val="16"/>
          <w:lang w:val="sr-Cyrl-RS"/>
        </w:rPr>
      </w:pPr>
    </w:p>
    <w:p w:rsidR="00C411A8" w:rsidRPr="00C411A8" w:rsidRDefault="00C411A8" w:rsidP="00C411A8">
      <w:pPr>
        <w:spacing w:after="0" w:line="276" w:lineRule="auto"/>
        <w:jc w:val="both"/>
        <w:rPr>
          <w:rFonts w:ascii="Tahoma" w:eastAsia="Calibri" w:hAnsi="Tahoma" w:cs="Tahoma"/>
          <w:sz w:val="16"/>
          <w:szCs w:val="16"/>
          <w:lang w:val="sr-Cyrl-RS"/>
        </w:rPr>
      </w:pPr>
    </w:p>
    <w:tbl>
      <w:tblPr>
        <w:tblW w:w="9541" w:type="dxa"/>
        <w:tblInd w:w="-72" w:type="dxa"/>
        <w:tblLook w:val="01E0" w:firstRow="1" w:lastRow="1" w:firstColumn="1" w:lastColumn="1" w:noHBand="0" w:noVBand="0"/>
      </w:tblPr>
      <w:tblGrid>
        <w:gridCol w:w="4954"/>
        <w:gridCol w:w="4587"/>
      </w:tblGrid>
      <w:tr w:rsidR="00C411A8" w:rsidRPr="00C411A8" w:rsidTr="00E77868">
        <w:trPr>
          <w:trHeight w:val="1085"/>
        </w:trPr>
        <w:tc>
          <w:tcPr>
            <w:tcW w:w="4954" w:type="dxa"/>
            <w:shd w:val="clear" w:color="auto" w:fill="auto"/>
          </w:tcPr>
          <w:p w:rsidR="00C411A8" w:rsidRPr="005C772E" w:rsidRDefault="00C411A8" w:rsidP="00C411A8">
            <w:pPr>
              <w:spacing w:after="0" w:line="276" w:lineRule="auto"/>
              <w:jc w:val="both"/>
              <w:rPr>
                <w:rFonts w:ascii="Tahoma" w:eastAsia="Calibri" w:hAnsi="Tahoma" w:cs="Tahoma"/>
              </w:rPr>
            </w:pPr>
            <w:r w:rsidRPr="00C411A8">
              <w:rPr>
                <w:rFonts w:ascii="Tahoma" w:eastAsia="Calibri" w:hAnsi="Tahoma" w:cs="Tahoma"/>
                <w:lang w:val="sr-Cyrl-CS"/>
              </w:rPr>
              <w:t xml:space="preserve">   СД</w:t>
            </w:r>
            <w:r w:rsidRPr="00C411A8">
              <w:rPr>
                <w:rFonts w:ascii="Tahoma" w:eastAsia="Calibri" w:hAnsi="Tahoma" w:cs="Tahoma"/>
                <w:lang w:val="hr-HR"/>
              </w:rPr>
              <w:t xml:space="preserve"> бр</w:t>
            </w:r>
            <w:r w:rsidRPr="00C411A8">
              <w:rPr>
                <w:rFonts w:ascii="Tahoma" w:eastAsia="Calibri" w:hAnsi="Tahoma" w:cs="Tahoma"/>
                <w:lang w:val="sl-SI"/>
              </w:rPr>
              <w:t xml:space="preserve">. </w:t>
            </w:r>
            <w:r w:rsidR="007B67C0">
              <w:rPr>
                <w:rFonts w:ascii="Tahoma" w:eastAsia="Calibri" w:hAnsi="Tahoma" w:cs="Tahoma"/>
                <w:lang w:val="sl-SI"/>
              </w:rPr>
              <w:t>4</w:t>
            </w:r>
            <w:r w:rsidRPr="00C411A8">
              <w:rPr>
                <w:rFonts w:ascii="Tahoma" w:eastAsia="Calibri" w:hAnsi="Tahoma" w:cs="Tahoma"/>
                <w:lang w:val="sl-SI"/>
              </w:rPr>
              <w:t>/1</w:t>
            </w:r>
            <w:r w:rsidRPr="00C411A8">
              <w:rPr>
                <w:rFonts w:ascii="Tahoma" w:eastAsia="Calibri" w:hAnsi="Tahoma" w:cs="Tahoma"/>
                <w:lang w:val="sr-Cyrl-RS"/>
              </w:rPr>
              <w:t>1</w:t>
            </w:r>
            <w:r w:rsidR="00506757">
              <w:rPr>
                <w:rFonts w:ascii="Tahoma" w:eastAsia="Calibri" w:hAnsi="Tahoma" w:cs="Tahoma"/>
              </w:rPr>
              <w:t>6</w:t>
            </w:r>
            <w:bookmarkStart w:id="0" w:name="_GoBack"/>
            <w:bookmarkEnd w:id="0"/>
          </w:p>
          <w:p w:rsidR="00C411A8" w:rsidRPr="00C411A8" w:rsidRDefault="00C411A8" w:rsidP="00C411A8">
            <w:pPr>
              <w:spacing w:after="0" w:line="276" w:lineRule="auto"/>
              <w:jc w:val="both"/>
              <w:rPr>
                <w:rFonts w:ascii="Tahoma" w:eastAsia="Calibri" w:hAnsi="Tahoma" w:cs="Tahoma"/>
                <w:lang w:val="hr-HR"/>
              </w:rPr>
            </w:pPr>
            <w:r w:rsidRPr="00C411A8">
              <w:rPr>
                <w:rFonts w:ascii="Tahoma" w:eastAsia="Calibri" w:hAnsi="Tahoma" w:cs="Tahoma"/>
                <w:lang w:val="sr-Cyrl-CS"/>
              </w:rPr>
              <w:t xml:space="preserve">   </w:t>
            </w:r>
            <w:r w:rsidR="005C3B50">
              <w:rPr>
                <w:rFonts w:ascii="Tahoma" w:eastAsia="Calibri" w:hAnsi="Tahoma" w:cs="Tahoma"/>
                <w:lang w:val="sr-Cyrl-CS"/>
              </w:rPr>
              <w:t>11</w:t>
            </w:r>
            <w:r w:rsidRPr="00C411A8">
              <w:rPr>
                <w:rFonts w:ascii="Tahoma" w:eastAsia="Calibri" w:hAnsi="Tahoma" w:cs="Tahoma"/>
                <w:lang w:val="sr-Cyrl-CS"/>
              </w:rPr>
              <w:t>.</w:t>
            </w:r>
            <w:r w:rsidRPr="00C411A8">
              <w:rPr>
                <w:rFonts w:ascii="Tahoma" w:eastAsia="Calibri" w:hAnsi="Tahoma" w:cs="Tahoma"/>
                <w:lang w:val="sr-Latn-CS"/>
              </w:rPr>
              <w:t xml:space="preserve"> </w:t>
            </w:r>
            <w:r w:rsidR="005C3B50">
              <w:rPr>
                <w:rFonts w:ascii="Tahoma" w:eastAsia="Calibri" w:hAnsi="Tahoma" w:cs="Tahoma"/>
                <w:lang w:val="sr-Cyrl-RS"/>
              </w:rPr>
              <w:t>јуна</w:t>
            </w:r>
            <w:r w:rsidRPr="00C411A8">
              <w:rPr>
                <w:rFonts w:ascii="Tahoma" w:eastAsia="Calibri" w:hAnsi="Tahoma" w:cs="Tahoma"/>
                <w:lang w:val="sr-Cyrl-CS"/>
              </w:rPr>
              <w:t xml:space="preserve"> 202</w:t>
            </w:r>
            <w:r w:rsidR="005C3B50">
              <w:rPr>
                <w:rFonts w:ascii="Tahoma" w:eastAsia="Calibri" w:hAnsi="Tahoma" w:cs="Tahoma"/>
                <w:lang w:val="sr-Cyrl-CS"/>
              </w:rPr>
              <w:t>4</w:t>
            </w:r>
            <w:r w:rsidRPr="00C411A8">
              <w:rPr>
                <w:rFonts w:ascii="Tahoma" w:eastAsia="Calibri" w:hAnsi="Tahoma" w:cs="Tahoma"/>
                <w:lang w:val="sr-Cyrl-CS"/>
              </w:rPr>
              <w:t xml:space="preserve">. </w:t>
            </w:r>
            <w:r w:rsidRPr="00C411A8">
              <w:rPr>
                <w:rFonts w:ascii="Tahoma" w:eastAsia="Calibri" w:hAnsi="Tahoma" w:cs="Tahoma"/>
                <w:lang w:val="hr-HR"/>
              </w:rPr>
              <w:t>године</w:t>
            </w:r>
          </w:p>
          <w:p w:rsidR="00C411A8" w:rsidRPr="00C411A8" w:rsidRDefault="00C411A8" w:rsidP="00C411A8">
            <w:pPr>
              <w:spacing w:after="0" w:line="276" w:lineRule="auto"/>
              <w:jc w:val="both"/>
              <w:rPr>
                <w:rFonts w:ascii="Tahoma" w:eastAsia="Calibri" w:hAnsi="Tahoma" w:cs="Tahoma"/>
                <w:lang w:val="hr-HR"/>
              </w:rPr>
            </w:pPr>
            <w:r w:rsidRPr="00C411A8">
              <w:rPr>
                <w:rFonts w:ascii="Tahoma" w:eastAsia="Calibri" w:hAnsi="Tahoma" w:cs="Tahoma"/>
                <w:lang w:val="sr-Cyrl-RS"/>
              </w:rPr>
              <w:t xml:space="preserve">   </w:t>
            </w:r>
            <w:r w:rsidRPr="00C411A8">
              <w:rPr>
                <w:rFonts w:ascii="Tahoma" w:eastAsia="Calibri" w:hAnsi="Tahoma" w:cs="Tahoma"/>
                <w:lang w:val="hr-HR"/>
              </w:rPr>
              <w:t>Београд</w:t>
            </w:r>
          </w:p>
        </w:tc>
        <w:tc>
          <w:tcPr>
            <w:tcW w:w="4587" w:type="dxa"/>
            <w:shd w:val="clear" w:color="auto" w:fill="auto"/>
          </w:tcPr>
          <w:p w:rsidR="00C411A8" w:rsidRPr="00C411A8" w:rsidRDefault="00C411A8" w:rsidP="00C411A8">
            <w:pPr>
              <w:spacing w:after="0" w:line="276" w:lineRule="auto"/>
              <w:jc w:val="both"/>
              <w:rPr>
                <w:rFonts w:ascii="Tahoma" w:eastAsia="Calibri" w:hAnsi="Tahoma" w:cs="Tahoma"/>
                <w:lang w:val="sr-Cyrl-CS"/>
              </w:rPr>
            </w:pPr>
            <w:r w:rsidRPr="00C411A8">
              <w:rPr>
                <w:rFonts w:ascii="Tahoma" w:eastAsia="Calibri" w:hAnsi="Tahoma" w:cs="Tahoma"/>
                <w:lang w:val="hr-HR"/>
              </w:rPr>
              <w:t xml:space="preserve">        </w:t>
            </w:r>
            <w:r w:rsidRPr="00C411A8">
              <w:rPr>
                <w:rFonts w:ascii="Tahoma" w:eastAsia="Calibri" w:hAnsi="Tahoma" w:cs="Tahoma"/>
                <w:lang w:val="sr-Cyrl-RS"/>
              </w:rPr>
              <w:t xml:space="preserve">             </w:t>
            </w:r>
            <w:r w:rsidRPr="00C411A8">
              <w:rPr>
                <w:rFonts w:ascii="Tahoma" w:eastAsia="Calibri" w:hAnsi="Tahoma" w:cs="Tahoma"/>
                <w:lang w:val="sr-Cyrl-CS"/>
              </w:rPr>
              <w:t>ПРЕДСЕДНИК СКУПШТИНЕ</w:t>
            </w:r>
          </w:p>
          <w:p w:rsidR="00C411A8" w:rsidRPr="00C411A8" w:rsidRDefault="00C411A8" w:rsidP="00C411A8">
            <w:pPr>
              <w:spacing w:after="0" w:line="276" w:lineRule="auto"/>
              <w:jc w:val="both"/>
              <w:rPr>
                <w:rFonts w:ascii="Tahoma" w:eastAsia="Calibri" w:hAnsi="Tahoma" w:cs="Tahoma"/>
                <w:lang w:val="sr-Latn-CS"/>
              </w:rPr>
            </w:pPr>
            <w:r w:rsidRPr="00C411A8">
              <w:rPr>
                <w:rFonts w:ascii="Tahoma" w:eastAsia="Calibri" w:hAnsi="Tahoma" w:cs="Tahoma"/>
                <w:lang w:val="sr-Cyrl-CS"/>
              </w:rPr>
              <w:t xml:space="preserve">  </w:t>
            </w:r>
          </w:p>
          <w:p w:rsidR="00C411A8" w:rsidRPr="00C411A8" w:rsidRDefault="00C411A8" w:rsidP="00C411A8">
            <w:pPr>
              <w:spacing w:after="0" w:line="276" w:lineRule="auto"/>
              <w:jc w:val="both"/>
              <w:rPr>
                <w:rFonts w:ascii="Tahoma" w:eastAsia="Calibri" w:hAnsi="Tahoma" w:cs="Tahoma"/>
                <w:lang w:val="sr-Cyrl-CS"/>
              </w:rPr>
            </w:pPr>
            <w:r w:rsidRPr="00C411A8">
              <w:rPr>
                <w:rFonts w:ascii="Tahoma" w:eastAsia="Calibri" w:hAnsi="Tahoma" w:cs="Tahoma"/>
                <w:lang w:val="sr-Cyrl-CS"/>
              </w:rPr>
              <w:t xml:space="preserve">            </w:t>
            </w:r>
            <w:r w:rsidR="007B67C0">
              <w:rPr>
                <w:rFonts w:ascii="Tahoma" w:eastAsia="Calibri" w:hAnsi="Tahoma" w:cs="Tahoma"/>
                <w:lang w:val="sr-Cyrl-CS"/>
              </w:rPr>
              <w:t xml:space="preserve">             Бојан Миладиновић</w:t>
            </w:r>
            <w:r w:rsidRPr="00C411A8">
              <w:rPr>
                <w:rFonts w:ascii="Tahoma" w:eastAsia="Calibri" w:hAnsi="Tahoma" w:cs="Tahoma"/>
                <w:lang w:val="ru-RU"/>
              </w:rPr>
              <w:t xml:space="preserve">             </w:t>
            </w:r>
          </w:p>
        </w:tc>
      </w:tr>
    </w:tbl>
    <w:p w:rsidR="00C411A8" w:rsidRPr="00C411A8" w:rsidRDefault="00C411A8" w:rsidP="00C411A8">
      <w:pPr>
        <w:spacing w:after="200" w:line="276" w:lineRule="auto"/>
        <w:rPr>
          <w:rFonts w:ascii="Tahoma" w:eastAsia="Calibri" w:hAnsi="Tahoma" w:cs="Tahoma"/>
          <w:bCs/>
          <w:lang w:val="sr-Cyrl-CS"/>
        </w:rPr>
      </w:pPr>
    </w:p>
    <w:sectPr w:rsidR="00C411A8" w:rsidRPr="00C411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863C9"/>
    <w:multiLevelType w:val="multilevel"/>
    <w:tmpl w:val="3D10119A"/>
    <w:lvl w:ilvl="0">
      <w:start w:val="3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800" w:hanging="108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880" w:hanging="1440"/>
      </w:pPr>
    </w:lvl>
    <w:lvl w:ilvl="5">
      <w:start w:val="1"/>
      <w:numFmt w:val="decimal"/>
      <w:lvlText w:val="%1.%2.%3.%4.%5.%6."/>
      <w:lvlJc w:val="left"/>
      <w:pPr>
        <w:ind w:left="3600" w:hanging="180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680" w:hanging="2160"/>
      </w:pPr>
    </w:lvl>
    <w:lvl w:ilvl="8">
      <w:start w:val="1"/>
      <w:numFmt w:val="decimal"/>
      <w:lvlText w:val="%1.%2.%3.%4.%5.%6.%7.%8.%9."/>
      <w:lvlJc w:val="left"/>
      <w:pPr>
        <w:ind w:left="5400" w:hanging="2520"/>
      </w:pPr>
    </w:lvl>
  </w:abstractNum>
  <w:abstractNum w:abstractNumId="1" w15:restartNumberingAfterBreak="0">
    <w:nsid w:val="016B2268"/>
    <w:multiLevelType w:val="hybridMultilevel"/>
    <w:tmpl w:val="F6D62A2E"/>
    <w:lvl w:ilvl="0" w:tplc="241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437C28"/>
    <w:multiLevelType w:val="hybridMultilevel"/>
    <w:tmpl w:val="A3A6A840"/>
    <w:lvl w:ilvl="0" w:tplc="02CC8BF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06085"/>
    <w:multiLevelType w:val="hybridMultilevel"/>
    <w:tmpl w:val="ACB2CF3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847"/>
    <w:multiLevelType w:val="hybridMultilevel"/>
    <w:tmpl w:val="D47044D4"/>
    <w:lvl w:ilvl="0" w:tplc="FB4E9FC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157E4F"/>
    <w:multiLevelType w:val="hybridMultilevel"/>
    <w:tmpl w:val="BA340AE6"/>
    <w:lvl w:ilvl="0" w:tplc="FB4E9FC4">
      <w:start w:val="2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6" w15:restartNumberingAfterBreak="0">
    <w:nsid w:val="19D35DEC"/>
    <w:multiLevelType w:val="hybridMultilevel"/>
    <w:tmpl w:val="D75C612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646EAB"/>
    <w:multiLevelType w:val="hybridMultilevel"/>
    <w:tmpl w:val="D6DA1CF8"/>
    <w:lvl w:ilvl="0" w:tplc="040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8B729B6"/>
    <w:multiLevelType w:val="hybridMultilevel"/>
    <w:tmpl w:val="AE20A96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8BB4985"/>
    <w:multiLevelType w:val="hybridMultilevel"/>
    <w:tmpl w:val="1F44CF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4E237D"/>
    <w:multiLevelType w:val="hybridMultilevel"/>
    <w:tmpl w:val="3050D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60025"/>
    <w:multiLevelType w:val="hybridMultilevel"/>
    <w:tmpl w:val="341C6F90"/>
    <w:lvl w:ilvl="0" w:tplc="241A000F">
      <w:start w:val="1"/>
      <w:numFmt w:val="decimal"/>
      <w:lvlText w:val="%1."/>
      <w:lvlJc w:val="left"/>
      <w:pPr>
        <w:ind w:left="786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B15166"/>
    <w:multiLevelType w:val="hybridMultilevel"/>
    <w:tmpl w:val="0D5839EA"/>
    <w:lvl w:ilvl="0" w:tplc="427AD55C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89119A9"/>
    <w:multiLevelType w:val="hybridMultilevel"/>
    <w:tmpl w:val="C8D8AB60"/>
    <w:lvl w:ilvl="0" w:tplc="F4F023C0">
      <w:start w:val="1"/>
      <w:numFmt w:val="decimal"/>
      <w:lvlText w:val="%1)"/>
      <w:lvlJc w:val="left"/>
      <w:pPr>
        <w:ind w:left="717" w:hanging="360"/>
      </w:pPr>
      <w:rPr>
        <w:rFonts w:eastAsiaTheme="majorEastAsia"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437" w:hanging="360"/>
      </w:pPr>
    </w:lvl>
    <w:lvl w:ilvl="2" w:tplc="241A001B" w:tentative="1">
      <w:start w:val="1"/>
      <w:numFmt w:val="lowerRoman"/>
      <w:lvlText w:val="%3."/>
      <w:lvlJc w:val="right"/>
      <w:pPr>
        <w:ind w:left="2157" w:hanging="180"/>
      </w:pPr>
    </w:lvl>
    <w:lvl w:ilvl="3" w:tplc="241A000F" w:tentative="1">
      <w:start w:val="1"/>
      <w:numFmt w:val="decimal"/>
      <w:lvlText w:val="%4."/>
      <w:lvlJc w:val="left"/>
      <w:pPr>
        <w:ind w:left="2877" w:hanging="360"/>
      </w:pPr>
    </w:lvl>
    <w:lvl w:ilvl="4" w:tplc="241A0019" w:tentative="1">
      <w:start w:val="1"/>
      <w:numFmt w:val="lowerLetter"/>
      <w:lvlText w:val="%5."/>
      <w:lvlJc w:val="left"/>
      <w:pPr>
        <w:ind w:left="3597" w:hanging="360"/>
      </w:pPr>
    </w:lvl>
    <w:lvl w:ilvl="5" w:tplc="241A001B" w:tentative="1">
      <w:start w:val="1"/>
      <w:numFmt w:val="lowerRoman"/>
      <w:lvlText w:val="%6."/>
      <w:lvlJc w:val="right"/>
      <w:pPr>
        <w:ind w:left="4317" w:hanging="180"/>
      </w:pPr>
    </w:lvl>
    <w:lvl w:ilvl="6" w:tplc="241A000F" w:tentative="1">
      <w:start w:val="1"/>
      <w:numFmt w:val="decimal"/>
      <w:lvlText w:val="%7."/>
      <w:lvlJc w:val="left"/>
      <w:pPr>
        <w:ind w:left="5037" w:hanging="360"/>
      </w:pPr>
    </w:lvl>
    <w:lvl w:ilvl="7" w:tplc="241A0019" w:tentative="1">
      <w:start w:val="1"/>
      <w:numFmt w:val="lowerLetter"/>
      <w:lvlText w:val="%8."/>
      <w:lvlJc w:val="left"/>
      <w:pPr>
        <w:ind w:left="5757" w:hanging="360"/>
      </w:pPr>
    </w:lvl>
    <w:lvl w:ilvl="8" w:tplc="241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52332FD6"/>
    <w:multiLevelType w:val="hybridMultilevel"/>
    <w:tmpl w:val="8654AD0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644BD4"/>
    <w:multiLevelType w:val="hybridMultilevel"/>
    <w:tmpl w:val="6A70B4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7C3197"/>
    <w:multiLevelType w:val="hybridMultilevel"/>
    <w:tmpl w:val="262A90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D31951"/>
    <w:multiLevelType w:val="hybridMultilevel"/>
    <w:tmpl w:val="F36E8DB2"/>
    <w:lvl w:ilvl="0" w:tplc="2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AF1A78"/>
    <w:multiLevelType w:val="multilevel"/>
    <w:tmpl w:val="94BA38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19" w15:restartNumberingAfterBreak="0">
    <w:nsid w:val="662F6E03"/>
    <w:multiLevelType w:val="multilevel"/>
    <w:tmpl w:val="777C4654"/>
    <w:lvl w:ilvl="0">
      <w:start w:val="3"/>
      <w:numFmt w:val="decimal"/>
      <w:lvlText w:val="%1"/>
      <w:lvlJc w:val="left"/>
      <w:pPr>
        <w:ind w:left="600" w:hanging="600"/>
      </w:pPr>
    </w:lvl>
    <w:lvl w:ilvl="1">
      <w:start w:val="4"/>
      <w:numFmt w:val="decimal"/>
      <w:lvlText w:val="%1.%2"/>
      <w:lvlJc w:val="left"/>
      <w:pPr>
        <w:ind w:left="720" w:hanging="7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440" w:hanging="1440"/>
      </w:pPr>
    </w:lvl>
    <w:lvl w:ilvl="5">
      <w:start w:val="1"/>
      <w:numFmt w:val="decimal"/>
      <w:lvlText w:val="%1.%2.%3.%4.%5.%6"/>
      <w:lvlJc w:val="left"/>
      <w:pPr>
        <w:ind w:left="1800" w:hanging="180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2160" w:hanging="2160"/>
      </w:pPr>
    </w:lvl>
    <w:lvl w:ilvl="8">
      <w:start w:val="1"/>
      <w:numFmt w:val="decimal"/>
      <w:lvlText w:val="%1.%2.%3.%4.%5.%6.%7.%8.%9"/>
      <w:lvlJc w:val="left"/>
      <w:pPr>
        <w:ind w:left="2520" w:hanging="2520"/>
      </w:pPr>
    </w:lvl>
  </w:abstractNum>
  <w:abstractNum w:abstractNumId="20" w15:restartNumberingAfterBreak="0">
    <w:nsid w:val="68A30474"/>
    <w:multiLevelType w:val="hybridMultilevel"/>
    <w:tmpl w:val="255A6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0E0784"/>
    <w:multiLevelType w:val="hybridMultilevel"/>
    <w:tmpl w:val="F230D064"/>
    <w:lvl w:ilvl="0" w:tplc="4FC48348">
      <w:start w:val="1"/>
      <w:numFmt w:val="decimal"/>
      <w:lvlText w:val="%1)"/>
      <w:lvlJc w:val="left"/>
      <w:pPr>
        <w:ind w:left="450" w:hanging="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C316D5"/>
    <w:multiLevelType w:val="hybridMultilevel"/>
    <w:tmpl w:val="3E6280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493203"/>
    <w:multiLevelType w:val="multilevel"/>
    <w:tmpl w:val="3D10119A"/>
    <w:lvl w:ilvl="0">
      <w:start w:val="2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800" w:hanging="108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880" w:hanging="1440"/>
      </w:pPr>
    </w:lvl>
    <w:lvl w:ilvl="5">
      <w:start w:val="1"/>
      <w:numFmt w:val="decimal"/>
      <w:lvlText w:val="%1.%2.%3.%4.%5.%6."/>
      <w:lvlJc w:val="left"/>
      <w:pPr>
        <w:ind w:left="3600" w:hanging="180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680" w:hanging="2160"/>
      </w:pPr>
    </w:lvl>
    <w:lvl w:ilvl="8">
      <w:start w:val="1"/>
      <w:numFmt w:val="decimal"/>
      <w:lvlText w:val="%1.%2.%3.%4.%5.%6.%7.%8.%9."/>
      <w:lvlJc w:val="left"/>
      <w:pPr>
        <w:ind w:left="5400" w:hanging="2520"/>
      </w:pPr>
    </w:lvl>
  </w:abstractNum>
  <w:abstractNum w:abstractNumId="24" w15:restartNumberingAfterBreak="0">
    <w:nsid w:val="753C47A4"/>
    <w:multiLevelType w:val="multilevel"/>
    <w:tmpl w:val="3FF629DA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800" w:hanging="108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880" w:hanging="1440"/>
      </w:pPr>
    </w:lvl>
    <w:lvl w:ilvl="5">
      <w:start w:val="1"/>
      <w:numFmt w:val="decimal"/>
      <w:lvlText w:val="%1.%2.%3.%4.%5.%6."/>
      <w:lvlJc w:val="left"/>
      <w:pPr>
        <w:ind w:left="3600" w:hanging="180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680" w:hanging="2160"/>
      </w:pPr>
    </w:lvl>
    <w:lvl w:ilvl="8">
      <w:start w:val="1"/>
      <w:numFmt w:val="decimal"/>
      <w:lvlText w:val="%1.%2.%3.%4.%5.%6.%7.%8.%9."/>
      <w:lvlJc w:val="left"/>
      <w:pPr>
        <w:ind w:left="5400" w:hanging="2520"/>
      </w:pPr>
    </w:lvl>
  </w:abstractNum>
  <w:abstractNum w:abstractNumId="25" w15:restartNumberingAfterBreak="0">
    <w:nsid w:val="7A107892"/>
    <w:multiLevelType w:val="hybridMultilevel"/>
    <w:tmpl w:val="9A5432A6"/>
    <w:lvl w:ilvl="0" w:tplc="FB4E9FC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9B6CF2"/>
    <w:multiLevelType w:val="hybridMultilevel"/>
    <w:tmpl w:val="77D4A25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3"/>
  </w:num>
  <w:num w:numId="4">
    <w:abstractNumId w:val="2"/>
  </w:num>
  <w:num w:numId="5">
    <w:abstractNumId w:val="4"/>
  </w:num>
  <w:num w:numId="6">
    <w:abstractNumId w:val="21"/>
  </w:num>
  <w:num w:numId="7">
    <w:abstractNumId w:val="13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</w:num>
  <w:num w:numId="20">
    <w:abstractNumId w:val="12"/>
  </w:num>
  <w:num w:numId="21">
    <w:abstractNumId w:val="22"/>
  </w:num>
  <w:num w:numId="22">
    <w:abstractNumId w:val="9"/>
  </w:num>
  <w:num w:numId="23">
    <w:abstractNumId w:val="7"/>
  </w:num>
  <w:num w:numId="24">
    <w:abstractNumId w:val="19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25"/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24E"/>
    <w:rsid w:val="000222A2"/>
    <w:rsid w:val="000B2DF0"/>
    <w:rsid w:val="000E4E31"/>
    <w:rsid w:val="0011477D"/>
    <w:rsid w:val="001209D4"/>
    <w:rsid w:val="00123195"/>
    <w:rsid w:val="00130423"/>
    <w:rsid w:val="0017059A"/>
    <w:rsid w:val="00186D90"/>
    <w:rsid w:val="0019402D"/>
    <w:rsid w:val="001E0AF8"/>
    <w:rsid w:val="002B4F6C"/>
    <w:rsid w:val="002F2B74"/>
    <w:rsid w:val="00377AAB"/>
    <w:rsid w:val="003C2AA8"/>
    <w:rsid w:val="003C668A"/>
    <w:rsid w:val="003D52B7"/>
    <w:rsid w:val="004016F2"/>
    <w:rsid w:val="0041759F"/>
    <w:rsid w:val="004272E4"/>
    <w:rsid w:val="004711FF"/>
    <w:rsid w:val="00481506"/>
    <w:rsid w:val="0049017F"/>
    <w:rsid w:val="004F765B"/>
    <w:rsid w:val="00505065"/>
    <w:rsid w:val="00506757"/>
    <w:rsid w:val="005503C9"/>
    <w:rsid w:val="00557C35"/>
    <w:rsid w:val="0057720A"/>
    <w:rsid w:val="00586B7C"/>
    <w:rsid w:val="005C3B50"/>
    <w:rsid w:val="005C772E"/>
    <w:rsid w:val="005E3DDE"/>
    <w:rsid w:val="006407DE"/>
    <w:rsid w:val="00661DF8"/>
    <w:rsid w:val="00672899"/>
    <w:rsid w:val="006A7413"/>
    <w:rsid w:val="006B7611"/>
    <w:rsid w:val="0072675C"/>
    <w:rsid w:val="007A61EA"/>
    <w:rsid w:val="007B67C0"/>
    <w:rsid w:val="008140B2"/>
    <w:rsid w:val="00850255"/>
    <w:rsid w:val="00861D74"/>
    <w:rsid w:val="00890627"/>
    <w:rsid w:val="00896AA3"/>
    <w:rsid w:val="008C6D55"/>
    <w:rsid w:val="008F7567"/>
    <w:rsid w:val="00903358"/>
    <w:rsid w:val="00940A3A"/>
    <w:rsid w:val="00990435"/>
    <w:rsid w:val="00997059"/>
    <w:rsid w:val="009E7032"/>
    <w:rsid w:val="009F1C4A"/>
    <w:rsid w:val="00A26334"/>
    <w:rsid w:val="00A37ABE"/>
    <w:rsid w:val="00A5545C"/>
    <w:rsid w:val="00A86BA9"/>
    <w:rsid w:val="00A96207"/>
    <w:rsid w:val="00AB455D"/>
    <w:rsid w:val="00AB679F"/>
    <w:rsid w:val="00B32BAC"/>
    <w:rsid w:val="00C0344D"/>
    <w:rsid w:val="00C10957"/>
    <w:rsid w:val="00C411A8"/>
    <w:rsid w:val="00C47074"/>
    <w:rsid w:val="00C52F3B"/>
    <w:rsid w:val="00C55F82"/>
    <w:rsid w:val="00C60FF8"/>
    <w:rsid w:val="00C869FE"/>
    <w:rsid w:val="00CC0510"/>
    <w:rsid w:val="00CE5B26"/>
    <w:rsid w:val="00D50589"/>
    <w:rsid w:val="00DA224E"/>
    <w:rsid w:val="00DA7BC4"/>
    <w:rsid w:val="00DC1CC7"/>
    <w:rsid w:val="00DD303C"/>
    <w:rsid w:val="00E13411"/>
    <w:rsid w:val="00E142E3"/>
    <w:rsid w:val="00E16CA0"/>
    <w:rsid w:val="00E65C63"/>
    <w:rsid w:val="00E77583"/>
    <w:rsid w:val="00E9466F"/>
    <w:rsid w:val="00ED74D8"/>
    <w:rsid w:val="00F02509"/>
    <w:rsid w:val="00F326AB"/>
    <w:rsid w:val="00F45C57"/>
    <w:rsid w:val="00F5165E"/>
    <w:rsid w:val="00F6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B76F02"/>
  <w15:chartTrackingRefBased/>
  <w15:docId w15:val="{8E18F348-9900-4766-B540-260FFDD46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675C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4711FF"/>
  </w:style>
  <w:style w:type="paragraph" w:styleId="ListParagraph">
    <w:name w:val="List Paragraph"/>
    <w:basedOn w:val="Normal"/>
    <w:uiPriority w:val="34"/>
    <w:qFormat/>
    <w:rsid w:val="004711FF"/>
    <w:pPr>
      <w:spacing w:after="200" w:line="276" w:lineRule="auto"/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4711FF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Grid3-Accent11">
    <w:name w:val="Medium Grid 3 - Accent 11"/>
    <w:basedOn w:val="TableNormal"/>
    <w:next w:val="MediumGrid3-Accent1"/>
    <w:uiPriority w:val="69"/>
    <w:rsid w:val="004711FF"/>
    <w:pPr>
      <w:spacing w:after="0" w:line="240" w:lineRule="auto"/>
    </w:pPr>
    <w:rPr>
      <w:lang w:val="sr-Latn-R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LightGrid-Accent11">
    <w:name w:val="Light Grid - Accent 11"/>
    <w:basedOn w:val="TableNormal"/>
    <w:next w:val="LightGrid-Accent1"/>
    <w:uiPriority w:val="62"/>
    <w:rsid w:val="004711FF"/>
    <w:pPr>
      <w:spacing w:after="0" w:line="240" w:lineRule="auto"/>
    </w:pPr>
    <w:rPr>
      <w:lang w:val="sr-Latn-R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LightShading-Accent11">
    <w:name w:val="Light Shading - Accent 11"/>
    <w:basedOn w:val="TableNormal"/>
    <w:next w:val="LightShading-Accent1"/>
    <w:uiPriority w:val="60"/>
    <w:rsid w:val="004711FF"/>
    <w:pPr>
      <w:spacing w:after="0" w:line="240" w:lineRule="auto"/>
    </w:pPr>
    <w:rPr>
      <w:color w:val="365F91"/>
      <w:lang w:val="sr-Latn-R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471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1FF"/>
    <w:rPr>
      <w:rFonts w:ascii="Tahoma" w:hAnsi="Tahoma" w:cs="Tahoma"/>
      <w:sz w:val="16"/>
      <w:szCs w:val="16"/>
      <w:lang w:val="sr-Latn-RS"/>
    </w:rPr>
  </w:style>
  <w:style w:type="table" w:styleId="MediumGrid3-Accent1">
    <w:name w:val="Medium Grid 3 Accent 1"/>
    <w:basedOn w:val="TableNormal"/>
    <w:uiPriority w:val="69"/>
    <w:semiHidden/>
    <w:unhideWhenUsed/>
    <w:rsid w:val="004711F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4711FF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4711FF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customStyle="1" w:styleId="LightShading-Accent111">
    <w:name w:val="Light Shading - Accent 111"/>
    <w:basedOn w:val="TableNormal"/>
    <w:uiPriority w:val="60"/>
    <w:rsid w:val="006A7413"/>
    <w:pPr>
      <w:spacing w:after="0" w:line="240" w:lineRule="auto"/>
    </w:pPr>
    <w:rPr>
      <w:rFonts w:ascii="Calibri" w:eastAsia="Calibri" w:hAnsi="Calibri" w:cs="Times New Roman"/>
      <w:color w:val="365F91"/>
      <w:lang w:val="sr-Latn-RS"/>
    </w:rPr>
    <w:tblPr>
      <w:tblStyleRowBandSize w:val="1"/>
      <w:tblStyleColBandSize w:val="1"/>
      <w:tblInd w:w="0" w:type="nil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Hyperlink">
    <w:name w:val="Hyperlink"/>
    <w:basedOn w:val="DefaultParagraphFont"/>
    <w:uiPriority w:val="99"/>
    <w:unhideWhenUsed/>
    <w:rsid w:val="00377AAB"/>
    <w:rPr>
      <w:color w:val="0563C1" w:themeColor="hyperlink"/>
      <w:u w:val="single"/>
    </w:rPr>
  </w:style>
  <w:style w:type="paragraph" w:customStyle="1" w:styleId="Default">
    <w:name w:val="Default"/>
    <w:rsid w:val="00CE5B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odytext7">
    <w:name w:val="Body text (7)_"/>
    <w:basedOn w:val="DefaultParagraphFont"/>
    <w:link w:val="Bodytext70"/>
    <w:rsid w:val="00C411A8"/>
    <w:rPr>
      <w:rFonts w:ascii="Tahoma" w:eastAsia="Tahoma" w:hAnsi="Tahoma" w:cs="Tahoma"/>
      <w:b/>
      <w:bCs/>
      <w:sz w:val="20"/>
      <w:szCs w:val="20"/>
      <w:shd w:val="clear" w:color="auto" w:fill="FFFFFF"/>
    </w:rPr>
  </w:style>
  <w:style w:type="paragraph" w:customStyle="1" w:styleId="Bodytext70">
    <w:name w:val="Body text (7)"/>
    <w:basedOn w:val="Normal"/>
    <w:link w:val="Bodytext7"/>
    <w:rsid w:val="00C411A8"/>
    <w:pPr>
      <w:widowControl w:val="0"/>
      <w:shd w:val="clear" w:color="auto" w:fill="FFFFFF"/>
      <w:spacing w:before="420" w:after="300" w:line="0" w:lineRule="atLeast"/>
      <w:ind w:firstLine="760"/>
      <w:jc w:val="both"/>
    </w:pPr>
    <w:rPr>
      <w:rFonts w:ascii="Tahoma" w:eastAsia="Tahoma" w:hAnsi="Tahoma" w:cs="Tahoma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3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42836">
          <w:blockQuote w:val="1"/>
          <w:marLeft w:val="720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15052">
          <w:blockQuote w:val="1"/>
          <w:marLeft w:val="720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0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2.cekos.com/ce/index.xhtml?&amp;file=f134977&amp;action=propis&amp;path=13497701.html&amp;domain=0&amp;mark=false&amp;queries=&amp;searchType=1&amp;regulationType=1&amp;domain=0&amp;myFavorites=true&amp;dateFrom=&amp;dateTo=&amp;groups=-%40--%40--%40--%40--%40-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e2.cekos.com/ce/index.xhtml?&amp;file=f103681&amp;action=propis&amp;path=10368101.html&amp;domain=0&amp;mark=false&amp;queries=&amp;searchType=1&amp;regulationType=1&amp;domain=0&amp;myFavorites=true&amp;dateFrom=&amp;dateTo=&amp;groups=-%40--%40--%40--%40--%40-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e2.cekos.com/ce/index.xhtml?&amp;file=f85507&amp;action=propis&amp;path=08550701.html&amp;domain=0&amp;mark=false&amp;queries=&amp;searchType=1&amp;regulationType=1&amp;domain=0&amp;myFavorites=true&amp;dateFrom=&amp;dateTo=&amp;groups=-%40--%40--%40--%40--%40-" TargetMode="External"/><Relationship Id="rId11" Type="http://schemas.openxmlformats.org/officeDocument/2006/relationships/hyperlink" Target="http://we2.cekos.com/ce/index.xhtml?&amp;file=f161753&amp;action=propis&amp;path=16175301.html&amp;domain=0&amp;mark=false&amp;queries=&amp;searchType=1&amp;regulationType=1&amp;domain=0&amp;myFavorites=true&amp;dateFrom=&amp;dateTo=&amp;groups=-%40--%40--%40--%40--%40-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e2.cekos.com/ce/index.xhtml?&amp;file=f147209&amp;action=propis&amp;path=14720901.html&amp;domain=0&amp;mark=false&amp;queries=&amp;searchType=1&amp;regulationType=1&amp;domain=0&amp;myFavorites=true&amp;dateFrom=&amp;dateTo=&amp;groups=-%40--%40--%40--%40--%40-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e2.cekos.com/ce/index.xhtml?&amp;file=f139030&amp;action=propis&amp;path=13903001.html&amp;domain=0&amp;mark=false&amp;queries=&amp;searchType=1&amp;regulationType=1&amp;domain=0&amp;myFavorites=true&amp;dateFrom=&amp;dateTo=&amp;groups=-%40--%40--%40--%40--%40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FA302-B5A9-4677-9D95-C2E6B5783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733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 Maricic | Dunav Re</dc:creator>
  <cp:keywords/>
  <dc:description/>
  <cp:lastModifiedBy>Milica Zarkovic | Dunav Re</cp:lastModifiedBy>
  <cp:revision>14</cp:revision>
  <cp:lastPrinted>2020-08-07T06:54:00Z</cp:lastPrinted>
  <dcterms:created xsi:type="dcterms:W3CDTF">2024-05-16T09:37:00Z</dcterms:created>
  <dcterms:modified xsi:type="dcterms:W3CDTF">2024-05-17T10:05:00Z</dcterms:modified>
</cp:coreProperties>
</file>