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shd w:val="clear" w:color="auto" w:fill="FFFFFF"/>
        <w:tblLook w:val="01E0" w:firstRow="1" w:lastRow="1" w:firstColumn="1" w:lastColumn="1" w:noHBand="0" w:noVBand="0"/>
      </w:tblPr>
      <w:tblGrid>
        <w:gridCol w:w="3216"/>
        <w:gridCol w:w="5001"/>
        <w:gridCol w:w="1701"/>
      </w:tblGrid>
      <w:tr w:rsidR="006A7413" w:rsidRPr="006A7413" w:rsidTr="00C40780">
        <w:trPr>
          <w:trHeight w:val="1123"/>
        </w:trPr>
        <w:tc>
          <w:tcPr>
            <w:tcW w:w="321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6A7413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color w:val="365F91"/>
                <w:lang w:val="sr-Latn-CS"/>
              </w:rPr>
            </w:pPr>
            <w:r w:rsidRPr="006A7413">
              <w:rPr>
                <w:rFonts w:ascii="Tahoma" w:eastAsia="Calibri" w:hAnsi="Tahoma" w:cs="Tahoma"/>
                <w:b/>
                <w:i/>
                <w:noProof/>
                <w:color w:val="365F91"/>
                <w:lang w:val="en-US"/>
              </w:rPr>
              <w:drawing>
                <wp:inline distT="0" distB="0" distL="0" distR="0" wp14:anchorId="2FFC5AE2" wp14:editId="08D0E880">
                  <wp:extent cx="1009650" cy="715010"/>
                  <wp:effectExtent l="0" t="0" r="0" b="889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C40780" w:rsidRDefault="008C0DC2" w:rsidP="00C40780">
            <w:pPr>
              <w:spacing w:after="0" w:line="276" w:lineRule="auto"/>
              <w:jc w:val="center"/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</w:pPr>
            <w:r w:rsidRPr="008C0DC2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Друштво за реосигурање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 xml:space="preserve"> </w:t>
            </w: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„</w:t>
            </w:r>
            <w:r w:rsidR="006A7413" w:rsidRPr="008C0DC2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Дунав Ре</w:t>
            </w: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“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 xml:space="preserve"> а.д.о. </w:t>
            </w:r>
            <w:r w:rsidR="00C40780" w:rsidRP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Београд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, Булевар краља Александра 18/1</w:t>
            </w:r>
          </w:p>
        </w:tc>
        <w:tc>
          <w:tcPr>
            <w:tcW w:w="17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6A7413" w:rsidRPr="006A7413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Cs/>
                <w:sz w:val="24"/>
                <w:szCs w:val="24"/>
                <w:u w:val="single"/>
                <w:lang w:val="sr-Cyrl-RS"/>
              </w:rPr>
            </w:pPr>
          </w:p>
        </w:tc>
      </w:tr>
    </w:tbl>
    <w:tbl>
      <w:tblPr>
        <w:tblStyle w:val="LightShading-Accent111"/>
        <w:tblW w:w="9889" w:type="dxa"/>
        <w:tblInd w:w="0" w:type="dxa"/>
        <w:tblBorders>
          <w:top w:val="single" w:sz="2" w:space="0" w:color="17365D"/>
          <w:bottom w:val="single" w:sz="2" w:space="0" w:color="17365D"/>
          <w:insideH w:val="single" w:sz="2" w:space="0" w:color="17365D"/>
          <w:insideV w:val="single" w:sz="2" w:space="0" w:color="17365D"/>
        </w:tblBorders>
        <w:shd w:val="clear" w:color="auto" w:fill="FFFFFF"/>
        <w:tblLook w:val="01E0" w:firstRow="1" w:lastRow="1" w:firstColumn="1" w:lastColumn="1" w:noHBand="0" w:noVBand="0"/>
      </w:tblPr>
      <w:tblGrid>
        <w:gridCol w:w="3226"/>
        <w:gridCol w:w="4156"/>
        <w:gridCol w:w="2507"/>
      </w:tblGrid>
      <w:tr w:rsidR="006A7413" w:rsidRPr="006A7413" w:rsidTr="00385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4" w:space="0" w:color="4F81BD"/>
              <w:left w:val="single" w:sz="8" w:space="0" w:color="4F81B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Latn-C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Врста документа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56" w:type="dxa"/>
            <w:tcBorders>
              <w:top w:val="single" w:sz="4" w:space="0" w:color="4F81BD"/>
              <w:lef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Општи акт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7" w:type="dxa"/>
            <w:tcBorders>
              <w:right w:val="single" w:sz="8" w:space="0" w:color="4F81BD"/>
            </w:tcBorders>
            <w:shd w:val="clear" w:color="auto" w:fill="DBE5F1"/>
            <w:vAlign w:val="center"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385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365F91"/>
              <w:bottom w:val="single" w:sz="2" w:space="0" w:color="17365D"/>
              <w:right w:val="single" w:sz="2" w:space="0" w:color="17365D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Назив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8" w:space="0" w:color="365F91"/>
            </w:tcBorders>
            <w:shd w:val="clear" w:color="auto" w:fill="DBE5F1"/>
            <w:vAlign w:val="center"/>
            <w:hideMark/>
          </w:tcPr>
          <w:p w:rsidR="006A7413" w:rsidRPr="006A7413" w:rsidRDefault="006A7413" w:rsidP="004272E4">
            <w:pPr>
              <w:jc w:val="center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 w:rsidRPr="006A7413">
              <w:rPr>
                <w:rFonts w:cs="Arial"/>
                <w:sz w:val="28"/>
                <w:szCs w:val="28"/>
                <w:lang w:val="en-US"/>
              </w:rPr>
              <w:t>Политика</w:t>
            </w:r>
            <w:proofErr w:type="spellEnd"/>
            <w:r w:rsidRPr="006A7413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7413">
              <w:rPr>
                <w:rFonts w:cs="Arial"/>
                <w:sz w:val="28"/>
                <w:szCs w:val="28"/>
                <w:lang w:val="en-US"/>
              </w:rPr>
              <w:t>накнада</w:t>
            </w:r>
            <w:proofErr w:type="spellEnd"/>
            <w:r w:rsidR="004272E4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 w:rsidR="004272E4">
              <w:rPr>
                <w:rFonts w:cs="Arial"/>
                <w:sz w:val="28"/>
                <w:szCs w:val="28"/>
                <w:lang w:val="sr-Cyrl-RS"/>
              </w:rPr>
              <w:t xml:space="preserve">члановима Надзорног и Извршног одбора 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>у „</w:t>
            </w:r>
            <w:r w:rsidRPr="006A7413">
              <w:rPr>
                <w:rFonts w:cs="Arial"/>
                <w:sz w:val="28"/>
                <w:szCs w:val="28"/>
                <w:lang w:val="sr-Cyrl-RS"/>
              </w:rPr>
              <w:t>Д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 xml:space="preserve">унав </w:t>
            </w:r>
            <w:r w:rsidRPr="006A7413">
              <w:rPr>
                <w:rFonts w:cs="Arial"/>
                <w:sz w:val="28"/>
                <w:szCs w:val="28"/>
                <w:lang w:val="sr-Cyrl-RS"/>
              </w:rPr>
              <w:t>Р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>е" а.д.о.</w:t>
            </w:r>
          </w:p>
        </w:tc>
      </w:tr>
      <w:tr w:rsidR="006A7413" w:rsidRPr="006A7413" w:rsidTr="003858E6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4F81BD"/>
              <w:bottom w:val="single" w:sz="2" w:space="0" w:color="17365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Кратак опис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3858E6" w:rsidRDefault="006A7413" w:rsidP="00E13411">
            <w:pPr>
              <w:jc w:val="both"/>
              <w:rPr>
                <w:rFonts w:cs="Arial"/>
                <w:sz w:val="20"/>
                <w:szCs w:val="20"/>
              </w:rPr>
            </w:pPr>
            <w:r w:rsidRPr="006A7413">
              <w:rPr>
                <w:rFonts w:cs="Arial"/>
                <w:sz w:val="20"/>
                <w:szCs w:val="20"/>
                <w:lang w:val="sr-Latn-CS"/>
              </w:rPr>
              <w:t>Ов</w:t>
            </w:r>
            <w:r>
              <w:rPr>
                <w:rFonts w:cs="Arial"/>
                <w:sz w:val="20"/>
                <w:szCs w:val="20"/>
                <w:lang w:val="sr-Cyrl-RS"/>
              </w:rPr>
              <w:t>о</w:t>
            </w:r>
            <w:r w:rsidRPr="006A7413">
              <w:rPr>
                <w:rFonts w:cs="Arial"/>
                <w:sz w:val="20"/>
                <w:szCs w:val="20"/>
                <w:lang w:val="sr-Latn-CS"/>
              </w:rPr>
              <w:t>м П</w:t>
            </w:r>
            <w:r>
              <w:rPr>
                <w:rFonts w:cs="Arial"/>
                <w:sz w:val="20"/>
                <w:szCs w:val="20"/>
                <w:lang w:val="sr-Cyrl-RS"/>
              </w:rPr>
              <w:t>олитиком</w:t>
            </w:r>
            <w:r w:rsidRPr="006A7413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990435" w:rsidRPr="00990435">
              <w:rPr>
                <w:rFonts w:cs="Arial"/>
                <w:sz w:val="20"/>
                <w:szCs w:val="20"/>
              </w:rPr>
              <w:t xml:space="preserve">утврђује </w:t>
            </w:r>
            <w:r w:rsidR="00990435">
              <w:rPr>
                <w:rFonts w:cs="Arial"/>
                <w:sz w:val="20"/>
                <w:szCs w:val="20"/>
                <w:lang w:val="sr-Cyrl-RS"/>
              </w:rPr>
              <w:t xml:space="preserve">се </w:t>
            </w:r>
            <w:r w:rsidR="00990435" w:rsidRPr="00990435">
              <w:rPr>
                <w:rFonts w:cs="Arial"/>
                <w:sz w:val="20"/>
                <w:szCs w:val="20"/>
              </w:rPr>
              <w:t xml:space="preserve">накнада члановима Надзорног и Извршног одбора  за рад и ангажовање у обављању </w:t>
            </w:r>
            <w:r w:rsidR="00990435" w:rsidRPr="00990435">
              <w:rPr>
                <w:rFonts w:cs="Arial"/>
                <w:sz w:val="20"/>
                <w:szCs w:val="20"/>
                <w:lang w:val="sr-Cyrl-RS"/>
              </w:rPr>
              <w:t>послова из делокруга њихове надлежности.</w:t>
            </w:r>
          </w:p>
        </w:tc>
      </w:tr>
      <w:tr w:rsidR="006A7413" w:rsidRPr="006A7413" w:rsidTr="003858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lef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Верзија и датум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935058" w:rsidRPr="006A7413" w:rsidRDefault="00935058" w:rsidP="00935058">
            <w:pPr>
              <w:rPr>
                <w:rFonts w:cs="Arial"/>
                <w:sz w:val="20"/>
                <w:szCs w:val="20"/>
                <w:lang w:val="sr-Cyrl-RS"/>
              </w:rPr>
            </w:pPr>
            <w:r>
              <w:rPr>
                <w:rFonts w:cs="Arial"/>
                <w:sz w:val="20"/>
                <w:szCs w:val="20"/>
                <w:lang w:val="sr-Cyrl-RS"/>
              </w:rPr>
              <w:t>Пречишћен текст од 11.06.2024. године</w:t>
            </w:r>
          </w:p>
        </w:tc>
      </w:tr>
    </w:tbl>
    <w:p w:rsidR="006A7413" w:rsidRP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sz w:val="36"/>
          <w:szCs w:val="52"/>
          <w:lang w:val="sr-Latn-CS"/>
        </w:rPr>
      </w:pPr>
    </w:p>
    <w:p w:rsidR="006A7413" w:rsidRP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sz w:val="36"/>
          <w:szCs w:val="52"/>
          <w:lang w:val="sr-Cyrl-RS"/>
        </w:rPr>
      </w:pPr>
      <w:r w:rsidRPr="006A7413">
        <w:rPr>
          <w:rFonts w:ascii="Arial" w:eastAsia="Calibri" w:hAnsi="Arial" w:cs="Arial"/>
          <w:b/>
          <w:sz w:val="36"/>
          <w:szCs w:val="52"/>
          <w:lang w:val="sr-Latn-CS"/>
        </w:rPr>
        <w:t>П</w:t>
      </w:r>
      <w:r>
        <w:rPr>
          <w:rFonts w:ascii="Arial" w:eastAsia="Calibri" w:hAnsi="Arial" w:cs="Arial"/>
          <w:b/>
          <w:sz w:val="36"/>
          <w:szCs w:val="52"/>
          <w:lang w:val="sr-Cyrl-RS"/>
        </w:rPr>
        <w:t>ОЛИТИКА</w:t>
      </w:r>
      <w:r w:rsidRPr="006A7413">
        <w:rPr>
          <w:rFonts w:ascii="Arial" w:eastAsia="Calibri" w:hAnsi="Arial" w:cs="Arial"/>
          <w:b/>
          <w:sz w:val="36"/>
          <w:szCs w:val="52"/>
          <w:lang w:val="sr-Cyrl-RS"/>
        </w:rPr>
        <w:t xml:space="preserve"> </w:t>
      </w:r>
    </w:p>
    <w:p w:rsidR="006A7413" w:rsidRP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32"/>
          <w:lang w:val="sr-Latn-CS"/>
        </w:rPr>
      </w:pPr>
      <w:r>
        <w:rPr>
          <w:rFonts w:ascii="Arial" w:eastAsia="Calibri" w:hAnsi="Arial" w:cs="Arial"/>
          <w:b/>
          <w:sz w:val="32"/>
          <w:szCs w:val="32"/>
          <w:lang w:val="sr-Cyrl-RS"/>
        </w:rPr>
        <w:t>НАКНАДА</w:t>
      </w:r>
      <w:r w:rsidR="004272E4">
        <w:rPr>
          <w:rFonts w:ascii="Arial" w:eastAsia="Calibri" w:hAnsi="Arial" w:cs="Arial"/>
          <w:b/>
          <w:sz w:val="32"/>
          <w:szCs w:val="32"/>
          <w:lang w:val="sr-Cyrl-RS"/>
        </w:rPr>
        <w:t xml:space="preserve"> ЧЛАНОВИМА НАДЗОРНОГ</w:t>
      </w:r>
      <w:r>
        <w:rPr>
          <w:rFonts w:ascii="Arial" w:eastAsia="Calibri" w:hAnsi="Arial" w:cs="Arial"/>
          <w:b/>
          <w:sz w:val="32"/>
          <w:szCs w:val="32"/>
          <w:lang w:val="sr-Cyrl-RS"/>
        </w:rPr>
        <w:t xml:space="preserve"> </w:t>
      </w:r>
      <w:r w:rsidR="004272E4">
        <w:rPr>
          <w:rFonts w:ascii="Arial" w:eastAsia="Calibri" w:hAnsi="Arial" w:cs="Arial"/>
          <w:b/>
          <w:sz w:val="32"/>
          <w:szCs w:val="32"/>
          <w:lang w:val="sr-Cyrl-RS"/>
        </w:rPr>
        <w:t>И ИЗВРШНОГ ОДБОРА</w:t>
      </w:r>
      <w:r w:rsidRPr="006A7413">
        <w:rPr>
          <w:rFonts w:ascii="Arial" w:eastAsia="Calibri" w:hAnsi="Arial" w:cs="Arial"/>
          <w:b/>
          <w:sz w:val="32"/>
          <w:szCs w:val="32"/>
          <w:lang w:val="sr-Latn-CS"/>
        </w:rPr>
        <w:t xml:space="preserve"> У „ДУНАВ РЕ" а.д.о.</w:t>
      </w:r>
    </w:p>
    <w:p w:rsidR="00935058" w:rsidRPr="00935058" w:rsidRDefault="00935058" w:rsidP="00935058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32"/>
          <w:u w:val="single"/>
          <w:lang w:val="sr-Cyrl-RS"/>
        </w:rPr>
      </w:pPr>
      <w:r w:rsidRPr="00935058">
        <w:rPr>
          <w:rFonts w:ascii="Arial" w:eastAsia="Calibri" w:hAnsi="Arial" w:cs="Arial"/>
          <w:b/>
          <w:sz w:val="32"/>
          <w:szCs w:val="32"/>
          <w:u w:val="single"/>
          <w:lang w:val="sr-Cyrl-RS"/>
        </w:rPr>
        <w:t>(Пречишћен текст)</w:t>
      </w:r>
    </w:p>
    <w:p w:rsidR="00935058" w:rsidRPr="00935058" w:rsidRDefault="00935058" w:rsidP="00935058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32"/>
          <w:u w:val="single"/>
          <w:lang w:val="sr-Cyrl-RS"/>
        </w:rPr>
      </w:pPr>
    </w:p>
    <w:p w:rsidR="006A7413" w:rsidRPr="006A7413" w:rsidRDefault="006A7413" w:rsidP="006A7413">
      <w:pPr>
        <w:spacing w:after="0" w:line="240" w:lineRule="auto"/>
        <w:jc w:val="center"/>
        <w:rPr>
          <w:rFonts w:ascii="Arial" w:eastAsia="Calibri" w:hAnsi="Arial" w:cs="Arial"/>
          <w:b/>
          <w:sz w:val="10"/>
          <w:szCs w:val="10"/>
          <w:lang w:val="sr-Cyrl-RS"/>
        </w:rPr>
      </w:pPr>
    </w:p>
    <w:tbl>
      <w:tblPr>
        <w:tblW w:w="9450" w:type="dxa"/>
        <w:tblInd w:w="18" w:type="dxa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5198"/>
        <w:gridCol w:w="2126"/>
        <w:gridCol w:w="2126"/>
      </w:tblGrid>
      <w:tr w:rsidR="006A7413" w:rsidRPr="006A7413" w:rsidTr="00935058">
        <w:trPr>
          <w:trHeight w:val="439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40" w:lineRule="auto"/>
              <w:rPr>
                <w:rFonts w:ascii="Calibri" w:eastAsia="Calibri" w:hAnsi="Calibri" w:cs="Arial"/>
                <w:sz w:val="20"/>
                <w:szCs w:val="20"/>
                <w:lang w:val="sr-Latn-C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40" w:lineRule="auto"/>
              <w:rPr>
                <w:rFonts w:ascii="Calibri" w:eastAsia="Calibri" w:hAnsi="Calibri" w:cs="Arial"/>
                <w:sz w:val="20"/>
                <w:szCs w:val="20"/>
                <w:lang w:val="sr-Latn-C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935058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ind w:left="91" w:hanging="91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651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418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</w:tbl>
    <w:p w:rsidR="006A7413" w:rsidRDefault="006A7413" w:rsidP="00E16CA0">
      <w:pPr>
        <w:jc w:val="center"/>
        <w:rPr>
          <w:rFonts w:ascii="Tahoma" w:hAnsi="Tahoma" w:cs="Tahoma"/>
          <w:b/>
          <w:lang w:val="en-US"/>
        </w:rPr>
      </w:pPr>
    </w:p>
    <w:p w:rsidR="00C55F82" w:rsidRDefault="00C55F82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1209D4" w:rsidRDefault="001209D4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Pr="00C55F82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F326AB" w:rsidRPr="00F45C57" w:rsidRDefault="00F326AB" w:rsidP="00F326AB">
      <w:pPr>
        <w:spacing w:after="0" w:line="240" w:lineRule="auto"/>
        <w:jc w:val="both"/>
        <w:rPr>
          <w:rFonts w:ascii="Tahoma" w:eastAsia="Calibri" w:hAnsi="Tahoma" w:cs="Tahoma"/>
          <w:bCs/>
          <w:sz w:val="10"/>
          <w:szCs w:val="10"/>
          <w:lang w:val="sr-Cyrl-RS"/>
        </w:rPr>
      </w:pPr>
    </w:p>
    <w:p w:rsidR="009557E4" w:rsidRPr="00F867A7" w:rsidRDefault="009557E4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sz w:val="10"/>
          <w:szCs w:val="10"/>
          <w:u w:val="single"/>
          <w:lang w:val="sr-Cyrl-RS"/>
        </w:rPr>
      </w:pPr>
    </w:p>
    <w:p w:rsidR="00990435" w:rsidRPr="00990435" w:rsidRDefault="00990435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u w:val="single"/>
          <w:lang w:val="sr-Cyrl-RS"/>
        </w:rPr>
      </w:pPr>
      <w:r w:rsidRPr="00990435">
        <w:rPr>
          <w:rFonts w:ascii="Tahoma" w:eastAsia="Calibri" w:hAnsi="Tahoma" w:cs="Tahoma"/>
          <w:bCs/>
          <w:u w:val="single"/>
          <w:lang w:val="sr-Cyrl-RS"/>
        </w:rPr>
        <w:lastRenderedPageBreak/>
        <w:t>П Р Е Д Л О Г</w:t>
      </w:r>
    </w:p>
    <w:p w:rsidR="00C55F82" w:rsidRPr="00C55F82" w:rsidRDefault="00C55F82" w:rsidP="001209D4">
      <w:pPr>
        <w:spacing w:after="0" w:line="240" w:lineRule="auto"/>
        <w:ind w:firstLine="720"/>
        <w:jc w:val="both"/>
        <w:rPr>
          <w:rFonts w:ascii="Tahoma" w:eastAsia="Calibri" w:hAnsi="Tahoma" w:cs="Tahoma"/>
          <w:bCs/>
          <w:lang w:val="hr-HR"/>
        </w:rPr>
      </w:pPr>
      <w:r w:rsidRPr="00C55F82">
        <w:rPr>
          <w:rFonts w:ascii="Tahoma" w:eastAsia="Calibri" w:hAnsi="Tahoma" w:cs="Tahoma"/>
          <w:bCs/>
          <w:lang w:val="sr-Cyrl-RS"/>
        </w:rPr>
        <w:t>На о</w:t>
      </w:r>
      <w:r w:rsidR="00861D74">
        <w:rPr>
          <w:rFonts w:ascii="Tahoma" w:eastAsia="Calibri" w:hAnsi="Tahoma" w:cs="Tahoma"/>
          <w:bCs/>
          <w:lang w:val="sr-Cyrl-RS"/>
        </w:rPr>
        <w:t>с</w:t>
      </w:r>
      <w:r w:rsidRPr="00C55F82">
        <w:rPr>
          <w:rFonts w:ascii="Tahoma" w:eastAsia="Calibri" w:hAnsi="Tahoma" w:cs="Tahoma"/>
          <w:bCs/>
          <w:lang w:val="sr-Cyrl-RS"/>
        </w:rPr>
        <w:t xml:space="preserve">нову </w:t>
      </w:r>
      <w:r w:rsidR="004272E4">
        <w:rPr>
          <w:rFonts w:ascii="Tahoma" w:eastAsia="Calibri" w:hAnsi="Tahoma" w:cs="Tahoma"/>
          <w:bCs/>
          <w:lang w:val="sr-Cyrl-RS"/>
        </w:rPr>
        <w:t xml:space="preserve">члана </w:t>
      </w:r>
      <w:r w:rsidR="00377AAB">
        <w:rPr>
          <w:rFonts w:ascii="Tahoma" w:eastAsia="Calibri" w:hAnsi="Tahoma" w:cs="Tahoma"/>
          <w:bCs/>
          <w:lang w:val="sr-Cyrl-RS"/>
        </w:rPr>
        <w:t xml:space="preserve">329., тачка 10а и </w:t>
      </w:r>
      <w:r w:rsidR="004272E4">
        <w:rPr>
          <w:rFonts w:ascii="Tahoma" w:eastAsia="Calibri" w:hAnsi="Tahoma" w:cs="Tahoma"/>
          <w:bCs/>
          <w:lang w:val="sr-Cyrl-RS"/>
        </w:rPr>
        <w:t>463а</w:t>
      </w:r>
      <w:r w:rsidR="00377AAB">
        <w:rPr>
          <w:rFonts w:ascii="Tahoma" w:eastAsia="Calibri" w:hAnsi="Tahoma" w:cs="Tahoma"/>
          <w:bCs/>
          <w:lang w:val="sr-Cyrl-RS"/>
        </w:rPr>
        <w:t>-436в</w:t>
      </w:r>
      <w:r w:rsidR="00861D74">
        <w:rPr>
          <w:rFonts w:ascii="Tahoma" w:eastAsia="Calibri" w:hAnsi="Tahoma" w:cs="Tahoma"/>
          <w:bCs/>
          <w:lang w:val="sr-Cyrl-RS"/>
        </w:rPr>
        <w:t xml:space="preserve">. </w:t>
      </w:r>
      <w:r w:rsidR="004272E4">
        <w:rPr>
          <w:rFonts w:ascii="Tahoma" w:eastAsia="Calibri" w:hAnsi="Tahoma" w:cs="Tahoma"/>
          <w:bCs/>
          <w:lang w:val="sr-Cyrl-RS"/>
        </w:rPr>
        <w:t>Закона о привредним друштвима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="00377AAB" w:rsidRPr="00377AAB">
        <w:rPr>
          <w:rFonts w:ascii="Tahoma" w:eastAsia="Calibri" w:hAnsi="Tahoma" w:cs="Tahoma"/>
          <w:bCs/>
        </w:rPr>
        <w:t>(</w:t>
      </w:r>
      <w:r w:rsidR="00377AAB">
        <w:rPr>
          <w:rFonts w:ascii="Tahoma" w:eastAsia="Calibri" w:hAnsi="Tahoma" w:cs="Tahoma"/>
          <w:bCs/>
          <w:lang w:val="sr-Cyrl-RS"/>
        </w:rPr>
        <w:t>Сл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>
        <w:rPr>
          <w:rFonts w:ascii="Tahoma" w:eastAsia="Calibri" w:hAnsi="Tahoma" w:cs="Tahoma"/>
          <w:bCs/>
          <w:lang w:val="sr-Cyrl-RS"/>
        </w:rPr>
        <w:t>гласник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РС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бр</w:t>
      </w:r>
      <w:r w:rsidR="00377AAB" w:rsidRPr="00377AAB">
        <w:rPr>
          <w:rFonts w:ascii="Tahoma" w:eastAsia="Calibri" w:hAnsi="Tahoma" w:cs="Tahoma"/>
          <w:bCs/>
        </w:rPr>
        <w:t>.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"http://we2.cekos.com/ce/index.xhtml?&amp;file=f82045&amp;action=propis&amp;path=08204501.html&amp;domain=0&amp;mark=false&amp;queries=&amp;searchType=1&amp;regulationType=1&amp;domain=0&amp;myFavorites=true&amp;dateFrom=&amp;dateTo=&amp;groups=-%40--%40--%40--%40--%40-" \o "Zakon o privrednim društvima (27/05/2011)"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36/11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7" w:tooltip="Zakon o izmenama i dopunama Zakona o privrednim društvima (27/12/201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99/11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8" w:tooltip="Zakon o izmenama i dopunama Zakona o stečaju (05/08/2014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83/14</w:t>
        </w:r>
      </w:hyperlink>
      <w:r w:rsidR="00377AAB" w:rsidRPr="00377AAB">
        <w:rPr>
          <w:rFonts w:ascii="Tahoma" w:eastAsia="Calibri" w:hAnsi="Tahoma" w:cs="Tahoma"/>
          <w:bCs/>
        </w:rPr>
        <w:t xml:space="preserve"> - </w:t>
      </w:r>
      <w:r w:rsidR="00377AAB" w:rsidRPr="00377AAB">
        <w:rPr>
          <w:rFonts w:ascii="Tahoma" w:eastAsia="Calibri" w:hAnsi="Tahoma" w:cs="Tahoma"/>
          <w:bCs/>
          <w:lang w:val="sr-Cyrl-RS"/>
        </w:rPr>
        <w:t>др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 w:rsidRPr="00377AAB">
        <w:rPr>
          <w:rFonts w:ascii="Tahoma" w:eastAsia="Calibri" w:hAnsi="Tahoma" w:cs="Tahoma"/>
          <w:bCs/>
          <w:lang w:val="sr-Cyrl-RS"/>
        </w:rPr>
        <w:t>закон</w:t>
      </w:r>
      <w:r w:rsidR="00377AAB" w:rsidRPr="00377AAB">
        <w:rPr>
          <w:rFonts w:ascii="Tahoma" w:eastAsia="Calibri" w:hAnsi="Tahoma" w:cs="Tahoma"/>
          <w:bCs/>
        </w:rPr>
        <w:t>,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"http://we2.cekos.com/ce/index.xhtml?&amp;file=f106953&amp;action=propis&amp;path=10695301.html&amp;domain=0&amp;mark=false&amp;queries=&amp;searchType=1&amp;regulationType=1&amp;domain=0&amp;myFavorites=true&amp;dateFrom=&amp;dateTo=&amp;groups=-%40--%40--%40--%40--%40-" \o "Zakon o izmenama i dopuni Zakona o privrednim društvima (20/01/2015)"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5/15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9" w:tooltip="Zakon o izmenama i dopunama Zakona o privrednim društvima (08/06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44/18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0" w:tooltip="Zakon o izmeni i dopunama Zakona o privrednim društvima (08/12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95/18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1" w:tooltip="Zakon o izmenama i dopunama Zakona o privrednim društvima (24/12/2019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91/19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2" w:tooltip="Zakon o izmenama i dopunama Zakona o privrednim društvima (19/11/202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109/21</w:t>
        </w:r>
      </w:hyperlink>
      <w:r w:rsidR="00377AAB" w:rsidRPr="00377AAB">
        <w:rPr>
          <w:rFonts w:ascii="Tahoma" w:eastAsia="Calibri" w:hAnsi="Tahoma" w:cs="Tahoma"/>
          <w:bCs/>
        </w:rPr>
        <w:t>)</w:t>
      </w:r>
      <w:r w:rsidR="00377AAB">
        <w:rPr>
          <w:rFonts w:ascii="Tahoma" w:eastAsia="Calibri" w:hAnsi="Tahoma" w:cs="Tahoma"/>
          <w:bCs/>
          <w:lang w:val="sr-Cyrl-RS"/>
        </w:rPr>
        <w:t xml:space="preserve"> и </w:t>
      </w:r>
      <w:r w:rsidRPr="00C55F82">
        <w:rPr>
          <w:rFonts w:ascii="Tahoma" w:eastAsia="Calibri" w:hAnsi="Tahoma" w:cs="Tahoma"/>
          <w:bCs/>
          <w:lang w:val="sr-Cyrl-RS"/>
        </w:rPr>
        <w:t xml:space="preserve">члана </w:t>
      </w:r>
      <w:r w:rsidR="00861D74">
        <w:rPr>
          <w:rFonts w:ascii="Tahoma" w:eastAsia="Calibri" w:hAnsi="Tahoma" w:cs="Tahoma"/>
          <w:bCs/>
          <w:lang w:val="sr-Cyrl-RS"/>
        </w:rPr>
        <w:t>3</w:t>
      </w:r>
      <w:r w:rsidR="00377AAB">
        <w:rPr>
          <w:rFonts w:ascii="Tahoma" w:eastAsia="Calibri" w:hAnsi="Tahoma" w:cs="Tahoma"/>
          <w:bCs/>
          <w:lang w:val="sr-Cyrl-RS"/>
        </w:rPr>
        <w:t>1</w:t>
      </w:r>
      <w:r w:rsidRPr="00C55F82">
        <w:rPr>
          <w:rFonts w:ascii="Tahoma" w:eastAsia="Calibri" w:hAnsi="Tahoma" w:cs="Tahoma"/>
          <w:bCs/>
          <w:lang w:val="sr-Cyrl-RS"/>
        </w:rPr>
        <w:t>.</w:t>
      </w:r>
      <w:r w:rsidR="00861D74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sr-Cyrl-CS"/>
        </w:rPr>
        <w:t>Статута</w:t>
      </w:r>
      <w:r w:rsidRPr="00C55F82">
        <w:rPr>
          <w:rFonts w:ascii="Tahoma" w:eastAsia="Calibri" w:hAnsi="Tahoma" w:cs="Tahoma"/>
          <w:bCs/>
          <w:lang w:val="hr-HR"/>
        </w:rPr>
        <w:t xml:space="preserve"> Друштва за реосигурање “Дунав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>Ре”</w:t>
      </w:r>
      <w:r w:rsidR="006C38B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 xml:space="preserve">а.д.о. </w:t>
      </w:r>
      <w:r w:rsidRPr="00C55F82">
        <w:rPr>
          <w:rFonts w:ascii="Tahoma" w:eastAsia="Calibri" w:hAnsi="Tahoma" w:cs="Tahoma"/>
          <w:bCs/>
          <w:lang w:val="sr-Cyrl-RS"/>
        </w:rPr>
        <w:t xml:space="preserve">од 29.11.2006. године (пречишћен текст од </w:t>
      </w:r>
      <w:r w:rsidR="00377AAB">
        <w:rPr>
          <w:rFonts w:ascii="Tahoma" w:eastAsia="Calibri" w:hAnsi="Tahoma" w:cs="Tahoma"/>
          <w:bCs/>
          <w:lang w:val="sr-Cyrl-RS"/>
        </w:rPr>
        <w:t>01</w:t>
      </w:r>
      <w:r w:rsidRPr="00C55F82">
        <w:rPr>
          <w:rFonts w:ascii="Tahoma" w:eastAsia="Calibri" w:hAnsi="Tahoma" w:cs="Tahoma"/>
          <w:bCs/>
          <w:lang w:val="sr-Cyrl-RS"/>
        </w:rPr>
        <w:t>.0</w:t>
      </w:r>
      <w:r w:rsidR="00377AAB">
        <w:rPr>
          <w:rFonts w:ascii="Tahoma" w:eastAsia="Calibri" w:hAnsi="Tahoma" w:cs="Tahoma"/>
          <w:bCs/>
          <w:lang w:val="sr-Cyrl-RS"/>
        </w:rPr>
        <w:t>4</w:t>
      </w:r>
      <w:r w:rsidRPr="00C55F82">
        <w:rPr>
          <w:rFonts w:ascii="Tahoma" w:eastAsia="Calibri" w:hAnsi="Tahoma" w:cs="Tahoma"/>
          <w:bCs/>
          <w:lang w:val="sr-Cyrl-RS"/>
        </w:rPr>
        <w:t>.20</w:t>
      </w:r>
      <w:r w:rsidR="00377AAB">
        <w:rPr>
          <w:rFonts w:ascii="Tahoma" w:eastAsia="Calibri" w:hAnsi="Tahoma" w:cs="Tahoma"/>
          <w:bCs/>
          <w:lang w:val="sr-Cyrl-RS"/>
        </w:rPr>
        <w:t>22</w:t>
      </w:r>
      <w:r w:rsidRPr="00C55F82">
        <w:rPr>
          <w:rFonts w:ascii="Tahoma" w:eastAsia="Calibri" w:hAnsi="Tahoma" w:cs="Tahoma"/>
          <w:bCs/>
          <w:lang w:val="sr-Cyrl-RS"/>
        </w:rPr>
        <w:t>. године)</w:t>
      </w:r>
      <w:r w:rsidRPr="00C55F82">
        <w:rPr>
          <w:rFonts w:ascii="Tahoma" w:eastAsia="Calibri" w:hAnsi="Tahoma" w:cs="Tahoma"/>
          <w:bCs/>
          <w:lang w:val="sr-Cyrl-CS"/>
        </w:rPr>
        <w:t>,</w:t>
      </w:r>
      <w:r w:rsidRPr="00C55F82">
        <w:rPr>
          <w:rFonts w:ascii="Tahoma" w:eastAsia="Calibri" w:hAnsi="Tahoma" w:cs="Tahoma"/>
          <w:bCs/>
          <w:lang w:val="hr-HR"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Скупштина Друштва</w:t>
      </w:r>
      <w:r w:rsidRPr="00C55F82">
        <w:rPr>
          <w:rFonts w:ascii="Tahoma" w:eastAsia="Calibri" w:hAnsi="Tahoma" w:cs="Tahoma"/>
          <w:bCs/>
          <w:lang w:val="hr-HR"/>
        </w:rPr>
        <w:t xml:space="preserve"> на </w:t>
      </w:r>
      <w:r w:rsidR="00377AAB">
        <w:rPr>
          <w:rFonts w:ascii="Tahoma" w:eastAsia="Calibri" w:hAnsi="Tahoma" w:cs="Tahoma"/>
          <w:bCs/>
          <w:lang w:val="sr-Cyrl-RS"/>
        </w:rPr>
        <w:t>112</w:t>
      </w:r>
      <w:r w:rsidRPr="00C55F82">
        <w:rPr>
          <w:rFonts w:ascii="Tahoma" w:eastAsia="Calibri" w:hAnsi="Tahoma" w:cs="Tahoma"/>
          <w:bCs/>
          <w:lang w:val="hr-HR"/>
        </w:rPr>
        <w:t xml:space="preserve">. седници, одржаној </w:t>
      </w:r>
      <w:r w:rsidR="008C0DC2">
        <w:rPr>
          <w:rFonts w:ascii="Tahoma" w:eastAsia="Calibri" w:hAnsi="Tahoma" w:cs="Tahoma"/>
          <w:bCs/>
          <w:lang w:val="hr-HR"/>
        </w:rPr>
        <w:t>26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="00377AAB">
        <w:rPr>
          <w:rFonts w:ascii="Tahoma" w:eastAsia="Calibri" w:hAnsi="Tahoma" w:cs="Tahoma"/>
          <w:bCs/>
          <w:lang w:val="sr-Cyrl-RS"/>
        </w:rPr>
        <w:t>1</w:t>
      </w:r>
      <w:r w:rsidR="008C0DC2">
        <w:rPr>
          <w:rFonts w:ascii="Tahoma" w:eastAsia="Calibri" w:hAnsi="Tahoma" w:cs="Tahoma"/>
          <w:bCs/>
        </w:rPr>
        <w:t>2</w:t>
      </w:r>
      <w:r w:rsidRPr="00C55F82">
        <w:rPr>
          <w:rFonts w:ascii="Tahoma" w:eastAsia="Calibri" w:hAnsi="Tahoma" w:cs="Tahoma"/>
          <w:bCs/>
          <w:lang w:val="hr-HR"/>
        </w:rPr>
        <w:t>.20</w:t>
      </w:r>
      <w:r w:rsidR="00377AAB">
        <w:rPr>
          <w:rFonts w:ascii="Tahoma" w:eastAsia="Calibri" w:hAnsi="Tahoma" w:cs="Tahoma"/>
          <w:bCs/>
          <w:lang w:val="sr-Cyrl-RS"/>
        </w:rPr>
        <w:t>22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Pr="00C55F82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>године,  доноси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b/>
          <w:lang w:val="en-US"/>
        </w:rPr>
      </w:pPr>
    </w:p>
    <w:p w:rsidR="006C38BB" w:rsidRDefault="006407DE" w:rsidP="00F326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en-US"/>
        </w:rPr>
      </w:pPr>
      <w:proofErr w:type="spellStart"/>
      <w:r w:rsidRPr="00F867A7">
        <w:rPr>
          <w:rFonts w:ascii="Tahoma" w:hAnsi="Tahoma" w:cs="Tahoma"/>
          <w:b/>
          <w:sz w:val="28"/>
          <w:szCs w:val="28"/>
          <w:lang w:val="en-US"/>
        </w:rPr>
        <w:t>Политик</w:t>
      </w:r>
      <w:proofErr w:type="spellEnd"/>
      <w:r w:rsidR="00F326AB" w:rsidRPr="00F867A7">
        <w:rPr>
          <w:rFonts w:ascii="Tahoma" w:hAnsi="Tahoma" w:cs="Tahoma"/>
          <w:b/>
          <w:sz w:val="28"/>
          <w:szCs w:val="28"/>
          <w:lang w:val="sr-Cyrl-RS"/>
        </w:rPr>
        <w:t>у</w:t>
      </w:r>
      <w:r w:rsidRPr="00F867A7">
        <w:rPr>
          <w:rFonts w:ascii="Tahoma" w:hAnsi="Tahoma" w:cs="Tahoma"/>
          <w:b/>
          <w:sz w:val="28"/>
          <w:szCs w:val="28"/>
          <w:lang w:val="en-US"/>
        </w:rPr>
        <w:t xml:space="preserve"> </w:t>
      </w:r>
      <w:proofErr w:type="spellStart"/>
      <w:r w:rsidR="00377AAB" w:rsidRPr="00F867A7">
        <w:rPr>
          <w:rFonts w:ascii="Tahoma" w:hAnsi="Tahoma" w:cs="Tahoma"/>
          <w:b/>
          <w:sz w:val="28"/>
          <w:szCs w:val="28"/>
          <w:lang w:val="en-US"/>
        </w:rPr>
        <w:t>накнада</w:t>
      </w:r>
      <w:proofErr w:type="spellEnd"/>
      <w:r w:rsidR="00377AAB" w:rsidRPr="00F867A7">
        <w:rPr>
          <w:rFonts w:ascii="Tahoma" w:hAnsi="Tahoma" w:cs="Tahoma"/>
          <w:b/>
          <w:sz w:val="28"/>
          <w:szCs w:val="28"/>
          <w:lang w:val="en-US"/>
        </w:rPr>
        <w:t xml:space="preserve"> </w:t>
      </w:r>
    </w:p>
    <w:p w:rsidR="006407DE" w:rsidRPr="00F867A7" w:rsidRDefault="00377AAB" w:rsidP="00F326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F867A7">
        <w:rPr>
          <w:rFonts w:ascii="Tahoma" w:hAnsi="Tahoma" w:cs="Tahoma"/>
          <w:b/>
          <w:sz w:val="28"/>
          <w:szCs w:val="28"/>
          <w:lang w:val="sr-Cyrl-RS"/>
        </w:rPr>
        <w:t xml:space="preserve">члановима Надзорног и Извршног одбора </w:t>
      </w:r>
      <w:r w:rsidRPr="00F867A7">
        <w:rPr>
          <w:rFonts w:ascii="Tahoma" w:hAnsi="Tahoma" w:cs="Tahoma"/>
          <w:b/>
          <w:sz w:val="28"/>
          <w:szCs w:val="28"/>
          <w:lang w:val="sr-Latn-CS"/>
        </w:rPr>
        <w:t>у „</w:t>
      </w:r>
      <w:r w:rsidRPr="00F867A7">
        <w:rPr>
          <w:rFonts w:ascii="Tahoma" w:hAnsi="Tahoma" w:cs="Tahoma"/>
          <w:b/>
          <w:sz w:val="28"/>
          <w:szCs w:val="28"/>
          <w:lang w:val="sr-Cyrl-RS"/>
        </w:rPr>
        <w:t>Д</w:t>
      </w:r>
      <w:r w:rsidRPr="00F867A7">
        <w:rPr>
          <w:rFonts w:ascii="Tahoma" w:hAnsi="Tahoma" w:cs="Tahoma"/>
          <w:b/>
          <w:sz w:val="28"/>
          <w:szCs w:val="28"/>
          <w:lang w:val="sr-Latn-CS"/>
        </w:rPr>
        <w:t xml:space="preserve">унав </w:t>
      </w:r>
      <w:r w:rsidRPr="00F867A7">
        <w:rPr>
          <w:rFonts w:ascii="Tahoma" w:hAnsi="Tahoma" w:cs="Tahoma"/>
          <w:b/>
          <w:sz w:val="28"/>
          <w:szCs w:val="28"/>
          <w:lang w:val="sr-Cyrl-RS"/>
        </w:rPr>
        <w:t>Р</w:t>
      </w:r>
      <w:r w:rsidRPr="00F867A7">
        <w:rPr>
          <w:rFonts w:ascii="Tahoma" w:hAnsi="Tahoma" w:cs="Tahoma"/>
          <w:b/>
          <w:sz w:val="28"/>
          <w:szCs w:val="28"/>
          <w:lang w:val="sr-Latn-CS"/>
        </w:rPr>
        <w:t>е" а.д.о.</w:t>
      </w:r>
    </w:p>
    <w:p w:rsidR="007B018D" w:rsidRPr="00F867A7" w:rsidRDefault="007B018D" w:rsidP="00F326AB">
      <w:pPr>
        <w:spacing w:after="0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7B018D" w:rsidRPr="007B018D" w:rsidRDefault="007B018D" w:rsidP="007B018D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32"/>
          <w:u w:val="single"/>
          <w:lang w:val="sr-Cyrl-RS"/>
        </w:rPr>
      </w:pPr>
      <w:r w:rsidRPr="007B018D">
        <w:rPr>
          <w:rFonts w:ascii="Arial" w:eastAsia="Calibri" w:hAnsi="Arial" w:cs="Arial"/>
          <w:b/>
          <w:sz w:val="32"/>
          <w:szCs w:val="32"/>
          <w:u w:val="single"/>
          <w:lang w:val="sr-Cyrl-RS"/>
        </w:rPr>
        <w:t>Пречишћен текст</w:t>
      </w:r>
      <w:r w:rsidR="00935058">
        <w:rPr>
          <w:rFonts w:ascii="Arial" w:eastAsia="Calibri" w:hAnsi="Arial" w:cs="Arial"/>
          <w:b/>
          <w:sz w:val="32"/>
          <w:szCs w:val="32"/>
          <w:u w:val="single"/>
          <w:lang w:val="sr-Cyrl-RS"/>
        </w:rPr>
        <w:t>*</w:t>
      </w:r>
    </w:p>
    <w:p w:rsidR="00F326AB" w:rsidRDefault="00F326AB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F867A7" w:rsidRDefault="00F867A7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F867A7" w:rsidRPr="00935058" w:rsidRDefault="00F867A7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b/>
          <w:sz w:val="24"/>
          <w:szCs w:val="24"/>
          <w:lang w:val="sr-Cyrl-RS"/>
        </w:rPr>
        <w:t xml:space="preserve"> </w:t>
      </w:r>
      <w:r w:rsidRPr="006B7611">
        <w:rPr>
          <w:rFonts w:ascii="Tahoma" w:hAnsi="Tahoma" w:cs="Tahoma"/>
        </w:rPr>
        <w:t xml:space="preserve">   </w:t>
      </w:r>
      <w:r w:rsidRPr="006B7611">
        <w:rPr>
          <w:rFonts w:ascii="Tahoma" w:hAnsi="Tahoma" w:cs="Tahoma"/>
          <w:lang w:val="sr-Cyrl-RS"/>
        </w:rPr>
        <w:t>1.</w:t>
      </w:r>
      <w:r w:rsidRPr="006B7611">
        <w:rPr>
          <w:rFonts w:ascii="Tahoma" w:hAnsi="Tahoma" w:cs="Tahoma"/>
        </w:rPr>
        <w:t xml:space="preserve">    УВОД</w:t>
      </w:r>
    </w:p>
    <w:p w:rsidR="004F765B" w:rsidRPr="004F765B" w:rsidRDefault="006B7611" w:rsidP="00B32BAC">
      <w:pPr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1.1.</w:t>
      </w:r>
      <w:r w:rsidRPr="006B7611">
        <w:rPr>
          <w:rFonts w:ascii="Tahoma" w:hAnsi="Tahoma" w:cs="Tahoma"/>
        </w:rPr>
        <w:tab/>
      </w:r>
      <w:r w:rsidR="004F765B" w:rsidRPr="004F765B">
        <w:rPr>
          <w:rFonts w:ascii="Tahoma" w:hAnsi="Tahoma" w:cs="Tahoma"/>
          <w:lang w:val="sr-Cyrl-RS"/>
        </w:rPr>
        <w:t>Политиком накнада члановима Надзорног одбора</w:t>
      </w:r>
      <w:r w:rsidR="004F765B">
        <w:rPr>
          <w:rFonts w:ascii="Tahoma" w:hAnsi="Tahoma" w:cs="Tahoma"/>
          <w:lang w:val="sr-Cyrl-RS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 </w:t>
      </w:r>
      <w:r w:rsidR="004F765B">
        <w:rPr>
          <w:rFonts w:ascii="Tahoma" w:hAnsi="Tahoma" w:cs="Tahoma"/>
          <w:lang w:val="sr-Cyrl-RS"/>
        </w:rPr>
        <w:t>Друштва</w:t>
      </w:r>
      <w:r w:rsidR="004F765B" w:rsidRPr="004F765B">
        <w:rPr>
          <w:rFonts w:ascii="Tahoma" w:hAnsi="Tahoma" w:cs="Tahoma"/>
          <w:lang w:val="sr-Cyrl-RS"/>
        </w:rPr>
        <w:t xml:space="preserve"> (у даљем тексту: Политика накнада), регулисане су накнаде члановима Надзорног одбора</w:t>
      </w:r>
      <w:r w:rsidR="004F765B">
        <w:rPr>
          <w:rFonts w:ascii="Tahoma" w:hAnsi="Tahoma" w:cs="Tahoma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одбора, обавеза сачињавања и садржина извештаја о накнадама, као и доношење и спровођење измена политике накнада.</w:t>
      </w:r>
    </w:p>
    <w:p w:rsidR="006B7611" w:rsidRPr="006B7611" w:rsidRDefault="004F765B" w:rsidP="00B32BAC">
      <w:p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1.2.  </w:t>
      </w:r>
      <w:r w:rsidR="006B7611" w:rsidRPr="006B7611">
        <w:rPr>
          <w:rFonts w:ascii="Tahoma" w:hAnsi="Tahoma" w:cs="Tahoma"/>
        </w:rPr>
        <w:t xml:space="preserve">Скупштина </w:t>
      </w:r>
      <w:r w:rsidR="006B7611" w:rsidRPr="006B7611">
        <w:rPr>
          <w:rFonts w:ascii="Tahoma" w:hAnsi="Tahoma" w:cs="Tahoma"/>
          <w:lang w:val="sr-Cyrl-RS"/>
        </w:rPr>
        <w:t>Дру</w:t>
      </w:r>
      <w:r w:rsidR="00990435">
        <w:rPr>
          <w:rFonts w:ascii="Tahoma" w:hAnsi="Tahoma" w:cs="Tahoma"/>
          <w:lang w:val="sr-Cyrl-RS"/>
        </w:rPr>
        <w:t>ш</w:t>
      </w:r>
      <w:r w:rsidR="006B7611" w:rsidRPr="006B7611">
        <w:rPr>
          <w:rFonts w:ascii="Tahoma" w:hAnsi="Tahoma" w:cs="Tahoma"/>
          <w:lang w:val="sr-Cyrl-RS"/>
        </w:rPr>
        <w:t xml:space="preserve">тва </w:t>
      </w:r>
      <w:r w:rsidR="006B7611" w:rsidRPr="006B7611">
        <w:rPr>
          <w:rFonts w:ascii="Tahoma" w:hAnsi="Tahoma" w:cs="Tahoma"/>
        </w:rPr>
        <w:t>утврђује политику накнада члановима Надзорног и Извршног одбора  (</w:t>
      </w:r>
      <w:r w:rsidR="006B7611" w:rsidRPr="006B7611">
        <w:rPr>
          <w:rFonts w:ascii="Tahoma" w:hAnsi="Tahoma" w:cs="Tahoma"/>
          <w:lang w:val="sr-Cyrl-RS"/>
        </w:rPr>
        <w:t xml:space="preserve">у даљем тексту: </w:t>
      </w:r>
      <w:r w:rsidR="006B7611" w:rsidRPr="006B7611">
        <w:rPr>
          <w:rFonts w:ascii="Tahoma" w:hAnsi="Tahoma" w:cs="Tahoma"/>
        </w:rPr>
        <w:t xml:space="preserve">„Политика Накнада”) за рад и ангажовање у обављању </w:t>
      </w:r>
      <w:r w:rsidR="006B7611" w:rsidRPr="006B7611">
        <w:rPr>
          <w:rFonts w:ascii="Tahoma" w:hAnsi="Tahoma" w:cs="Tahoma"/>
          <w:lang w:val="sr-Cyrl-RS"/>
        </w:rPr>
        <w:t>послова из делокруга њихове надлежности.</w:t>
      </w:r>
    </w:p>
    <w:p w:rsidR="006B7611" w:rsidRDefault="004F765B" w:rsidP="00990435">
      <w:pPr>
        <w:ind w:left="567" w:hanging="567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>1.3</w:t>
      </w:r>
      <w:r w:rsidR="006B7611" w:rsidRPr="006B7611">
        <w:rPr>
          <w:rFonts w:ascii="Tahoma" w:hAnsi="Tahoma" w:cs="Tahoma"/>
        </w:rPr>
        <w:t>.</w:t>
      </w:r>
      <w:r w:rsidR="006B7611" w:rsidRPr="006B7611">
        <w:rPr>
          <w:rFonts w:ascii="Tahoma" w:hAnsi="Tahoma" w:cs="Tahoma"/>
        </w:rPr>
        <w:tab/>
        <w:t>Политика накнада је заснована на законским прописима и препорукама домаће и међународне добре праксе коропоративног управљања и циљ њеног доношења и примене јесте мотивисање чланова Надзорног и Извршног одбора за њихово активно и одговорно спровођење функције како би, у крајњем циљу, рад одбора био успешан.</w:t>
      </w:r>
    </w:p>
    <w:p w:rsidR="004F765B" w:rsidRDefault="004F765B" w:rsidP="004F765B">
      <w:pPr>
        <w:tabs>
          <w:tab w:val="left" w:pos="284"/>
        </w:tabs>
        <w:ind w:left="567" w:hanging="567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RS"/>
        </w:rPr>
        <w:t xml:space="preserve">1.4.  </w:t>
      </w:r>
      <w:r w:rsidRPr="004F765B">
        <w:rPr>
          <w:rFonts w:ascii="Tahoma" w:hAnsi="Tahoma" w:cs="Tahoma"/>
        </w:rPr>
        <w:t xml:space="preserve">Утврђивање и спровођење политике </w:t>
      </w:r>
      <w:r w:rsidRPr="004F765B">
        <w:rPr>
          <w:rFonts w:ascii="Tahoma" w:hAnsi="Tahoma" w:cs="Tahoma"/>
          <w:lang w:val="sr-Cyrl-RS"/>
        </w:rPr>
        <w:t>накнаде члановима Надзорног одбора</w:t>
      </w:r>
      <w:r>
        <w:rPr>
          <w:rFonts w:ascii="Tahoma" w:hAnsi="Tahoma" w:cs="Tahoma"/>
          <w:lang w:val="sr-Cyrl-RS"/>
        </w:rPr>
        <w:t xml:space="preserve"> и</w:t>
      </w:r>
      <w:r w:rsidRPr="004F765B">
        <w:rPr>
          <w:rFonts w:ascii="Tahoma" w:hAnsi="Tahoma" w:cs="Tahoma"/>
          <w:lang w:val="sr-Cyrl-RS"/>
        </w:rPr>
        <w:t xml:space="preserve"> Извршног одбора</w:t>
      </w:r>
      <w:r>
        <w:rPr>
          <w:rFonts w:ascii="Tahoma" w:hAnsi="Tahoma" w:cs="Tahoma"/>
          <w:lang w:val="sr-Cyrl-RS"/>
        </w:rPr>
        <w:t xml:space="preserve"> у складу је са </w:t>
      </w:r>
      <w:proofErr w:type="spellStart"/>
      <w:r w:rsidRPr="004F765B">
        <w:rPr>
          <w:rFonts w:ascii="Tahoma" w:hAnsi="Tahoma" w:cs="Tahoma"/>
          <w:lang w:val="en-US"/>
        </w:rPr>
        <w:t>Плана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</w:t>
      </w:r>
      <w:proofErr w:type="spellStart"/>
      <w:r w:rsidRPr="004F765B">
        <w:rPr>
          <w:rFonts w:ascii="Tahoma" w:hAnsi="Tahoma" w:cs="Tahoma"/>
          <w:lang w:val="en-US"/>
        </w:rPr>
        <w:t>Стратегиј</w:t>
      </w:r>
      <w:proofErr w:type="spellEnd"/>
      <w:r>
        <w:rPr>
          <w:rFonts w:ascii="Tahoma" w:hAnsi="Tahoma" w:cs="Tahoma"/>
          <w:lang w:val="sr-Cyrl-RS"/>
        </w:rPr>
        <w:t>ом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управљања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ризицима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у </w:t>
      </w:r>
      <w:proofErr w:type="spellStart"/>
      <w:r w:rsidRPr="004F765B">
        <w:rPr>
          <w:rFonts w:ascii="Tahoma" w:hAnsi="Tahoma" w:cs="Tahoma"/>
          <w:lang w:val="en-US"/>
        </w:rPr>
        <w:t>значајној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мери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доприноси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остваривању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пословних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циљева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и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дугорочном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развоју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>.</w:t>
      </w:r>
    </w:p>
    <w:p w:rsidR="009557E4" w:rsidRPr="006B7611" w:rsidRDefault="009557E4" w:rsidP="009557E4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2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НАДЗОРНОГ ОДБОРА</w:t>
      </w:r>
    </w:p>
    <w:p w:rsidR="009557E4" w:rsidRPr="006B7611" w:rsidRDefault="00E40BC0" w:rsidP="009557E4">
      <w:pPr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</w:t>
      </w:r>
      <w:r w:rsidR="009557E4" w:rsidRPr="006B7611">
        <w:rPr>
          <w:rFonts w:ascii="Tahoma" w:hAnsi="Tahoma" w:cs="Tahoma"/>
        </w:rPr>
        <w:t>2.1.</w:t>
      </w:r>
      <w:r w:rsidR="009557E4" w:rsidRPr="006B7611">
        <w:rPr>
          <w:rFonts w:ascii="Tahoma" w:hAnsi="Tahoma" w:cs="Tahoma"/>
        </w:rPr>
        <w:tab/>
        <w:t>Накнада члановима Надзорног одбора одре</w:t>
      </w:r>
      <w:r w:rsidR="009557E4" w:rsidRPr="006B7611">
        <w:rPr>
          <w:rFonts w:ascii="Tahoma" w:hAnsi="Tahoma" w:cs="Tahoma"/>
          <w:lang w:val="sr-Cyrl-RS"/>
        </w:rPr>
        <w:t>ђ</w:t>
      </w:r>
      <w:r w:rsidR="009557E4" w:rsidRPr="006B7611">
        <w:rPr>
          <w:rFonts w:ascii="Tahoma" w:hAnsi="Tahoma" w:cs="Tahoma"/>
        </w:rPr>
        <w:t>ује се</w:t>
      </w:r>
      <w:r w:rsidR="009557E4" w:rsidRPr="006B7611">
        <w:rPr>
          <w:rFonts w:ascii="Tahoma" w:hAnsi="Tahoma" w:cs="Tahoma"/>
          <w:lang w:val="sr-Cyrl-RS"/>
        </w:rPr>
        <w:t xml:space="preserve"> </w:t>
      </w:r>
      <w:r w:rsidR="009557E4" w:rsidRPr="006B7611">
        <w:rPr>
          <w:rFonts w:ascii="Tahoma" w:hAnsi="Tahoma" w:cs="Tahoma"/>
        </w:rPr>
        <w:t>у фиксном износу.</w:t>
      </w:r>
    </w:p>
    <w:p w:rsidR="00F867A7" w:rsidRDefault="00935058" w:rsidP="00F867A7">
      <w:pPr>
        <w:spacing w:after="0"/>
        <w:jc w:val="both"/>
        <w:rPr>
          <w:rFonts w:ascii="Tahoma" w:hAnsi="Tahoma" w:cs="Tahoma"/>
        </w:rPr>
      </w:pPr>
      <w:r w:rsidRPr="00935058">
        <w:rPr>
          <w:rFonts w:ascii="Arial" w:eastAsia="Calibri" w:hAnsi="Arial" w:cs="Arial"/>
          <w:lang w:val="sr-Cyrl-RS"/>
        </w:rPr>
        <w:t xml:space="preserve">   </w:t>
      </w:r>
      <w:r w:rsidR="009557E4" w:rsidRPr="006B7611">
        <w:rPr>
          <w:rFonts w:ascii="Tahoma" w:hAnsi="Tahoma" w:cs="Tahoma"/>
        </w:rPr>
        <w:t>2.2.</w:t>
      </w:r>
      <w:r w:rsidR="009557E4" w:rsidRPr="006B7611">
        <w:rPr>
          <w:rFonts w:ascii="Tahoma" w:hAnsi="Tahoma" w:cs="Tahoma"/>
        </w:rPr>
        <w:tab/>
        <w:t>Висина фиксне накнаде за чланство у Надзорном одбору формирана је на бази следећих чињеница:</w:t>
      </w:r>
    </w:p>
    <w:p w:rsidR="00935058" w:rsidRPr="00935058" w:rsidRDefault="00935058" w:rsidP="00F867A7">
      <w:pPr>
        <w:spacing w:after="0"/>
        <w:jc w:val="both"/>
        <w:rPr>
          <w:rFonts w:ascii="Arial" w:eastAsia="Calibri" w:hAnsi="Arial" w:cs="Arial"/>
          <w:lang w:val="sr-Cyrl-RS"/>
        </w:rPr>
      </w:pPr>
      <w:r w:rsidRPr="00935058">
        <w:rPr>
          <w:rFonts w:ascii="Arial" w:eastAsia="Calibri" w:hAnsi="Arial" w:cs="Arial"/>
          <w:lang w:val="sr-Cyrl-RS"/>
        </w:rPr>
        <w:t>__________________________________________________________________________</w:t>
      </w:r>
    </w:p>
    <w:p w:rsidR="00935058" w:rsidRDefault="00935058" w:rsidP="00935058">
      <w:pPr>
        <w:spacing w:after="200" w:line="276" w:lineRule="auto"/>
        <w:ind w:left="142" w:hanging="142"/>
        <w:contextualSpacing/>
        <w:jc w:val="both"/>
        <w:rPr>
          <w:rFonts w:ascii="Arial" w:eastAsia="Calibri" w:hAnsi="Arial" w:cs="Arial"/>
          <w:lang w:val="sr-Cyrl-RS"/>
        </w:rPr>
      </w:pPr>
      <w:r w:rsidRPr="00935058">
        <w:rPr>
          <w:rFonts w:ascii="Arial" w:eastAsia="Calibri" w:hAnsi="Arial" w:cs="Arial"/>
          <w:b/>
          <w:lang w:val="sr-Cyrl-RS"/>
        </w:rPr>
        <w:t>*</w:t>
      </w:r>
      <w:r w:rsidRPr="00935058">
        <w:rPr>
          <w:rFonts w:ascii="Arial" w:eastAsia="Calibri" w:hAnsi="Arial" w:cs="Arial"/>
          <w:lang w:val="sr-Cyrl-RS"/>
        </w:rPr>
        <w:t xml:space="preserve"> </w:t>
      </w:r>
      <w:r w:rsidRPr="00935058">
        <w:rPr>
          <w:rFonts w:ascii="Arial" w:eastAsia="Calibri" w:hAnsi="Arial" w:cs="Arial"/>
          <w:i/>
          <w:lang w:val="sr-Cyrl-RS"/>
        </w:rPr>
        <w:t>Пречишћен текст Политик</w:t>
      </w:r>
      <w:r>
        <w:rPr>
          <w:rFonts w:ascii="Arial" w:eastAsia="Calibri" w:hAnsi="Arial" w:cs="Arial"/>
          <w:i/>
          <w:lang w:val="sr-Cyrl-RS"/>
        </w:rPr>
        <w:t>е</w:t>
      </w:r>
      <w:r w:rsidRPr="00935058">
        <w:rPr>
          <w:rFonts w:ascii="Arial" w:eastAsia="Calibri" w:hAnsi="Arial" w:cs="Arial"/>
          <w:i/>
          <w:lang w:val="sr-Cyrl-RS"/>
        </w:rPr>
        <w:t xml:space="preserve"> накнада члановима Надзорног и Извршног одбора у „Дунав Ре“ а.д.о. садржи: Политик</w:t>
      </w:r>
      <w:r>
        <w:rPr>
          <w:rFonts w:ascii="Arial" w:eastAsia="Calibri" w:hAnsi="Arial" w:cs="Arial"/>
          <w:i/>
          <w:lang w:val="sr-Cyrl-RS"/>
        </w:rPr>
        <w:t>у</w:t>
      </w:r>
      <w:r w:rsidRPr="00935058">
        <w:rPr>
          <w:rFonts w:ascii="Arial" w:eastAsia="Calibri" w:hAnsi="Arial" w:cs="Arial"/>
          <w:i/>
          <w:lang w:val="sr-Cyrl-RS"/>
        </w:rPr>
        <w:t xml:space="preserve"> накнада члановима Надзорног и Извршног одбора у „Дунав Ре“ а.д.о., </w:t>
      </w:r>
      <w:r w:rsidR="006E1570">
        <w:rPr>
          <w:rFonts w:ascii="Arial" w:eastAsia="Calibri" w:hAnsi="Arial" w:cs="Arial"/>
          <w:i/>
          <w:lang w:val="sr-Cyrl-RS"/>
        </w:rPr>
        <w:t>СД</w:t>
      </w:r>
      <w:r w:rsidRPr="00935058">
        <w:rPr>
          <w:rFonts w:ascii="Arial" w:eastAsia="Calibri" w:hAnsi="Arial" w:cs="Arial"/>
          <w:i/>
          <w:lang w:val="sr-Cyrl-RS"/>
        </w:rPr>
        <w:t xml:space="preserve"> бр. </w:t>
      </w:r>
      <w:r w:rsidRPr="006C38BB">
        <w:rPr>
          <w:rFonts w:ascii="Arial" w:eastAsia="Calibri" w:hAnsi="Arial" w:cs="Arial"/>
          <w:i/>
          <w:lang w:val="sr-Cyrl-RS"/>
        </w:rPr>
        <w:t>4</w:t>
      </w:r>
      <w:r w:rsidR="006C38BB" w:rsidRPr="006C38BB">
        <w:rPr>
          <w:rFonts w:ascii="Arial" w:eastAsia="Calibri" w:hAnsi="Arial" w:cs="Arial"/>
          <w:i/>
          <w:lang w:val="sr-Cyrl-RS"/>
        </w:rPr>
        <w:t>/112</w:t>
      </w:r>
      <w:r w:rsidRPr="006C38BB">
        <w:rPr>
          <w:rFonts w:ascii="Arial" w:eastAsia="Calibri" w:hAnsi="Arial" w:cs="Arial"/>
          <w:i/>
          <w:lang w:val="sr-Cyrl-RS"/>
        </w:rPr>
        <w:t xml:space="preserve"> од 2</w:t>
      </w:r>
      <w:r w:rsidR="006C38BB" w:rsidRPr="006C38BB">
        <w:rPr>
          <w:rFonts w:ascii="Arial" w:eastAsia="Calibri" w:hAnsi="Arial" w:cs="Arial"/>
          <w:i/>
          <w:lang w:val="sr-Cyrl-RS"/>
        </w:rPr>
        <w:t>6</w:t>
      </w:r>
      <w:r w:rsidRPr="006C38BB">
        <w:rPr>
          <w:rFonts w:ascii="Arial" w:eastAsia="Calibri" w:hAnsi="Arial" w:cs="Arial"/>
          <w:i/>
          <w:lang w:val="sr-Cyrl-RS"/>
        </w:rPr>
        <w:t>.</w:t>
      </w:r>
      <w:r w:rsidR="006C38BB" w:rsidRPr="006C38BB">
        <w:rPr>
          <w:rFonts w:ascii="Arial" w:eastAsia="Calibri" w:hAnsi="Arial" w:cs="Arial"/>
          <w:i/>
          <w:lang w:val="sr-Cyrl-RS"/>
        </w:rPr>
        <w:t>12</w:t>
      </w:r>
      <w:r w:rsidRPr="006C38BB">
        <w:rPr>
          <w:rFonts w:ascii="Arial" w:eastAsia="Calibri" w:hAnsi="Arial" w:cs="Arial"/>
          <w:i/>
          <w:lang w:val="sr-Cyrl-RS"/>
        </w:rPr>
        <w:t>.20</w:t>
      </w:r>
      <w:r w:rsidRPr="006C38BB">
        <w:rPr>
          <w:rFonts w:ascii="Arial" w:eastAsia="Calibri" w:hAnsi="Arial" w:cs="Arial"/>
          <w:i/>
        </w:rPr>
        <w:t>2</w:t>
      </w:r>
      <w:r w:rsidR="006C38BB" w:rsidRPr="006C38BB">
        <w:rPr>
          <w:rFonts w:ascii="Arial" w:eastAsia="Calibri" w:hAnsi="Arial" w:cs="Arial"/>
          <w:i/>
          <w:lang w:val="sr-Cyrl-RS"/>
        </w:rPr>
        <w:t>2</w:t>
      </w:r>
      <w:r w:rsidRPr="006C38BB">
        <w:rPr>
          <w:rFonts w:ascii="Arial" w:eastAsia="Calibri" w:hAnsi="Arial" w:cs="Arial"/>
          <w:i/>
          <w:lang w:val="sr-Cyrl-RS"/>
        </w:rPr>
        <w:t xml:space="preserve">. године, </w:t>
      </w:r>
      <w:r w:rsidR="006E1570" w:rsidRPr="006C38BB">
        <w:rPr>
          <w:rFonts w:ascii="Arial" w:eastAsia="Calibri" w:hAnsi="Arial" w:cs="Arial"/>
          <w:i/>
          <w:lang w:val="sr-Cyrl-RS"/>
        </w:rPr>
        <w:t xml:space="preserve">и Одлуку о изменама и допунама Политике накнада члановима Надзорног и Извршног одбора у „Дунав Ре“ а.д.о., </w:t>
      </w:r>
      <w:r w:rsidRPr="006C38BB">
        <w:rPr>
          <w:rFonts w:ascii="Arial" w:eastAsia="Calibri" w:hAnsi="Arial" w:cs="Arial"/>
          <w:i/>
          <w:lang w:val="sr-Cyrl-RS"/>
        </w:rPr>
        <w:t xml:space="preserve">у „Дунав Ре“ а.д.о., </w:t>
      </w:r>
      <w:r w:rsidR="006E1570" w:rsidRPr="006C38BB">
        <w:rPr>
          <w:rFonts w:ascii="Arial" w:eastAsia="Calibri" w:hAnsi="Arial" w:cs="Arial"/>
          <w:i/>
          <w:lang w:val="sr-Cyrl-RS"/>
        </w:rPr>
        <w:t>СД</w:t>
      </w:r>
      <w:r w:rsidRPr="006C38BB">
        <w:rPr>
          <w:rFonts w:ascii="Arial" w:eastAsia="Calibri" w:hAnsi="Arial" w:cs="Arial"/>
          <w:i/>
          <w:lang w:val="sr-Cyrl-RS"/>
        </w:rPr>
        <w:t xml:space="preserve"> бр. </w:t>
      </w:r>
      <w:r w:rsidR="006C38BB" w:rsidRPr="006C38BB">
        <w:rPr>
          <w:rFonts w:ascii="Arial" w:eastAsia="Calibri" w:hAnsi="Arial" w:cs="Arial"/>
          <w:i/>
          <w:lang w:val="sr-Cyrl-RS"/>
        </w:rPr>
        <w:t>4</w:t>
      </w:r>
      <w:r w:rsidRPr="006C38BB">
        <w:rPr>
          <w:rFonts w:ascii="Arial" w:eastAsia="Calibri" w:hAnsi="Arial" w:cs="Arial"/>
          <w:i/>
          <w:lang w:val="sr-Cyrl-RS"/>
        </w:rPr>
        <w:t>/1</w:t>
      </w:r>
      <w:r w:rsidR="006C38BB" w:rsidRPr="006C38BB">
        <w:rPr>
          <w:rFonts w:ascii="Arial" w:eastAsia="Calibri" w:hAnsi="Arial" w:cs="Arial"/>
          <w:i/>
          <w:lang w:val="sr-Cyrl-RS"/>
        </w:rPr>
        <w:t>16</w:t>
      </w:r>
      <w:r w:rsidRPr="006C38BB">
        <w:rPr>
          <w:rFonts w:ascii="Arial" w:eastAsia="Calibri" w:hAnsi="Arial" w:cs="Arial"/>
          <w:i/>
          <w:lang w:val="sr-Cyrl-RS"/>
        </w:rPr>
        <w:t xml:space="preserve"> од </w:t>
      </w:r>
      <w:r w:rsidR="006C38BB" w:rsidRPr="006C38BB">
        <w:rPr>
          <w:rFonts w:ascii="Arial" w:eastAsia="Calibri" w:hAnsi="Arial" w:cs="Arial"/>
          <w:i/>
          <w:lang w:val="sr-Cyrl-RS"/>
        </w:rPr>
        <w:t>11</w:t>
      </w:r>
      <w:r w:rsidRPr="006C38BB">
        <w:rPr>
          <w:rFonts w:ascii="Arial" w:eastAsia="Calibri" w:hAnsi="Arial" w:cs="Arial"/>
          <w:i/>
          <w:lang w:val="sr-Cyrl-RS"/>
        </w:rPr>
        <w:t>.</w:t>
      </w:r>
      <w:r w:rsidRPr="006C38BB">
        <w:rPr>
          <w:rFonts w:ascii="Arial" w:eastAsia="Calibri" w:hAnsi="Arial" w:cs="Arial"/>
          <w:i/>
        </w:rPr>
        <w:t>0</w:t>
      </w:r>
      <w:r w:rsidR="006C38BB" w:rsidRPr="006C38BB">
        <w:rPr>
          <w:rFonts w:ascii="Arial" w:eastAsia="Calibri" w:hAnsi="Arial" w:cs="Arial"/>
          <w:i/>
          <w:lang w:val="sr-Cyrl-RS"/>
        </w:rPr>
        <w:t>6</w:t>
      </w:r>
      <w:r w:rsidRPr="006C38BB">
        <w:rPr>
          <w:rFonts w:ascii="Arial" w:eastAsia="Calibri" w:hAnsi="Arial" w:cs="Arial"/>
          <w:i/>
          <w:lang w:val="sr-Cyrl-RS"/>
        </w:rPr>
        <w:t>.20</w:t>
      </w:r>
      <w:r w:rsidRPr="006C38BB">
        <w:rPr>
          <w:rFonts w:ascii="Arial" w:eastAsia="Calibri" w:hAnsi="Arial" w:cs="Arial"/>
          <w:i/>
        </w:rPr>
        <w:t>2</w:t>
      </w:r>
      <w:r w:rsidRPr="006C38BB">
        <w:rPr>
          <w:rFonts w:ascii="Arial" w:eastAsia="Calibri" w:hAnsi="Arial" w:cs="Arial"/>
          <w:i/>
          <w:lang w:val="sr-Cyrl-RS"/>
        </w:rPr>
        <w:t>4. године (измењен</w:t>
      </w:r>
      <w:r w:rsidR="00D9224A" w:rsidRPr="006C38BB">
        <w:rPr>
          <w:rFonts w:ascii="Arial" w:eastAsia="Calibri" w:hAnsi="Arial" w:cs="Arial"/>
          <w:i/>
          <w:lang w:val="sr-Cyrl-RS"/>
        </w:rPr>
        <w:t>а</w:t>
      </w:r>
      <w:r w:rsidRPr="006C38BB">
        <w:rPr>
          <w:rFonts w:ascii="Arial" w:eastAsia="Calibri" w:hAnsi="Arial" w:cs="Arial"/>
          <w:i/>
          <w:lang w:val="sr-Cyrl-RS"/>
        </w:rPr>
        <w:t xml:space="preserve"> и допуњен</w:t>
      </w:r>
      <w:r w:rsidR="00D9224A" w:rsidRPr="006C38BB">
        <w:rPr>
          <w:rFonts w:ascii="Arial" w:eastAsia="Calibri" w:hAnsi="Arial" w:cs="Arial"/>
          <w:i/>
          <w:lang w:val="sr-Cyrl-RS"/>
        </w:rPr>
        <w:t>а</w:t>
      </w:r>
      <w:r w:rsidRPr="006C38BB">
        <w:rPr>
          <w:rFonts w:ascii="Arial" w:eastAsia="Calibri" w:hAnsi="Arial" w:cs="Arial"/>
          <w:i/>
          <w:lang w:val="sr-Cyrl-RS"/>
        </w:rPr>
        <w:t xml:space="preserve"> </w:t>
      </w:r>
      <w:r w:rsidR="00D9224A" w:rsidRPr="006C38BB">
        <w:rPr>
          <w:rFonts w:ascii="Arial" w:eastAsia="Calibri" w:hAnsi="Arial" w:cs="Arial"/>
          <w:i/>
          <w:lang w:val="sr-Cyrl-RS"/>
        </w:rPr>
        <w:t>тачка 3. додавањем нових подта</w:t>
      </w:r>
      <w:r w:rsidR="009557E4" w:rsidRPr="006C38BB">
        <w:rPr>
          <w:rFonts w:ascii="Arial" w:eastAsia="Calibri" w:hAnsi="Arial" w:cs="Arial"/>
          <w:i/>
          <w:lang w:val="sr-Cyrl-RS"/>
        </w:rPr>
        <w:t>ча</w:t>
      </w:r>
      <w:r w:rsidR="00D9224A" w:rsidRPr="006C38BB">
        <w:rPr>
          <w:rFonts w:ascii="Arial" w:eastAsia="Calibri" w:hAnsi="Arial" w:cs="Arial"/>
          <w:i/>
          <w:lang w:val="sr-Cyrl-RS"/>
        </w:rPr>
        <w:t xml:space="preserve">ка </w:t>
      </w:r>
      <w:r w:rsidR="009557E4" w:rsidRPr="006C38BB">
        <w:rPr>
          <w:rFonts w:ascii="Arial" w:eastAsia="Calibri" w:hAnsi="Arial" w:cs="Arial"/>
          <w:i/>
          <w:lang w:val="sr-Cyrl-RS"/>
        </w:rPr>
        <w:t>3.6. и 3.7.)</w:t>
      </w:r>
      <w:r w:rsidRPr="006C38BB">
        <w:rPr>
          <w:rFonts w:ascii="Arial" w:eastAsia="Calibri" w:hAnsi="Arial" w:cs="Arial"/>
          <w:i/>
          <w:lang w:val="sr-Cyrl-RS"/>
        </w:rPr>
        <w:t>.</w:t>
      </w:r>
      <w:r w:rsidRPr="00935058">
        <w:rPr>
          <w:rFonts w:ascii="Arial" w:eastAsia="Calibri" w:hAnsi="Arial" w:cs="Arial"/>
          <w:lang w:val="sr-Cyrl-RS"/>
        </w:rPr>
        <w:t xml:space="preserve">  </w:t>
      </w:r>
    </w:p>
    <w:p w:rsidR="006C38BB" w:rsidRPr="00935058" w:rsidRDefault="006C38BB" w:rsidP="00935058">
      <w:pPr>
        <w:spacing w:after="200" w:line="276" w:lineRule="auto"/>
        <w:ind w:left="142" w:hanging="142"/>
        <w:contextualSpacing/>
        <w:jc w:val="both"/>
        <w:rPr>
          <w:rFonts w:ascii="Arial" w:eastAsia="Calibri" w:hAnsi="Arial" w:cs="Arial"/>
          <w:lang w:val="sr-Cyrl-RS"/>
        </w:rPr>
      </w:pPr>
    </w:p>
    <w:p w:rsidR="006B7611" w:rsidRPr="007B018D" w:rsidRDefault="006B7611" w:rsidP="006B7611">
      <w:pPr>
        <w:rPr>
          <w:rFonts w:ascii="Tahoma" w:hAnsi="Tahoma" w:cs="Tahoma"/>
          <w:sz w:val="2"/>
          <w:szCs w:val="2"/>
        </w:rPr>
      </w:pPr>
    </w:p>
    <w:p w:rsidR="00F867A7" w:rsidRDefault="00F867A7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одговорности и задатака чланова Надзорног одбора;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F867A7" w:rsidRDefault="00F867A7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стручности и активности чланова Надзорног</w:t>
      </w:r>
      <w:r w:rsidRPr="00F867A7">
        <w:rPr>
          <w:rFonts w:ascii="Tahoma" w:hAnsi="Tahoma" w:cs="Tahoma"/>
          <w:b/>
        </w:rPr>
        <w:t xml:space="preserve"> </w:t>
      </w:r>
      <w:r w:rsidRPr="00F867A7">
        <w:rPr>
          <w:rFonts w:ascii="Tahoma" w:hAnsi="Tahoma" w:cs="Tahoma"/>
        </w:rPr>
        <w:t>одбора;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 xml:space="preserve">уложеног времена и труда чланова Надзорног одбора као и очекиваних </w:t>
      </w:r>
      <w:r w:rsidR="00F867A7" w:rsidRPr="00F867A7">
        <w:rPr>
          <w:rFonts w:ascii="Tahoma" w:hAnsi="Tahoma" w:cs="Tahoma"/>
          <w:lang w:val="sr-Cyrl-RS"/>
        </w:rPr>
        <w:t xml:space="preserve">      </w:t>
      </w:r>
      <w:r w:rsidRPr="00F867A7">
        <w:rPr>
          <w:rFonts w:ascii="Tahoma" w:hAnsi="Tahoma" w:cs="Tahoma"/>
        </w:rPr>
        <w:t>резултата;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комплексности и величине Друштва;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финансијског стања Друштва;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  <w:lang w:val="sr-Cyrl-RS"/>
        </w:rPr>
        <w:t>и</w:t>
      </w:r>
      <w:r w:rsidRPr="00F867A7">
        <w:rPr>
          <w:rFonts w:ascii="Tahoma" w:hAnsi="Tahoma" w:cs="Tahoma"/>
        </w:rPr>
        <w:t xml:space="preserve"> на другим околностима од значаја за рад Надзорног одбора</w:t>
      </w:r>
    </w:p>
    <w:p w:rsidR="00F867A7" w:rsidRPr="00F867A7" w:rsidRDefault="00F867A7" w:rsidP="00F867A7">
      <w:pPr>
        <w:pStyle w:val="ListParagraph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spacing w:after="0"/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2.3.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 xml:space="preserve">Одлуком Скупштине утврђује се </w:t>
      </w:r>
      <w:r w:rsidRPr="006B7611">
        <w:rPr>
          <w:rFonts w:ascii="Tahoma" w:hAnsi="Tahoma" w:cs="Tahoma"/>
        </w:rPr>
        <w:t xml:space="preserve">фиксна месечна накнада за </w:t>
      </w:r>
      <w:r w:rsidRPr="006B7611">
        <w:rPr>
          <w:rFonts w:ascii="Tahoma" w:hAnsi="Tahoma" w:cs="Tahoma"/>
          <w:lang w:val="sr-Cyrl-RS"/>
        </w:rPr>
        <w:t>председника и чланове Надзорног одбора.</w:t>
      </w:r>
    </w:p>
    <w:p w:rsidR="00F867A7" w:rsidRPr="00F867A7" w:rsidRDefault="00F867A7" w:rsidP="00B32BAC">
      <w:pPr>
        <w:ind w:left="567" w:hanging="567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3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ИЗВРШНОГ ОДБОРА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3.1.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Чланови Извршног одбора имају право на зараду у складу са Уговором о раду, који закључују са Надзорним одбором Друштва.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</w:rPr>
      </w:pPr>
      <w:r w:rsidRPr="006B7611">
        <w:rPr>
          <w:rFonts w:ascii="Tahoma" w:hAnsi="Tahoma" w:cs="Tahoma"/>
          <w:lang w:val="en-US"/>
        </w:rPr>
        <w:t xml:space="preserve">3.2.    </w:t>
      </w:r>
      <w:r w:rsidRPr="006B7611">
        <w:rPr>
          <w:rFonts w:ascii="Tahoma" w:hAnsi="Tahoma" w:cs="Tahoma"/>
          <w:lang w:val="sr-Cyrl-RS"/>
        </w:rPr>
        <w:t xml:space="preserve">Приликом закључивања Уговора о раду са члановима Извршног одбора, </w:t>
      </w:r>
      <w:r w:rsidRPr="006B7611">
        <w:rPr>
          <w:rFonts w:ascii="Tahoma" w:hAnsi="Tahoma" w:cs="Tahoma"/>
        </w:rPr>
        <w:t>Надзорни одбор нарочито има у виду</w:t>
      </w:r>
      <w:r w:rsidRPr="006B7611">
        <w:rPr>
          <w:rFonts w:ascii="Tahoma" w:hAnsi="Tahoma" w:cs="Tahoma"/>
          <w:lang w:val="sr-Cyrl-RS"/>
        </w:rPr>
        <w:t xml:space="preserve"> њихову улогу у</w:t>
      </w:r>
      <w:r w:rsidRPr="006B7611">
        <w:rPr>
          <w:rFonts w:ascii="Tahoma" w:hAnsi="Tahoma" w:cs="Tahoma"/>
        </w:rPr>
        <w:t>: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      </w:t>
      </w:r>
      <w:r w:rsidRPr="006B7611">
        <w:rPr>
          <w:rFonts w:ascii="Tahoma" w:hAnsi="Tahoma" w:cs="Tahoma"/>
        </w:rPr>
        <w:t>•</w:t>
      </w:r>
      <w:r w:rsidRPr="006B7611">
        <w:rPr>
          <w:rFonts w:ascii="Tahoma" w:hAnsi="Tahoma" w:cs="Tahoma"/>
        </w:rPr>
        <w:tab/>
      </w:r>
      <w:r w:rsidR="00990435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обављању делатности реосигурања у складу са законским прописима;  </w:t>
      </w: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 xml:space="preserve">остваривању значајне добити у пословању; 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обезбеђивању сигурности реосигураних и ретроцедираних ризика;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одржавању стабилности пословања Друштва;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</w:rPr>
      </w:pPr>
    </w:p>
    <w:p w:rsid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и ширењу пословних активности у земљи и иностранству</w:t>
      </w:r>
      <w:r w:rsidR="006B7611" w:rsidRPr="006B7611">
        <w:rPr>
          <w:rFonts w:ascii="Tahoma" w:hAnsi="Tahoma" w:cs="Tahoma"/>
        </w:rPr>
        <w:t>;</w:t>
      </w:r>
    </w:p>
    <w:p w:rsidR="00B32BAC" w:rsidRPr="006B7611" w:rsidRDefault="00B32BAC" w:rsidP="00B32BAC">
      <w:pPr>
        <w:ind w:left="720"/>
        <w:contextualSpacing/>
        <w:jc w:val="both"/>
        <w:rPr>
          <w:rFonts w:ascii="Tahoma" w:hAnsi="Tahoma" w:cs="Tahoma"/>
        </w:rPr>
      </w:pP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3.3.    Зарада чланова Извршног одбора састоји се од основне зараде и зараде остварене по основу радног учинка (варијабилни део).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4</w:t>
      </w:r>
      <w:r w:rsidRPr="006B7611">
        <w:rPr>
          <w:rFonts w:ascii="Tahoma" w:hAnsi="Tahoma" w:cs="Tahoma"/>
          <w:lang w:val="en-US"/>
        </w:rPr>
        <w:t xml:space="preserve">.    </w:t>
      </w:r>
      <w:r w:rsidRPr="006B7611">
        <w:rPr>
          <w:rFonts w:ascii="Tahoma" w:hAnsi="Tahoma" w:cs="Tahoma"/>
          <w:lang w:val="ru-RU"/>
        </w:rPr>
        <w:t xml:space="preserve">Основна зарада </w:t>
      </w:r>
      <w:r w:rsidRPr="006B7611">
        <w:rPr>
          <w:rFonts w:ascii="Tahoma" w:hAnsi="Tahoma" w:cs="Tahoma"/>
          <w:lang w:val="sr-Cyrl-RS"/>
        </w:rPr>
        <w:t>ч</w:t>
      </w:r>
      <w:r w:rsidRPr="006B7611">
        <w:rPr>
          <w:rFonts w:ascii="Tahoma" w:hAnsi="Tahoma" w:cs="Tahoma"/>
          <w:lang w:val="ru-RU"/>
        </w:rPr>
        <w:t xml:space="preserve">ланова Извршног одбора утврђује се тако што се цена рада (бруто) за најједноставнији рад утврђена Колективним уговором, помножи коефицијентом </w:t>
      </w:r>
      <w:r w:rsidRPr="006B7611">
        <w:rPr>
          <w:rFonts w:ascii="Tahoma" w:hAnsi="Tahoma" w:cs="Tahoma"/>
          <w:lang w:val="sr-Cyrl-RS"/>
        </w:rPr>
        <w:t>утврђеним Одлуком Надзорног одбора</w:t>
      </w:r>
      <w:r w:rsidRPr="006B7611">
        <w:rPr>
          <w:rFonts w:ascii="Tahoma" w:hAnsi="Tahoma" w:cs="Tahoma"/>
          <w:lang w:val="ru-RU"/>
        </w:rPr>
        <w:t xml:space="preserve">. </w:t>
      </w:r>
    </w:p>
    <w:p w:rsidR="006B7611" w:rsidRPr="007B018D" w:rsidRDefault="006B7611" w:rsidP="006B7611">
      <w:pPr>
        <w:ind w:left="709" w:hanging="709"/>
        <w:jc w:val="both"/>
        <w:rPr>
          <w:rFonts w:ascii="Tahoma" w:hAnsi="Tahoma" w:cs="Tahoma"/>
          <w:lang w:val="sr-Cyrl-C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5</w:t>
      </w:r>
      <w:r w:rsidRPr="006B7611">
        <w:rPr>
          <w:rFonts w:ascii="Tahoma" w:hAnsi="Tahoma" w:cs="Tahoma"/>
          <w:lang w:val="en-US"/>
        </w:rPr>
        <w:t xml:space="preserve">.  </w:t>
      </w:r>
      <w:r w:rsidRPr="006B7611">
        <w:rPr>
          <w:rFonts w:ascii="Tahoma" w:hAnsi="Tahoma" w:cs="Tahoma"/>
          <w:lang w:val="sr-Cyrl-CS"/>
        </w:rPr>
        <w:t xml:space="preserve">Радни учинак </w:t>
      </w:r>
      <w:r w:rsidRPr="006B7611">
        <w:rPr>
          <w:rFonts w:ascii="Tahoma" w:hAnsi="Tahoma" w:cs="Tahoma"/>
          <w:lang w:val="sr-Cyrl-RS"/>
        </w:rPr>
        <w:t xml:space="preserve">(варијабилни део) </w:t>
      </w:r>
      <w:r w:rsidRPr="006B7611">
        <w:rPr>
          <w:rFonts w:ascii="Tahoma" w:hAnsi="Tahoma" w:cs="Tahoma"/>
          <w:lang w:val="sr-Cyrl-CS"/>
        </w:rPr>
        <w:t>чланова Извршног одбора, Одлуком утврђује Надзорни одбор</w:t>
      </w:r>
      <w:r w:rsidRPr="006B7611">
        <w:rPr>
          <w:rFonts w:ascii="Tahoma" w:hAnsi="Tahoma" w:cs="Tahoma"/>
          <w:lang w:val="sr-Cyrl-RS"/>
        </w:rPr>
        <w:t>,</w:t>
      </w:r>
      <w:r w:rsidRPr="006B7611">
        <w:rPr>
          <w:rFonts w:ascii="Tahoma" w:hAnsi="Tahoma" w:cs="Tahoma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два пута у току календарске године, </w:t>
      </w:r>
      <w:r w:rsidRPr="006B7611">
        <w:rPr>
          <w:rFonts w:ascii="Tahoma" w:hAnsi="Tahoma" w:cs="Tahoma"/>
          <w:lang w:val="sr-Cyrl-CS"/>
        </w:rPr>
        <w:t xml:space="preserve">на основу годишњих и полугодишњих резултата пословања. Радни учинак чланова Извршног одбора чини </w:t>
      </w:r>
      <w:r w:rsidRPr="007B018D">
        <w:rPr>
          <w:rFonts w:ascii="Tahoma" w:hAnsi="Tahoma" w:cs="Tahoma"/>
          <w:lang w:val="sr-Cyrl-CS"/>
        </w:rPr>
        <w:t xml:space="preserve">највише 25% од укупне зараде. </w:t>
      </w:r>
    </w:p>
    <w:p w:rsidR="00CE5B26" w:rsidRPr="007B018D" w:rsidRDefault="005F6D27" w:rsidP="003858E6">
      <w:pPr>
        <w:pStyle w:val="Default"/>
        <w:ind w:left="709" w:hanging="709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3.6.    </w:t>
      </w:r>
      <w:bookmarkStart w:id="0" w:name="_GoBack"/>
      <w:bookmarkEnd w:id="0"/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Чланови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имају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осигурање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одговорности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(Directors &amp; Officers Liability Insurance)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CE5B26" w:rsidRPr="007B018D">
        <w:rPr>
          <w:rFonts w:ascii="Tahoma" w:hAnsi="Tahoma" w:cs="Tahoma"/>
          <w:color w:val="auto"/>
          <w:sz w:val="22"/>
          <w:szCs w:val="22"/>
        </w:rPr>
        <w:t>терет</w:t>
      </w:r>
      <w:proofErr w:type="spellEnd"/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r w:rsidR="00CE5B26" w:rsidRPr="007B018D">
        <w:rPr>
          <w:rFonts w:ascii="Tahoma" w:hAnsi="Tahoma" w:cs="Tahoma"/>
          <w:color w:val="auto"/>
          <w:sz w:val="22"/>
          <w:szCs w:val="22"/>
          <w:lang w:val="sr-Cyrl-RS"/>
        </w:rPr>
        <w:t>Друштва</w:t>
      </w:r>
      <w:r w:rsidR="00CE5B26"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CE5B26" w:rsidRPr="007B018D" w:rsidRDefault="00CE5B26" w:rsidP="00CE5B26">
      <w:pPr>
        <w:pStyle w:val="Default"/>
        <w:ind w:left="709" w:hanging="709"/>
        <w:rPr>
          <w:rFonts w:ascii="Tahoma" w:hAnsi="Tahoma" w:cs="Tahoma"/>
          <w:color w:val="auto"/>
          <w:sz w:val="12"/>
          <w:szCs w:val="12"/>
        </w:rPr>
      </w:pPr>
    </w:p>
    <w:p w:rsidR="00CE5B26" w:rsidRDefault="00CE5B26" w:rsidP="00DD0DE4">
      <w:pPr>
        <w:pStyle w:val="Default"/>
        <w:ind w:left="709" w:hanging="709"/>
        <w:jc w:val="both"/>
        <w:rPr>
          <w:rFonts w:ascii="Tahoma" w:hAnsi="Tahoma" w:cs="Tahoma"/>
          <w:color w:val="auto"/>
          <w:sz w:val="22"/>
          <w:szCs w:val="22"/>
        </w:rPr>
      </w:pPr>
      <w:r w:rsidRPr="007B018D">
        <w:rPr>
          <w:rFonts w:ascii="Tahoma" w:hAnsi="Tahoma" w:cs="Tahoma"/>
          <w:color w:val="auto"/>
          <w:sz w:val="22"/>
          <w:szCs w:val="22"/>
          <w:lang w:val="sr-Cyrl-RS"/>
        </w:rPr>
        <w:t xml:space="preserve">3.7.    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Ако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буде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разрешен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дужности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складу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Статутом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трајању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дванаест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месеци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висини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последње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месечне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разрешења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чему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ће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бити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распоређен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који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одговарају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његовој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стручној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спреми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и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радним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способностима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 w:hanging="709"/>
        <w:jc w:val="both"/>
        <w:rPr>
          <w:rFonts w:ascii="Tahoma" w:hAnsi="Tahoma" w:cs="Tahoma"/>
          <w:color w:val="auto"/>
          <w:sz w:val="6"/>
          <w:szCs w:val="6"/>
        </w:rPr>
      </w:pPr>
    </w:p>
    <w:p w:rsidR="00CE5B26" w:rsidRDefault="00CE5B26" w:rsidP="00DD0DE4">
      <w:pPr>
        <w:pStyle w:val="Default"/>
        <w:ind w:left="709"/>
        <w:jc w:val="both"/>
        <w:rPr>
          <w:rFonts w:ascii="Tahoma" w:hAnsi="Tahoma" w:cs="Tahoma"/>
          <w:color w:val="auto"/>
          <w:sz w:val="22"/>
          <w:szCs w:val="22"/>
        </w:rPr>
      </w:pP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истеку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периода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дванаест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месеци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из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става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1.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ове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r w:rsidR="00806C09" w:rsidRPr="007B018D">
        <w:rPr>
          <w:rFonts w:ascii="Tahoma" w:hAnsi="Tahoma" w:cs="Tahoma"/>
          <w:color w:val="auto"/>
          <w:sz w:val="22"/>
          <w:szCs w:val="22"/>
          <w:lang w:val="sr-Cyrl-RS"/>
        </w:rPr>
        <w:t>подтачке</w:t>
      </w:r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предвиђену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Колективним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уговором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зависности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сложености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одговорности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стручне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спреме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и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других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обављање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распоређен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/>
        <w:jc w:val="both"/>
        <w:rPr>
          <w:rFonts w:ascii="Tahoma" w:hAnsi="Tahoma" w:cs="Tahoma"/>
          <w:color w:val="auto"/>
          <w:sz w:val="6"/>
          <w:szCs w:val="6"/>
        </w:rPr>
      </w:pPr>
    </w:p>
    <w:p w:rsidR="00CE5B26" w:rsidRDefault="00CE5B26" w:rsidP="00DD0DE4">
      <w:pPr>
        <w:pStyle w:val="Default"/>
        <w:ind w:left="709"/>
        <w:jc w:val="both"/>
        <w:rPr>
          <w:rFonts w:ascii="Tahoma" w:hAnsi="Tahoma" w:cs="Tahoma"/>
          <w:color w:val="auto"/>
          <w:sz w:val="22"/>
          <w:szCs w:val="22"/>
        </w:rPr>
      </w:pP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Уколико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прихвати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понуђене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става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1. </w:t>
      </w:r>
      <w:r w:rsidR="00DD0DE4" w:rsidRPr="007B018D">
        <w:rPr>
          <w:rFonts w:ascii="Tahoma" w:hAnsi="Tahoma" w:cs="Tahoma"/>
          <w:color w:val="auto"/>
          <w:sz w:val="22"/>
          <w:szCs w:val="22"/>
          <w:lang w:val="sr-Cyrl-RS"/>
        </w:rPr>
        <w:t>ове подтачке</w:t>
      </w:r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престаје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радни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однос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/>
        <w:jc w:val="both"/>
        <w:rPr>
          <w:rFonts w:ascii="Tahoma" w:hAnsi="Tahoma" w:cs="Tahoma"/>
          <w:color w:val="auto"/>
          <w:sz w:val="6"/>
          <w:szCs w:val="6"/>
        </w:rPr>
      </w:pPr>
    </w:p>
    <w:p w:rsidR="00806C09" w:rsidRDefault="00CE5B26" w:rsidP="00806C09">
      <w:pPr>
        <w:spacing w:after="0"/>
        <w:ind w:left="709" w:hanging="709"/>
        <w:jc w:val="both"/>
        <w:rPr>
          <w:rFonts w:ascii="Tahoma" w:hAnsi="Tahoma" w:cs="Tahoma"/>
        </w:rPr>
      </w:pPr>
      <w:r w:rsidRPr="007B018D">
        <w:rPr>
          <w:rFonts w:ascii="Tahoma" w:hAnsi="Tahoma" w:cs="Tahoma"/>
          <w:lang w:val="sr-Cyrl-RS"/>
        </w:rPr>
        <w:t xml:space="preserve">          </w:t>
      </w:r>
      <w:r w:rsidRPr="007B018D">
        <w:rPr>
          <w:rFonts w:ascii="Tahoma" w:hAnsi="Tahoma" w:cs="Tahoma"/>
        </w:rPr>
        <w:t>У случају престанка радног односа у складу са ставом 3. о</w:t>
      </w:r>
      <w:r w:rsidR="00DD0DE4" w:rsidRPr="007B018D">
        <w:rPr>
          <w:rFonts w:ascii="Tahoma" w:hAnsi="Tahoma" w:cs="Tahoma"/>
          <w:lang w:val="sr-Cyrl-RS"/>
        </w:rPr>
        <w:t>ве подтачке</w:t>
      </w:r>
      <w:r w:rsidRPr="007B018D">
        <w:rPr>
          <w:rFonts w:ascii="Tahoma" w:hAnsi="Tahoma" w:cs="Tahoma"/>
        </w:rPr>
        <w:t xml:space="preserve">, </w:t>
      </w:r>
      <w:r w:rsidR="00DD0DE4" w:rsidRPr="007B018D">
        <w:rPr>
          <w:rFonts w:ascii="Tahoma" w:hAnsi="Tahoma" w:cs="Tahoma"/>
          <w:lang w:val="sr-Cyrl-RS"/>
        </w:rPr>
        <w:t>Друштво</w:t>
      </w:r>
      <w:r w:rsidR="00DD0DE4" w:rsidRPr="007B018D">
        <w:rPr>
          <w:rFonts w:ascii="Tahoma" w:hAnsi="Tahoma" w:cs="Tahoma"/>
        </w:rPr>
        <w:t xml:space="preserve"> је дужно да члану Извршног одбора исплати накнаду у висини </w:t>
      </w:r>
      <w:r w:rsidR="00806C09" w:rsidRPr="007B018D">
        <w:rPr>
          <w:rFonts w:ascii="Tahoma" w:hAnsi="Tahoma" w:cs="Tahoma"/>
          <w:lang w:val="sr-Cyrl-RS"/>
        </w:rPr>
        <w:t>дванаест</w:t>
      </w:r>
      <w:r w:rsidR="00DD0DE4" w:rsidRPr="007B018D">
        <w:rPr>
          <w:rFonts w:ascii="Tahoma" w:hAnsi="Tahoma" w:cs="Tahoma"/>
        </w:rPr>
        <w:t xml:space="preserve"> просечних нето зарада остварених у последња три месеца која претходе месецу у коме</w:t>
      </w:r>
      <w:r w:rsidR="00DD0DE4" w:rsidRPr="007B018D">
        <w:rPr>
          <w:rFonts w:ascii="Tahoma" w:hAnsi="Tahoma" w:cs="Tahoma"/>
          <w:lang w:val="sr-Cyrl-RS"/>
        </w:rPr>
        <w:t xml:space="preserve"> му</w:t>
      </w:r>
      <w:r w:rsidR="00DD0DE4" w:rsidRPr="007B018D">
        <w:rPr>
          <w:rFonts w:ascii="Tahoma" w:hAnsi="Tahoma" w:cs="Tahoma"/>
        </w:rPr>
        <w:t xml:space="preserve"> радни однос престаје.</w:t>
      </w:r>
    </w:p>
    <w:p w:rsidR="00285575" w:rsidRPr="00285575" w:rsidRDefault="00285575" w:rsidP="00806C09">
      <w:pPr>
        <w:spacing w:after="0"/>
        <w:ind w:left="709" w:hanging="709"/>
        <w:jc w:val="both"/>
        <w:rPr>
          <w:rFonts w:ascii="Tahoma" w:hAnsi="Tahoma" w:cs="Tahoma"/>
          <w:sz w:val="6"/>
          <w:szCs w:val="6"/>
        </w:rPr>
      </w:pPr>
    </w:p>
    <w:p w:rsidR="00CE5B26" w:rsidRPr="007B018D" w:rsidRDefault="00DD0DE4" w:rsidP="00806C09">
      <w:pPr>
        <w:spacing w:after="0"/>
        <w:ind w:left="709"/>
        <w:jc w:val="both"/>
        <w:rPr>
          <w:rFonts w:ascii="Tahoma" w:hAnsi="Tahoma" w:cs="Tahoma"/>
        </w:rPr>
      </w:pPr>
      <w:r w:rsidRPr="007B018D">
        <w:rPr>
          <w:rFonts w:ascii="Tahoma" w:hAnsi="Tahoma" w:cs="Tahoma"/>
          <w:lang w:val="sr-Cyrl-RS"/>
        </w:rPr>
        <w:t>Ч</w:t>
      </w:r>
      <w:r w:rsidR="00CE5B26" w:rsidRPr="007B018D">
        <w:rPr>
          <w:rFonts w:ascii="Tahoma" w:hAnsi="Tahoma" w:cs="Tahoma"/>
        </w:rPr>
        <w:t xml:space="preserve">лану Извршног одбора није дозвољено, да годину дана по престанку радног односа, без одобрења </w:t>
      </w:r>
      <w:r w:rsidRPr="007B018D">
        <w:rPr>
          <w:rFonts w:ascii="Tahoma" w:hAnsi="Tahoma" w:cs="Tahoma"/>
          <w:lang w:val="sr-Cyrl-RS"/>
        </w:rPr>
        <w:t>Друштва</w:t>
      </w:r>
      <w:r w:rsidR="00CE5B26" w:rsidRPr="007B018D">
        <w:rPr>
          <w:rFonts w:ascii="Tahoma" w:hAnsi="Tahoma" w:cs="Tahoma"/>
        </w:rPr>
        <w:t xml:space="preserve">, обавља послове који у складу са Статутом, могу бити конкурентни пословима </w:t>
      </w:r>
      <w:r w:rsidRPr="007B018D">
        <w:rPr>
          <w:rFonts w:ascii="Tahoma" w:hAnsi="Tahoma" w:cs="Tahoma"/>
          <w:lang w:val="sr-Cyrl-RS"/>
        </w:rPr>
        <w:t xml:space="preserve">Друштва </w:t>
      </w:r>
      <w:r w:rsidR="00CE5B26" w:rsidRPr="007B018D">
        <w:rPr>
          <w:rFonts w:ascii="Tahoma" w:hAnsi="Tahoma" w:cs="Tahoma"/>
        </w:rPr>
        <w:t xml:space="preserve">у своје име и за свој рачун, као и у име и за рачун другог правног или физичког лица (забрана конкуренције). </w:t>
      </w:r>
    </w:p>
    <w:p w:rsidR="00806C09" w:rsidRPr="007B018D" w:rsidRDefault="00806C09" w:rsidP="00806C09">
      <w:pPr>
        <w:spacing w:after="0"/>
        <w:ind w:left="709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6B7611" w:rsidRPr="006B7611" w:rsidRDefault="006B7611" w:rsidP="006B7611">
      <w:pPr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4.      НАГРАДЕ (БОНУСИ)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4.1.   По основу остварених пословних резултата, Скупштина Друштва може одобрити  исплату посебне годишње награде (бонуса) за чланове Надзорног и Извршног одбора Друштва.</w:t>
      </w:r>
    </w:p>
    <w:p w:rsidR="006B7611" w:rsidRPr="006B7611" w:rsidRDefault="006B7611" w:rsidP="00B32BAC">
      <w:pPr>
        <w:tabs>
          <w:tab w:val="left" w:pos="284"/>
          <w:tab w:val="left" w:pos="426"/>
          <w:tab w:val="left" w:pos="709"/>
        </w:tabs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4.2.  </w:t>
      </w:r>
      <w:r w:rsidR="00B32BAC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  <w:lang w:val="sr-Cyrl-RS"/>
        </w:rPr>
        <w:t>Исплату посебне годишње награде (бонуса) Скупштина одобрава на редовној седници, у оквиру Одлуке о расподели добити.</w:t>
      </w:r>
    </w:p>
    <w:p w:rsidR="006B7611" w:rsidRPr="006B7611" w:rsidRDefault="006B7611" w:rsidP="007B018D">
      <w:pPr>
        <w:spacing w:after="0"/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4.3.     Укупан износ посебне годишње награде (бонуса) за чланове Надзорног и Извршног одбора Друштва не може бити већи од 5% од од остварене нето добити Друштва.</w:t>
      </w:r>
    </w:p>
    <w:p w:rsidR="006B7611" w:rsidRPr="006B7611" w:rsidRDefault="006B7611" w:rsidP="007B018D">
      <w:pPr>
        <w:spacing w:after="0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</w:t>
      </w:r>
    </w:p>
    <w:p w:rsidR="006B7611" w:rsidRDefault="006B7611" w:rsidP="007B018D">
      <w:pPr>
        <w:spacing w:after="0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5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ОБАВЕЗА ИЗВЕШТАВАЊА</w:t>
      </w:r>
    </w:p>
    <w:p w:rsidR="007B018D" w:rsidRPr="007B018D" w:rsidRDefault="007B018D" w:rsidP="007B018D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5.1.    Надзорни одбор Друштва једном годишње сачињава Извештај о накнадама, у обиму утврђеном Законом о привредним друштвима и доставља га Скупштини Друштва на разматрање и усвајање.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5.2.     Извештај о накнадама за претходну пословну годину Скупштина разматра на редовној седници.</w:t>
      </w:r>
    </w:p>
    <w:p w:rsidR="006B7611" w:rsidRDefault="006B7611" w:rsidP="008C0DC2">
      <w:pPr>
        <w:spacing w:after="0"/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5.3.   Усвојени Извештај о накнадама се објављује у складу са правилима прописаним Законом о привредним друштвима.</w:t>
      </w:r>
    </w:p>
    <w:p w:rsidR="008C0DC2" w:rsidRPr="006B7611" w:rsidRDefault="008C0DC2" w:rsidP="008C0DC2">
      <w:pPr>
        <w:spacing w:after="0"/>
        <w:ind w:left="709" w:hanging="709"/>
        <w:jc w:val="both"/>
        <w:rPr>
          <w:rFonts w:ascii="Tahoma" w:hAnsi="Tahoma" w:cs="Tahoma"/>
          <w:lang w:val="sr-Cyrl-RS"/>
        </w:rPr>
      </w:pPr>
    </w:p>
    <w:p w:rsidR="006B7611" w:rsidRDefault="006B7611" w:rsidP="008C0DC2">
      <w:pPr>
        <w:spacing w:after="0"/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6.      </w:t>
      </w:r>
      <w:r w:rsidRPr="006B7611">
        <w:rPr>
          <w:rFonts w:ascii="Tahoma" w:hAnsi="Tahoma" w:cs="Tahoma"/>
        </w:rPr>
        <w:t>ЗАВРШНЕ ОДРЕДБЕ</w:t>
      </w:r>
    </w:p>
    <w:p w:rsidR="008C0DC2" w:rsidRPr="008C0DC2" w:rsidRDefault="008C0DC2" w:rsidP="008C0DC2">
      <w:pPr>
        <w:spacing w:after="0"/>
        <w:rPr>
          <w:rFonts w:ascii="Tahoma" w:hAnsi="Tahoma" w:cs="Tahoma"/>
          <w:sz w:val="16"/>
          <w:szCs w:val="16"/>
        </w:rPr>
      </w:pPr>
    </w:p>
    <w:p w:rsidR="006B7611" w:rsidRDefault="006B7611" w:rsidP="006B7611">
      <w:pPr>
        <w:ind w:left="709" w:hanging="709"/>
        <w:rPr>
          <w:rFonts w:ascii="Tahoma" w:hAnsi="Tahoma" w:cs="Tahoma"/>
        </w:rPr>
      </w:pPr>
      <w:r w:rsidRPr="006B7611">
        <w:rPr>
          <w:rFonts w:ascii="Tahoma" w:hAnsi="Tahoma" w:cs="Tahoma"/>
        </w:rPr>
        <w:t>6.1.</w:t>
      </w:r>
      <w:r w:rsidRPr="006B7611">
        <w:rPr>
          <w:rFonts w:ascii="Tahoma" w:hAnsi="Tahoma" w:cs="Tahoma"/>
        </w:rPr>
        <w:tab/>
        <w:t>Политика накнада ће бити предмет периодичног преиспитивања, односно усклађивања са потребама, могућностима и интересима Друштва.</w:t>
      </w:r>
    </w:p>
    <w:p w:rsidR="00F867A7" w:rsidRDefault="00F867A7" w:rsidP="006B7611">
      <w:pPr>
        <w:ind w:left="709" w:hanging="709"/>
        <w:rPr>
          <w:rFonts w:ascii="Tahoma" w:hAnsi="Tahoma" w:cs="Tahoma"/>
        </w:rPr>
      </w:pPr>
    </w:p>
    <w:p w:rsidR="00F867A7" w:rsidRDefault="00F867A7" w:rsidP="006B7611">
      <w:pPr>
        <w:ind w:left="709" w:hanging="709"/>
        <w:rPr>
          <w:rFonts w:ascii="Tahoma" w:hAnsi="Tahoma" w:cs="Tahoma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>6</w:t>
      </w:r>
      <w:r w:rsidRPr="006B7611">
        <w:rPr>
          <w:rFonts w:ascii="Tahoma" w:hAnsi="Tahoma" w:cs="Tahoma"/>
        </w:rPr>
        <w:t>.2.</w:t>
      </w:r>
      <w:r w:rsidRPr="006B7611">
        <w:rPr>
          <w:rFonts w:ascii="Tahoma" w:hAnsi="Tahoma" w:cs="Tahoma"/>
        </w:rPr>
        <w:tab/>
        <w:t>Политика накнада мења се одлуком Скупштине акционара Друштва.</w:t>
      </w:r>
    </w:p>
    <w:p w:rsidR="006B7611" w:rsidRPr="006B7611" w:rsidRDefault="006B7611" w:rsidP="006B7611">
      <w:pPr>
        <w:ind w:left="709" w:hanging="709"/>
        <w:rPr>
          <w:rFonts w:ascii="Tahoma" w:hAnsi="Tahoma" w:cs="Tahoma"/>
        </w:rPr>
      </w:pPr>
      <w:r w:rsidRPr="006B7611">
        <w:rPr>
          <w:rFonts w:ascii="Tahoma" w:hAnsi="Tahoma" w:cs="Tahoma"/>
        </w:rPr>
        <w:t>6.3.</w:t>
      </w:r>
      <w:r w:rsidRPr="006B7611">
        <w:rPr>
          <w:rFonts w:ascii="Tahoma" w:hAnsi="Tahoma" w:cs="Tahoma"/>
        </w:rPr>
        <w:tab/>
        <w:t xml:space="preserve">Ова </w:t>
      </w:r>
      <w:r w:rsidRPr="006B7611">
        <w:rPr>
          <w:rFonts w:ascii="Tahoma" w:hAnsi="Tahoma" w:cs="Tahoma"/>
          <w:lang w:val="sr-Cyrl-RS"/>
        </w:rPr>
        <w:t xml:space="preserve">Политика </w:t>
      </w:r>
      <w:r w:rsidRPr="006B7611">
        <w:rPr>
          <w:rFonts w:ascii="Tahoma" w:hAnsi="Tahoma" w:cs="Tahoma"/>
        </w:rPr>
        <w:t xml:space="preserve">ступа на снагу </w:t>
      </w:r>
      <w:r>
        <w:rPr>
          <w:rFonts w:ascii="Tahoma" w:hAnsi="Tahoma" w:cs="Tahoma"/>
          <w:lang w:val="sr-Cyrl-RS"/>
        </w:rPr>
        <w:t xml:space="preserve">осмог дана од </w:t>
      </w:r>
      <w:r w:rsidRPr="00F326AB">
        <w:rPr>
          <w:rFonts w:ascii="Tahoma" w:hAnsi="Tahoma" w:cs="Tahoma"/>
          <w:lang w:val="sr-Latn-CS"/>
        </w:rPr>
        <w:t xml:space="preserve">дана </w:t>
      </w:r>
      <w:r w:rsidRPr="00F326AB">
        <w:rPr>
          <w:rFonts w:ascii="Tahoma" w:hAnsi="Tahoma" w:cs="Tahoma"/>
          <w:lang w:val="sr-Cyrl-RS"/>
        </w:rPr>
        <w:t>обајвљивања на огласној табли (интернет мрежи) Друштва.</w:t>
      </w:r>
      <w:r w:rsidRPr="006B7611">
        <w:rPr>
          <w:rFonts w:ascii="Tahoma" w:hAnsi="Tahoma" w:cs="Tahoma"/>
        </w:rPr>
        <w:t xml:space="preserve"> </w:t>
      </w:r>
    </w:p>
    <w:p w:rsidR="00F326AB" w:rsidRPr="007B018D" w:rsidRDefault="00F326AB" w:rsidP="00F326AB">
      <w:pPr>
        <w:jc w:val="both"/>
        <w:rPr>
          <w:rFonts w:ascii="Tahoma" w:hAnsi="Tahoma" w:cs="Tahoma"/>
          <w:sz w:val="10"/>
          <w:szCs w:val="10"/>
          <w:lang w:val="sr-Cyrl-RS"/>
        </w:rPr>
      </w:pP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6B7611" w:rsidRPr="00B32BAC">
        <w:rPr>
          <w:rFonts w:ascii="Tahoma" w:eastAsia="Times New Roman" w:hAnsi="Tahoma" w:cs="Tahoma"/>
          <w:lang w:val="ru-RU"/>
        </w:rPr>
        <w:t>СД</w:t>
      </w:r>
      <w:r w:rsidR="00AB679F" w:rsidRPr="00B32BAC">
        <w:rPr>
          <w:rFonts w:ascii="Tahoma" w:eastAsia="Times New Roman" w:hAnsi="Tahoma" w:cs="Tahoma"/>
          <w:lang w:val="ru-RU"/>
        </w:rPr>
        <w:t xml:space="preserve"> бр. </w:t>
      </w:r>
      <w:r w:rsidR="008C0DC2">
        <w:rPr>
          <w:rFonts w:ascii="Tahoma" w:eastAsia="Times New Roman" w:hAnsi="Tahoma" w:cs="Tahoma"/>
        </w:rPr>
        <w:t>4</w:t>
      </w:r>
      <w:r w:rsidR="00AB679F" w:rsidRPr="00B32BAC">
        <w:rPr>
          <w:rFonts w:ascii="Tahoma" w:eastAsia="Times New Roman" w:hAnsi="Tahoma" w:cs="Tahoma"/>
          <w:lang w:val="ru-RU"/>
        </w:rPr>
        <w:t>/</w:t>
      </w:r>
      <w:r w:rsidR="006B7611" w:rsidRPr="00B32BAC">
        <w:rPr>
          <w:rFonts w:ascii="Tahoma" w:eastAsia="Times New Roman" w:hAnsi="Tahoma" w:cs="Tahoma"/>
          <w:lang w:val="ru-RU"/>
        </w:rPr>
        <w:t>112</w:t>
      </w:r>
      <w:r w:rsidR="00AB679F" w:rsidRPr="00B32BAC">
        <w:rPr>
          <w:rFonts w:ascii="Tahoma" w:eastAsia="Times New Roman" w:hAnsi="Tahoma" w:cs="Tahoma"/>
          <w:lang w:val="en-US"/>
        </w:rPr>
        <w:t xml:space="preserve">                                         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           </w:t>
      </w:r>
      <w:r w:rsidR="00F45C57" w:rsidRPr="00B32BAC">
        <w:rPr>
          <w:rFonts w:ascii="Tahoma" w:eastAsia="Times New Roman" w:hAnsi="Tahoma" w:cs="Tahoma"/>
          <w:lang w:val="sr-Cyrl-RS"/>
        </w:rPr>
        <w:t xml:space="preserve">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</w:t>
      </w:r>
      <w:r w:rsidR="00E40BC0">
        <w:rPr>
          <w:rFonts w:ascii="Tahoma" w:eastAsia="Times New Roman" w:hAnsi="Tahoma" w:cs="Tahoma"/>
          <w:lang w:val="sr-Cyrl-RS"/>
        </w:rPr>
        <w:t xml:space="preserve"> </w:t>
      </w:r>
      <w:r w:rsidR="00AB679F" w:rsidRPr="00B32BAC">
        <w:rPr>
          <w:rFonts w:ascii="Tahoma" w:eastAsia="Times New Roman" w:hAnsi="Tahoma" w:cs="Tahoma"/>
          <w:lang w:val="sr-Cyrl-CS"/>
        </w:rPr>
        <w:t xml:space="preserve">Председник </w:t>
      </w:r>
      <w:r w:rsidR="006B7611" w:rsidRPr="00B32BAC">
        <w:rPr>
          <w:rFonts w:ascii="Tahoma" w:eastAsia="Times New Roman" w:hAnsi="Tahoma" w:cs="Tahoma"/>
          <w:lang w:val="sr-Cyrl-CS"/>
        </w:rPr>
        <w:t>Скупштине</w:t>
      </w: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8C0DC2">
        <w:rPr>
          <w:rFonts w:ascii="Tahoma" w:eastAsia="Times New Roman" w:hAnsi="Tahoma" w:cs="Tahoma"/>
        </w:rPr>
        <w:t>26</w:t>
      </w:r>
      <w:r w:rsidR="00AB679F" w:rsidRPr="00B32BAC">
        <w:rPr>
          <w:rFonts w:ascii="Tahoma" w:eastAsia="Times New Roman" w:hAnsi="Tahoma" w:cs="Tahoma"/>
          <w:lang w:val="ru-RU"/>
        </w:rPr>
        <w:t xml:space="preserve">. </w:t>
      </w:r>
      <w:r w:rsidR="008C0DC2">
        <w:rPr>
          <w:rFonts w:ascii="Tahoma" w:eastAsia="Times New Roman" w:hAnsi="Tahoma" w:cs="Tahoma"/>
          <w:lang w:val="sr-Cyrl-RS"/>
        </w:rPr>
        <w:t>децем</w:t>
      </w:r>
      <w:r w:rsidR="006B7611" w:rsidRPr="00B32BAC">
        <w:rPr>
          <w:rFonts w:ascii="Tahoma" w:eastAsia="Times New Roman" w:hAnsi="Tahoma" w:cs="Tahoma"/>
          <w:lang w:val="ru-RU"/>
        </w:rPr>
        <w:t>бра</w:t>
      </w:r>
      <w:r w:rsidR="00AB679F" w:rsidRPr="00B32BAC">
        <w:rPr>
          <w:rFonts w:ascii="Tahoma" w:eastAsia="Times New Roman" w:hAnsi="Tahoma" w:cs="Tahoma"/>
          <w:lang w:val="ru-RU"/>
        </w:rPr>
        <w:t xml:space="preserve"> 202</w:t>
      </w:r>
      <w:r w:rsidR="006B7611" w:rsidRPr="00B32BAC">
        <w:rPr>
          <w:rFonts w:ascii="Tahoma" w:eastAsia="Times New Roman" w:hAnsi="Tahoma" w:cs="Tahoma"/>
          <w:lang w:val="ru-RU"/>
        </w:rPr>
        <w:t>2</w:t>
      </w:r>
      <w:r w:rsidR="00AB679F" w:rsidRPr="00B32BAC">
        <w:rPr>
          <w:rFonts w:ascii="Tahoma" w:eastAsia="Times New Roman" w:hAnsi="Tahoma" w:cs="Tahoma"/>
          <w:lang w:val="ru-RU"/>
        </w:rPr>
        <w:t xml:space="preserve">. године                                              </w:t>
      </w:r>
      <w:r w:rsidR="00F45C57" w:rsidRPr="00B32BAC">
        <w:rPr>
          <w:rFonts w:ascii="Tahoma" w:eastAsia="Times New Roman" w:hAnsi="Tahoma" w:cs="Tahoma"/>
          <w:lang w:val="ru-RU"/>
        </w:rPr>
        <w:t xml:space="preserve">    </w:t>
      </w:r>
    </w:p>
    <w:p w:rsidR="00AB679F" w:rsidRPr="00B32BAC" w:rsidRDefault="00AB679F" w:rsidP="00AB679F">
      <w:pPr>
        <w:spacing w:after="0" w:line="240" w:lineRule="auto"/>
        <w:rPr>
          <w:rFonts w:ascii="Tahoma" w:eastAsia="Times New Roman" w:hAnsi="Tahoma" w:cs="Tahoma"/>
          <w:lang w:val="sr-Cyrl-RS"/>
        </w:rPr>
      </w:pPr>
      <w:r w:rsidRPr="00B32BAC">
        <w:rPr>
          <w:rFonts w:ascii="Tahoma" w:eastAsia="Times New Roman" w:hAnsi="Tahoma" w:cs="Tahoma"/>
          <w:lang w:val="sr-Latn-CS"/>
        </w:rPr>
        <w:t xml:space="preserve"> </w:t>
      </w:r>
      <w:r w:rsidR="00B32BAC">
        <w:rPr>
          <w:rFonts w:ascii="Tahoma" w:eastAsia="Times New Roman" w:hAnsi="Tahoma" w:cs="Tahoma"/>
          <w:lang w:val="sr-Cyrl-RS"/>
        </w:rPr>
        <w:t xml:space="preserve">    </w:t>
      </w:r>
      <w:r w:rsidRPr="00B32BAC">
        <w:rPr>
          <w:rFonts w:ascii="Tahoma" w:eastAsia="Times New Roman" w:hAnsi="Tahoma" w:cs="Tahoma"/>
          <w:lang w:val="ru-RU"/>
        </w:rPr>
        <w:t>Београд</w:t>
      </w:r>
      <w:r w:rsidRPr="00B32BAC">
        <w:rPr>
          <w:rFonts w:ascii="Tahoma" w:eastAsia="Times New Roman" w:hAnsi="Tahoma" w:cs="Tahoma"/>
          <w:lang w:val="en-US"/>
        </w:rPr>
        <w:t xml:space="preserve">                                                               </w:t>
      </w:r>
      <w:r w:rsidRPr="00B32BAC">
        <w:rPr>
          <w:rFonts w:ascii="Tahoma" w:eastAsia="Times New Roman" w:hAnsi="Tahoma" w:cs="Tahoma"/>
          <w:lang w:val="sr-Cyrl-RS"/>
        </w:rPr>
        <w:t xml:space="preserve">            </w:t>
      </w:r>
      <w:r w:rsidR="00DF1CE6">
        <w:rPr>
          <w:rFonts w:ascii="Tahoma" w:eastAsia="Times New Roman" w:hAnsi="Tahoma" w:cs="Tahoma"/>
          <w:lang w:val="sr-Latn-CS"/>
        </w:rPr>
        <w:t xml:space="preserve"> </w:t>
      </w:r>
      <w:r w:rsidRPr="00B32BAC">
        <w:rPr>
          <w:rFonts w:ascii="Tahoma" w:eastAsia="Times New Roman" w:hAnsi="Tahoma" w:cs="Tahoma"/>
          <w:lang w:val="sr-Latn-CS"/>
        </w:rPr>
        <w:t xml:space="preserve"> </w:t>
      </w:r>
      <w:r w:rsidR="00DF1CE6">
        <w:rPr>
          <w:rFonts w:ascii="Tahoma" w:hAnsi="Tahoma" w:cs="Tahoma"/>
          <w:szCs w:val="24"/>
          <w:lang w:val="sr-Cyrl-RS"/>
        </w:rPr>
        <w:t>Бојан Миладиновић</w:t>
      </w:r>
      <w:r w:rsidR="00DF1CE6">
        <w:rPr>
          <w:rFonts w:ascii="Tahoma" w:hAnsi="Tahoma" w:cs="Tahoma"/>
          <w:szCs w:val="24"/>
          <w:lang w:val="sr-Latn-CS"/>
        </w:rPr>
        <w:t xml:space="preserve"> </w:t>
      </w:r>
      <w:r w:rsidR="00DF1CE6">
        <w:rPr>
          <w:rFonts w:ascii="Tahoma" w:hAnsi="Tahoma" w:cs="Tahoma"/>
          <w:szCs w:val="24"/>
          <w:lang w:val="sr-Cyrl-CS"/>
        </w:rPr>
        <w:t xml:space="preserve"> </w:t>
      </w:r>
      <w:r w:rsidR="00DF1CE6">
        <w:rPr>
          <w:rFonts w:ascii="Tahoma" w:hAnsi="Tahoma" w:cs="Tahoma"/>
          <w:szCs w:val="24"/>
          <w:lang w:val="sr-Latn-CS"/>
        </w:rPr>
        <w:t xml:space="preserve">  </w:t>
      </w:r>
      <w:r w:rsidR="00DF1CE6">
        <w:rPr>
          <w:rFonts w:ascii="Tahoma" w:hAnsi="Tahoma" w:cs="Tahoma"/>
          <w:szCs w:val="24"/>
          <w:lang w:val="ru-RU"/>
        </w:rPr>
        <w:t xml:space="preserve"> </w:t>
      </w:r>
      <w:r w:rsidRPr="00B32BAC">
        <w:rPr>
          <w:rFonts w:ascii="Tahoma" w:eastAsia="Times New Roman" w:hAnsi="Tahoma" w:cs="Tahoma"/>
          <w:lang w:val="en-US"/>
        </w:rPr>
        <w:t xml:space="preserve"> </w:t>
      </w:r>
    </w:p>
    <w:p w:rsidR="00F326AB" w:rsidRDefault="00F326AB" w:rsidP="00C47074">
      <w:pPr>
        <w:jc w:val="both"/>
        <w:rPr>
          <w:rFonts w:ascii="Tahoma" w:hAnsi="Tahoma" w:cs="Tahoma"/>
        </w:rPr>
      </w:pPr>
    </w:p>
    <w:p w:rsidR="008C0DC2" w:rsidRDefault="008C0DC2" w:rsidP="00C47074">
      <w:pPr>
        <w:jc w:val="both"/>
        <w:rPr>
          <w:rFonts w:ascii="Tahoma" w:hAnsi="Tahoma" w:cs="Tahoma"/>
        </w:rPr>
      </w:pP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lang w:val="sr-Cyrl-RS"/>
        </w:rPr>
      </w:pPr>
      <w:r w:rsidRPr="00935058">
        <w:rPr>
          <w:rFonts w:ascii="Tahoma" w:eastAsia="Times New Roman" w:hAnsi="Tahoma" w:cs="Tahoma"/>
          <w:b/>
          <w:lang w:val="sr-Cyrl-RS"/>
        </w:rPr>
        <w:t xml:space="preserve">ПРЕЧИШЋЕН ТЕКСТ 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lang w:val="sr-Cyrl-RS"/>
        </w:rPr>
      </w:pPr>
      <w:r w:rsidRPr="00935058">
        <w:rPr>
          <w:rFonts w:ascii="Tahoma" w:eastAsia="Times New Roman" w:hAnsi="Tahoma" w:cs="Tahoma"/>
          <w:b/>
          <w:lang w:val="sr-Cyrl-RS"/>
        </w:rPr>
        <w:t>сачињен дана 1</w:t>
      </w:r>
      <w:r>
        <w:rPr>
          <w:rFonts w:ascii="Tahoma" w:eastAsia="Times New Roman" w:hAnsi="Tahoma" w:cs="Tahoma"/>
          <w:b/>
          <w:lang w:val="sr-Cyrl-RS"/>
        </w:rPr>
        <w:t>1</w:t>
      </w:r>
      <w:r w:rsidRPr="00935058">
        <w:rPr>
          <w:rFonts w:ascii="Tahoma" w:eastAsia="Times New Roman" w:hAnsi="Tahoma" w:cs="Tahoma"/>
          <w:b/>
          <w:lang w:val="sr-Cyrl-RS"/>
        </w:rPr>
        <w:t>.0</w:t>
      </w:r>
      <w:r>
        <w:rPr>
          <w:rFonts w:ascii="Tahoma" w:eastAsia="Times New Roman" w:hAnsi="Tahoma" w:cs="Tahoma"/>
          <w:b/>
          <w:lang w:val="sr-Cyrl-RS"/>
        </w:rPr>
        <w:t>6</w:t>
      </w:r>
      <w:r w:rsidRPr="00935058">
        <w:rPr>
          <w:rFonts w:ascii="Tahoma" w:eastAsia="Times New Roman" w:hAnsi="Tahoma" w:cs="Tahoma"/>
          <w:b/>
          <w:lang w:val="sr-Cyrl-RS"/>
        </w:rPr>
        <w:t>.202</w:t>
      </w:r>
      <w:r>
        <w:rPr>
          <w:rFonts w:ascii="Tahoma" w:eastAsia="Times New Roman" w:hAnsi="Tahoma" w:cs="Tahoma"/>
          <w:b/>
          <w:lang w:val="sr-Cyrl-RS"/>
        </w:rPr>
        <w:t>4</w:t>
      </w:r>
      <w:r w:rsidRPr="00935058">
        <w:rPr>
          <w:rFonts w:ascii="Tahoma" w:eastAsia="Times New Roman" w:hAnsi="Tahoma" w:cs="Tahoma"/>
          <w:b/>
          <w:lang w:val="sr-Cyrl-RS"/>
        </w:rPr>
        <w:t>. г.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 xml:space="preserve">______________ 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 xml:space="preserve">Зорана Пејчић, 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>председник Извршног одбора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 xml:space="preserve">______________ 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>Бојан Маричић,</w:t>
      </w:r>
    </w:p>
    <w:p w:rsidR="00935058" w:rsidRPr="00935058" w:rsidRDefault="00935058" w:rsidP="0093505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935058">
        <w:rPr>
          <w:rFonts w:ascii="Tahoma" w:eastAsia="Times New Roman" w:hAnsi="Tahoma" w:cs="Tahoma"/>
          <w:lang w:val="sr-Cyrl-RS"/>
        </w:rPr>
        <w:t>члан Извршног одбора</w:t>
      </w:r>
    </w:p>
    <w:p w:rsidR="00935058" w:rsidRPr="00B32BAC" w:rsidRDefault="00935058" w:rsidP="00C47074">
      <w:pPr>
        <w:jc w:val="both"/>
        <w:rPr>
          <w:rFonts w:ascii="Tahoma" w:hAnsi="Tahoma" w:cs="Tahoma"/>
        </w:rPr>
      </w:pPr>
    </w:p>
    <w:sectPr w:rsidR="00935058" w:rsidRPr="00B32BAC" w:rsidSect="00F867A7">
      <w:pgSz w:w="12240" w:h="15840"/>
      <w:pgMar w:top="1560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63C9"/>
    <w:multiLevelType w:val="multilevel"/>
    <w:tmpl w:val="3D10119A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016B2268"/>
    <w:multiLevelType w:val="hybridMultilevel"/>
    <w:tmpl w:val="F6D62A2E"/>
    <w:lvl w:ilvl="0" w:tplc="2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37C28"/>
    <w:multiLevelType w:val="hybridMultilevel"/>
    <w:tmpl w:val="A3A6A840"/>
    <w:lvl w:ilvl="0" w:tplc="02CC8B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06085"/>
    <w:multiLevelType w:val="hybridMultilevel"/>
    <w:tmpl w:val="ACB2CF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847"/>
    <w:multiLevelType w:val="hybridMultilevel"/>
    <w:tmpl w:val="D47044D4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57E4F"/>
    <w:multiLevelType w:val="hybridMultilevel"/>
    <w:tmpl w:val="BA340AE6"/>
    <w:lvl w:ilvl="0" w:tplc="FB4E9FC4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19D35DEC"/>
    <w:multiLevelType w:val="hybridMultilevel"/>
    <w:tmpl w:val="D75C612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6EAB"/>
    <w:multiLevelType w:val="hybridMultilevel"/>
    <w:tmpl w:val="D6DA1CF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8B729B6"/>
    <w:multiLevelType w:val="hybridMultilevel"/>
    <w:tmpl w:val="AE20A9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985"/>
    <w:multiLevelType w:val="hybridMultilevel"/>
    <w:tmpl w:val="1F44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31642"/>
    <w:multiLevelType w:val="hybridMultilevel"/>
    <w:tmpl w:val="1782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E237D"/>
    <w:multiLevelType w:val="hybridMultilevel"/>
    <w:tmpl w:val="3050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60025"/>
    <w:multiLevelType w:val="hybridMultilevel"/>
    <w:tmpl w:val="341C6F90"/>
    <w:lvl w:ilvl="0" w:tplc="241A000F">
      <w:start w:val="1"/>
      <w:numFmt w:val="decimal"/>
      <w:lvlText w:val="%1."/>
      <w:lvlJc w:val="left"/>
      <w:pPr>
        <w:ind w:left="786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15166"/>
    <w:multiLevelType w:val="hybridMultilevel"/>
    <w:tmpl w:val="0D5839EA"/>
    <w:lvl w:ilvl="0" w:tplc="427AD55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9119A9"/>
    <w:multiLevelType w:val="hybridMultilevel"/>
    <w:tmpl w:val="C8D8AB60"/>
    <w:lvl w:ilvl="0" w:tplc="F4F023C0">
      <w:start w:val="1"/>
      <w:numFmt w:val="decimal"/>
      <w:lvlText w:val="%1)"/>
      <w:lvlJc w:val="left"/>
      <w:pPr>
        <w:ind w:left="717" w:hanging="360"/>
      </w:pPr>
      <w:rPr>
        <w:rFonts w:eastAsiaTheme="majorEastAsia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EDD3C35"/>
    <w:multiLevelType w:val="hybridMultilevel"/>
    <w:tmpl w:val="C53E950E"/>
    <w:lvl w:ilvl="0" w:tplc="3232EDC8">
      <w:numFmt w:val="bullet"/>
      <w:lvlText w:val="•"/>
      <w:lvlJc w:val="left"/>
      <w:pPr>
        <w:ind w:left="975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52332FD6"/>
    <w:multiLevelType w:val="hybridMultilevel"/>
    <w:tmpl w:val="8654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44BD4"/>
    <w:multiLevelType w:val="hybridMultilevel"/>
    <w:tmpl w:val="6A70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C3197"/>
    <w:multiLevelType w:val="hybridMultilevel"/>
    <w:tmpl w:val="262A9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31951"/>
    <w:multiLevelType w:val="hybridMultilevel"/>
    <w:tmpl w:val="F36E8DB2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F1A78"/>
    <w:multiLevelType w:val="multilevel"/>
    <w:tmpl w:val="94BA3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1" w15:restartNumberingAfterBreak="0">
    <w:nsid w:val="662F6E03"/>
    <w:multiLevelType w:val="multilevel"/>
    <w:tmpl w:val="777C4654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2" w15:restartNumberingAfterBreak="0">
    <w:nsid w:val="68A30474"/>
    <w:multiLevelType w:val="hybridMultilevel"/>
    <w:tmpl w:val="255A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E0784"/>
    <w:multiLevelType w:val="hybridMultilevel"/>
    <w:tmpl w:val="F230D064"/>
    <w:lvl w:ilvl="0" w:tplc="4FC48348">
      <w:start w:val="1"/>
      <w:numFmt w:val="decimal"/>
      <w:lvlText w:val="%1)"/>
      <w:lvlJc w:val="left"/>
      <w:pPr>
        <w:ind w:left="450" w:hanging="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316D5"/>
    <w:multiLevelType w:val="hybridMultilevel"/>
    <w:tmpl w:val="3E628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93203"/>
    <w:multiLevelType w:val="multilevel"/>
    <w:tmpl w:val="3D10119A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6" w15:restartNumberingAfterBreak="0">
    <w:nsid w:val="753C47A4"/>
    <w:multiLevelType w:val="multilevel"/>
    <w:tmpl w:val="3FF629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7" w15:restartNumberingAfterBreak="0">
    <w:nsid w:val="7A107892"/>
    <w:multiLevelType w:val="hybridMultilevel"/>
    <w:tmpl w:val="9A5432A6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B6CF2"/>
    <w:multiLevelType w:val="hybridMultilevel"/>
    <w:tmpl w:val="77D4A2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2"/>
  </w:num>
  <w:num w:numId="5">
    <w:abstractNumId w:val="4"/>
  </w:num>
  <w:num w:numId="6">
    <w:abstractNumId w:val="23"/>
  </w:num>
  <w:num w:numId="7">
    <w:abstractNumId w:val="1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3"/>
  </w:num>
  <w:num w:numId="21">
    <w:abstractNumId w:val="24"/>
  </w:num>
  <w:num w:numId="22">
    <w:abstractNumId w:val="9"/>
  </w:num>
  <w:num w:numId="23">
    <w:abstractNumId w:val="7"/>
  </w:num>
  <w:num w:numId="24">
    <w:abstractNumId w:val="2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1"/>
  </w:num>
  <w:num w:numId="30">
    <w:abstractNumId w:val="1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E"/>
    <w:rsid w:val="000222A2"/>
    <w:rsid w:val="000E4E31"/>
    <w:rsid w:val="0011477D"/>
    <w:rsid w:val="001209D4"/>
    <w:rsid w:val="00130423"/>
    <w:rsid w:val="0017059A"/>
    <w:rsid w:val="00186D90"/>
    <w:rsid w:val="0019402D"/>
    <w:rsid w:val="001E0AF8"/>
    <w:rsid w:val="00285575"/>
    <w:rsid w:val="002B4F6C"/>
    <w:rsid w:val="00377AAB"/>
    <w:rsid w:val="003858E6"/>
    <w:rsid w:val="003C2AA8"/>
    <w:rsid w:val="003C668A"/>
    <w:rsid w:val="003D52B7"/>
    <w:rsid w:val="004016F2"/>
    <w:rsid w:val="0041759F"/>
    <w:rsid w:val="004272E4"/>
    <w:rsid w:val="004711FF"/>
    <w:rsid w:val="00481506"/>
    <w:rsid w:val="0049017F"/>
    <w:rsid w:val="004F765B"/>
    <w:rsid w:val="00505065"/>
    <w:rsid w:val="005503C9"/>
    <w:rsid w:val="00557C35"/>
    <w:rsid w:val="0057720A"/>
    <w:rsid w:val="005E3DDE"/>
    <w:rsid w:val="005F6D27"/>
    <w:rsid w:val="006407DE"/>
    <w:rsid w:val="00672899"/>
    <w:rsid w:val="006A7413"/>
    <w:rsid w:val="006B7611"/>
    <w:rsid w:val="006C38BB"/>
    <w:rsid w:val="006E1570"/>
    <w:rsid w:val="0072675C"/>
    <w:rsid w:val="007A61EA"/>
    <w:rsid w:val="007B018D"/>
    <w:rsid w:val="00806C09"/>
    <w:rsid w:val="008140B2"/>
    <w:rsid w:val="00861D74"/>
    <w:rsid w:val="00896AA3"/>
    <w:rsid w:val="008C0DC2"/>
    <w:rsid w:val="008C6D55"/>
    <w:rsid w:val="008F7567"/>
    <w:rsid w:val="00903358"/>
    <w:rsid w:val="00935058"/>
    <w:rsid w:val="00940A3A"/>
    <w:rsid w:val="009557E4"/>
    <w:rsid w:val="00990435"/>
    <w:rsid w:val="00997059"/>
    <w:rsid w:val="009E7032"/>
    <w:rsid w:val="009F1C4A"/>
    <w:rsid w:val="00A26334"/>
    <w:rsid w:val="00A37ABE"/>
    <w:rsid w:val="00A5545C"/>
    <w:rsid w:val="00A86BA9"/>
    <w:rsid w:val="00A96207"/>
    <w:rsid w:val="00AB455D"/>
    <w:rsid w:val="00AB679F"/>
    <w:rsid w:val="00B32BAC"/>
    <w:rsid w:val="00C0344D"/>
    <w:rsid w:val="00C10957"/>
    <w:rsid w:val="00C40780"/>
    <w:rsid w:val="00C47074"/>
    <w:rsid w:val="00C52F3B"/>
    <w:rsid w:val="00C55F82"/>
    <w:rsid w:val="00C60FF8"/>
    <w:rsid w:val="00C869FE"/>
    <w:rsid w:val="00CC0510"/>
    <w:rsid w:val="00CE5B26"/>
    <w:rsid w:val="00D50589"/>
    <w:rsid w:val="00D9224A"/>
    <w:rsid w:val="00DA224E"/>
    <w:rsid w:val="00DA7BC4"/>
    <w:rsid w:val="00DD0DE4"/>
    <w:rsid w:val="00DF1CE6"/>
    <w:rsid w:val="00E13411"/>
    <w:rsid w:val="00E142E3"/>
    <w:rsid w:val="00E16CA0"/>
    <w:rsid w:val="00E40BC0"/>
    <w:rsid w:val="00E65C63"/>
    <w:rsid w:val="00E66B6A"/>
    <w:rsid w:val="00E77583"/>
    <w:rsid w:val="00E9466F"/>
    <w:rsid w:val="00ED74D8"/>
    <w:rsid w:val="00F02509"/>
    <w:rsid w:val="00F326AB"/>
    <w:rsid w:val="00F45C57"/>
    <w:rsid w:val="00F5165E"/>
    <w:rsid w:val="00F63924"/>
    <w:rsid w:val="00F8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37AFF"/>
  <w15:chartTrackingRefBased/>
  <w15:docId w15:val="{8E18F348-9900-4766-B540-260FFDD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75C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711FF"/>
  </w:style>
  <w:style w:type="paragraph" w:styleId="ListParagraph">
    <w:name w:val="List Paragraph"/>
    <w:basedOn w:val="Normal"/>
    <w:uiPriority w:val="34"/>
    <w:qFormat/>
    <w:rsid w:val="004711FF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711FF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Grid3-Accent11">
    <w:name w:val="Medium Grid 3 - Accent 11"/>
    <w:basedOn w:val="TableNormal"/>
    <w:next w:val="MediumGrid3-Accent1"/>
    <w:uiPriority w:val="69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4711FF"/>
    <w:pPr>
      <w:spacing w:after="0" w:line="240" w:lineRule="auto"/>
    </w:pPr>
    <w:rPr>
      <w:color w:val="365F91"/>
      <w:lang w:val="sr-Latn-R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FF"/>
    <w:rPr>
      <w:rFonts w:ascii="Tahoma" w:hAnsi="Tahoma" w:cs="Tahoma"/>
      <w:sz w:val="16"/>
      <w:szCs w:val="16"/>
      <w:lang w:val="sr-Latn-RS"/>
    </w:rPr>
  </w:style>
  <w:style w:type="table" w:styleId="MediumGrid3-Accent1">
    <w:name w:val="Medium Grid 3 Accent 1"/>
    <w:basedOn w:val="TableNormal"/>
    <w:uiPriority w:val="69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711F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6A7413"/>
    <w:pPr>
      <w:spacing w:after="0" w:line="240" w:lineRule="auto"/>
    </w:pPr>
    <w:rPr>
      <w:rFonts w:ascii="Calibri" w:eastAsia="Calibri" w:hAnsi="Calibri" w:cs="Times New Roman"/>
      <w:color w:val="365F91"/>
      <w:lang w:val="sr-Latn-R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basedOn w:val="DefaultParagraphFont"/>
    <w:uiPriority w:val="99"/>
    <w:unhideWhenUsed/>
    <w:rsid w:val="00377AAB"/>
    <w:rPr>
      <w:color w:val="0563C1" w:themeColor="hyperlink"/>
      <w:u w:val="single"/>
    </w:rPr>
  </w:style>
  <w:style w:type="paragraph" w:customStyle="1" w:styleId="Default">
    <w:name w:val="Default"/>
    <w:rsid w:val="00CE5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36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052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&amp;searchType=1&amp;regulationType=1&amp;domain=0&amp;myFavorites=tru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&amp;searchType=1&amp;regulationType=1&amp;domain=0&amp;myFavorites=true&amp;dateFrom=&amp;dateTo=&amp;groups=-%40--%40--%40--%40--%40-" TargetMode="External"/><Relationship Id="rId12" Type="http://schemas.openxmlformats.org/officeDocument/2006/relationships/hyperlink" Target="http://we2.cekos.com/ce/index.xhtml?&amp;file=f161753&amp;action=propis&amp;path=16175301.html&amp;domain=0&amp;mark=false&amp;queries=&amp;searchType=1&amp;regulationType=1&amp;domain=0&amp;myFavorites=tru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e2.cekos.com/ce/index.xhtml?&amp;file=f147209&amp;action=propis&amp;path=14720901.html&amp;domain=0&amp;mark=false&amp;queries=&amp;searchType=1&amp;regulationType=1&amp;domain=0&amp;myFavorites=tru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9030&amp;action=propis&amp;path=13903001.html&amp;domain=0&amp;mark=false&amp;queries=&amp;searchType=1&amp;regulationType=1&amp;domain=0&amp;myFavorites=tru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34977&amp;action=propis&amp;path=13497701.html&amp;domain=0&amp;mark=false&amp;queries=&amp;searchType=1&amp;regulationType=1&amp;domain=0&amp;myFavorites=tru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DF0E-BEF6-4FD3-B1AD-F573F1F4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Blazenka Racic | Dunav Re</cp:lastModifiedBy>
  <cp:revision>13</cp:revision>
  <cp:lastPrinted>2024-05-17T08:30:00Z</cp:lastPrinted>
  <dcterms:created xsi:type="dcterms:W3CDTF">2024-05-15T15:18:00Z</dcterms:created>
  <dcterms:modified xsi:type="dcterms:W3CDTF">2024-05-20T09:24:00Z</dcterms:modified>
</cp:coreProperties>
</file>