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>ДРУ</w:t>
      </w:r>
      <w:r w:rsidRPr="007C5D47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</w:p>
    <w:p w:rsidR="00615B15" w:rsidRPr="007C5D47" w:rsidRDefault="00A74157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b/>
          <w:lang w:val="sr-Cyrl-CS"/>
        </w:rPr>
        <w:t xml:space="preserve">   </w:t>
      </w:r>
      <w:r w:rsidR="00096028">
        <w:rPr>
          <w:rFonts w:ascii="Tahoma" w:eastAsia="Calibri" w:hAnsi="Tahoma" w:cs="Tahoma"/>
          <w:b/>
          <w:lang w:val="sr-Cyrl-CS"/>
        </w:rPr>
        <w:t xml:space="preserve"> </w:t>
      </w:r>
      <w:r w:rsidR="00615B15" w:rsidRPr="007C5D47">
        <w:rPr>
          <w:rFonts w:ascii="Tahoma" w:eastAsia="Calibri" w:hAnsi="Tahoma" w:cs="Tahoma"/>
          <w:b/>
          <w:lang w:val="sr-Cyrl-C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„ДУНАВ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="00615B15" w:rsidRPr="007C5D47">
        <w:rPr>
          <w:rFonts w:ascii="Tahoma" w:eastAsia="Calibri" w:hAnsi="Tahoma" w:cs="Tahoma"/>
          <w:lang w:val="sr-Cyrl-CS"/>
        </w:rPr>
        <w:t>РЕ“ а.д.о.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 xml:space="preserve">  </w:t>
      </w:r>
      <w:r w:rsidRPr="007C5D47">
        <w:rPr>
          <w:rFonts w:ascii="Tahoma" w:eastAsia="Calibri" w:hAnsi="Tahoma" w:cs="Tahoma"/>
        </w:rPr>
        <w:t>-</w:t>
      </w:r>
      <w:r w:rsidRPr="007C5D47">
        <w:rPr>
          <w:rFonts w:ascii="Tahoma" w:eastAsia="Calibri" w:hAnsi="Tahoma" w:cs="Tahoma"/>
          <w:lang w:val="sr-Cyrl-R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7C5D47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Са </w:t>
      </w:r>
      <w:r w:rsidR="00692A2E">
        <w:rPr>
          <w:rFonts w:ascii="Tahoma" w:eastAsia="Calibri" w:hAnsi="Tahoma" w:cs="Tahoma"/>
          <w:lang w:val="en-US"/>
        </w:rPr>
        <w:t>115</w:t>
      </w:r>
      <w:r w:rsidRPr="007C5D47">
        <w:rPr>
          <w:rFonts w:ascii="Tahoma" w:eastAsia="Calibri" w:hAnsi="Tahoma" w:cs="Tahoma"/>
          <w:lang w:val="sr-Cyrl-CS"/>
        </w:rPr>
        <w:t xml:space="preserve">. </w:t>
      </w:r>
      <w:r w:rsidRPr="007C5D47">
        <w:rPr>
          <w:rFonts w:ascii="Tahoma" w:eastAsia="Calibri" w:hAnsi="Tahoma" w:cs="Tahoma"/>
          <w:lang w:val="sr-Cyrl-RS"/>
        </w:rPr>
        <w:t xml:space="preserve">редовне </w:t>
      </w:r>
      <w:r w:rsidRPr="007C5D47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692A2E">
        <w:rPr>
          <w:rFonts w:ascii="Tahoma" w:eastAsia="Calibri" w:hAnsi="Tahoma" w:cs="Tahoma"/>
          <w:lang w:val="en-US"/>
        </w:rPr>
        <w:t>29</w:t>
      </w:r>
      <w:r w:rsidRPr="007C5D47">
        <w:rPr>
          <w:rFonts w:ascii="Tahoma" w:eastAsia="Calibri" w:hAnsi="Tahoma" w:cs="Tahoma"/>
          <w:lang w:val="sr-Cyrl-CS"/>
        </w:rPr>
        <w:t>.</w:t>
      </w:r>
      <w:r w:rsidRPr="007C5D47">
        <w:rPr>
          <w:rFonts w:ascii="Tahoma" w:eastAsia="Calibri" w:hAnsi="Tahoma" w:cs="Tahoma"/>
        </w:rPr>
        <w:t>0</w:t>
      </w:r>
      <w:r w:rsidRPr="007C5D47">
        <w:rPr>
          <w:rFonts w:ascii="Tahoma" w:eastAsia="Calibri" w:hAnsi="Tahoma" w:cs="Tahoma"/>
          <w:lang w:val="sr-Cyrl-RS"/>
        </w:rPr>
        <w:t>4</w:t>
      </w:r>
      <w:r w:rsidR="00AD4AAC" w:rsidRPr="007C5D47">
        <w:rPr>
          <w:rFonts w:ascii="Tahoma" w:eastAsia="Calibri" w:hAnsi="Tahoma" w:cs="Tahoma"/>
          <w:lang w:val="sr-Cyrl-CS"/>
        </w:rPr>
        <w:t>.</w:t>
      </w:r>
      <w:r w:rsidR="00692A2E">
        <w:rPr>
          <w:rFonts w:ascii="Tahoma" w:eastAsia="Calibri" w:hAnsi="Tahoma" w:cs="Tahoma"/>
          <w:lang w:val="en-US"/>
        </w:rPr>
        <w:t>2024</w:t>
      </w:r>
      <w:r w:rsidRPr="007C5D47">
        <w:rPr>
          <w:rFonts w:ascii="Tahoma" w:eastAsia="Calibri" w:hAnsi="Tahoma" w:cs="Tahoma"/>
          <w:lang w:val="sr-Cyrl-CS"/>
        </w:rPr>
        <w:t xml:space="preserve">. године, у пословним просторијама Друштва, Београд, </w:t>
      </w:r>
      <w:r w:rsidR="006A4D10" w:rsidRPr="007C5D47">
        <w:rPr>
          <w:rFonts w:ascii="Tahoma" w:eastAsia="Calibri" w:hAnsi="Tahoma" w:cs="Tahoma"/>
          <w:lang w:val="sr-Cyrl-CS"/>
        </w:rPr>
        <w:t>Врачар, Булевар краља Александра број 18/1</w:t>
      </w:r>
      <w:r w:rsidRPr="007C5D47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7C5D47" w:rsidRDefault="007A54E2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Седница је почела у 13</w:t>
      </w:r>
      <w:r w:rsidR="00692A2E">
        <w:rPr>
          <w:rFonts w:ascii="Tahoma" w:eastAsia="Calibri" w:hAnsi="Tahoma" w:cs="Tahoma"/>
        </w:rPr>
        <w:t>,10</w:t>
      </w:r>
      <w:r w:rsidR="00615B15" w:rsidRPr="007C5D47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7C5D47" w:rsidRDefault="00060CD6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>Члан Извршног одбора,</w:t>
      </w:r>
      <w:r w:rsidR="00615B15" w:rsidRPr="007C5D47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 w:rsidR="006A4D10" w:rsidRPr="007C5D47">
        <w:rPr>
          <w:rFonts w:ascii="Tahoma" w:eastAsia="Calibri" w:hAnsi="Tahoma" w:cs="Tahoma"/>
          <w:lang w:val="sr-Cyrl-CS"/>
        </w:rPr>
        <w:t xml:space="preserve">а Централног регистра, на дан </w:t>
      </w:r>
      <w:r w:rsidR="006150B6">
        <w:rPr>
          <w:rFonts w:ascii="Tahoma" w:eastAsia="Calibri" w:hAnsi="Tahoma" w:cs="Tahoma"/>
          <w:lang w:val="sr-Cyrl-CS"/>
        </w:rPr>
        <w:t>19</w:t>
      </w:r>
      <w:r w:rsidR="00615B15" w:rsidRPr="007C5D47">
        <w:rPr>
          <w:rFonts w:ascii="Tahoma" w:eastAsia="Calibri" w:hAnsi="Tahoma" w:cs="Tahoma"/>
          <w:lang w:val="sr-Cyrl-RS"/>
        </w:rPr>
        <w:t>.</w:t>
      </w:r>
      <w:r w:rsidR="006A4D10" w:rsidRPr="007C5D47">
        <w:rPr>
          <w:rFonts w:ascii="Tahoma" w:eastAsia="Calibri" w:hAnsi="Tahoma" w:cs="Tahoma"/>
          <w:lang w:val="sr-Cyrl-RS"/>
        </w:rPr>
        <w:t>04</w:t>
      </w:r>
      <w:r w:rsidR="00615B15" w:rsidRPr="007C5D47">
        <w:rPr>
          <w:rFonts w:ascii="Tahoma" w:eastAsia="Calibri" w:hAnsi="Tahoma" w:cs="Tahoma"/>
          <w:lang w:val="sr-Cyrl-RS"/>
        </w:rPr>
        <w:t>.</w:t>
      </w:r>
      <w:r w:rsidR="006150B6">
        <w:rPr>
          <w:rFonts w:ascii="Tahoma" w:eastAsia="Calibri" w:hAnsi="Tahoma" w:cs="Tahoma"/>
          <w:lang w:val="sr-Cyrl-CS"/>
        </w:rPr>
        <w:t>2024</w:t>
      </w:r>
      <w:r w:rsidR="00615B15" w:rsidRPr="007C5D47">
        <w:rPr>
          <w:rFonts w:ascii="Tahoma" w:eastAsia="Calibri" w:hAnsi="Tahoma" w:cs="Tahoma"/>
          <w:lang w:val="sr-Cyrl-CS"/>
        </w:rPr>
        <w:t>. године.</w:t>
      </w:r>
    </w:p>
    <w:p w:rsidR="0075151D" w:rsidRDefault="00681ABA" w:rsidP="00615B15">
      <w:pPr>
        <w:spacing w:after="0" w:line="276" w:lineRule="auto"/>
        <w:jc w:val="both"/>
        <w:rPr>
          <w:rFonts w:ascii="Tahoma" w:hAnsi="Tahoma" w:cs="Tahoma"/>
          <w:bCs/>
          <w:lang w:val="sr-Cyrl-CS"/>
        </w:rPr>
      </w:pPr>
      <w:r w:rsidRPr="009C1B19">
        <w:rPr>
          <w:rFonts w:ascii="Tahoma" w:eastAsia="Calibri" w:hAnsi="Tahoma" w:cs="Tahoma"/>
          <w:lang w:val="sr-Cyrl-CS"/>
        </w:rPr>
        <w:t>Седници су</w:t>
      </w:r>
      <w:r w:rsidR="00CE4BD4" w:rsidRPr="009C1B19">
        <w:rPr>
          <w:rFonts w:ascii="Tahoma" w:eastAsia="Calibri" w:hAnsi="Tahoma" w:cs="Tahoma"/>
          <w:lang w:val="sr-Cyrl-CS"/>
        </w:rPr>
        <w:t xml:space="preserve"> присуствова</w:t>
      </w:r>
      <w:r w:rsidRPr="009C1B19">
        <w:rPr>
          <w:rFonts w:ascii="Tahoma" w:eastAsia="Calibri" w:hAnsi="Tahoma" w:cs="Tahoma"/>
          <w:lang w:val="sr-Cyrl-RS"/>
        </w:rPr>
        <w:t>ли:</w:t>
      </w:r>
      <w:r w:rsidR="00CE4BD4" w:rsidRPr="009C1B19">
        <w:rPr>
          <w:rFonts w:ascii="Tahoma" w:eastAsia="Calibri" w:hAnsi="Tahoma" w:cs="Tahoma"/>
          <w:lang w:val="sr-Cyrl-RS"/>
        </w:rPr>
        <w:t xml:space="preserve"> </w:t>
      </w:r>
      <w:r w:rsidR="00CE4BD4" w:rsidRPr="009C1B19">
        <w:rPr>
          <w:rFonts w:ascii="Tahoma" w:eastAsia="Calibri" w:hAnsi="Tahoma" w:cs="Tahoma"/>
          <w:lang w:val="sr-Cyrl-CS"/>
        </w:rPr>
        <w:t>пуномоћник</w:t>
      </w:r>
      <w:r w:rsidR="00615B15" w:rsidRPr="009C1B19">
        <w:rPr>
          <w:rFonts w:ascii="Tahoma" w:eastAsia="Calibri" w:hAnsi="Tahoma" w:cs="Tahoma"/>
          <w:lang w:val="sr-Cyrl-C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>већинског акционара,</w:t>
      </w:r>
      <w:r w:rsidR="00CE4BD4" w:rsidRPr="009C1B19">
        <w:rPr>
          <w:rFonts w:ascii="Tahoma" w:eastAsia="Calibri" w:hAnsi="Tahoma" w:cs="Tahoma"/>
          <w:lang w:val="sr-Cyrl-CS"/>
        </w:rPr>
        <w:t xml:space="preserve"> Компаније</w:t>
      </w:r>
      <w:r w:rsidR="00615B15" w:rsidRPr="009C1B19">
        <w:rPr>
          <w:rFonts w:ascii="Tahoma" w:eastAsia="Calibri" w:hAnsi="Tahoma" w:cs="Tahoma"/>
          <w:lang w:val="sr-Cyrl-C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>„</w:t>
      </w:r>
      <w:r w:rsidR="00615B15" w:rsidRPr="009C1B19">
        <w:rPr>
          <w:rFonts w:ascii="Tahoma" w:eastAsia="Calibri" w:hAnsi="Tahoma" w:cs="Tahoma"/>
          <w:lang w:val="sr-Cyrl-CS"/>
        </w:rPr>
        <w:t>Дунав осигурање</w:t>
      </w:r>
      <w:r w:rsidRPr="009C1B19">
        <w:rPr>
          <w:rFonts w:ascii="Tahoma" w:eastAsia="Calibri" w:hAnsi="Tahoma" w:cs="Tahoma"/>
          <w:lang w:val="sr-Cyrl-CS"/>
        </w:rPr>
        <w:t>“</w:t>
      </w:r>
      <w:r w:rsidR="00615B15" w:rsidRPr="009C1B19">
        <w:rPr>
          <w:rFonts w:ascii="Tahoma" w:eastAsia="Calibri" w:hAnsi="Tahoma" w:cs="Tahoma"/>
          <w:lang w:val="sr-Cyrl-CS"/>
        </w:rPr>
        <w:t xml:space="preserve"> а.д.о</w:t>
      </w:r>
      <w:r w:rsidR="00615B15" w:rsidRPr="0075151D">
        <w:rPr>
          <w:rFonts w:ascii="Tahoma" w:eastAsia="Calibri" w:hAnsi="Tahoma" w:cs="Tahoma"/>
          <w:lang w:val="sr-Cyrl-CS"/>
        </w:rPr>
        <w:t xml:space="preserve">.- </w:t>
      </w:r>
      <w:r w:rsidR="00060CD6" w:rsidRPr="0075151D">
        <w:rPr>
          <w:rFonts w:ascii="Tahoma" w:eastAsia="Calibri" w:hAnsi="Tahoma" w:cs="Tahoma"/>
          <w:lang w:val="sr-Cyrl-CS"/>
        </w:rPr>
        <w:t>853.905</w:t>
      </w:r>
      <w:r w:rsidR="006E757F" w:rsidRPr="009C1B19">
        <w:rPr>
          <w:rFonts w:ascii="Tahoma" w:eastAsia="Calibri" w:hAnsi="Tahoma" w:cs="Tahoma"/>
          <w:lang w:val="sr-Cyrl-CS"/>
        </w:rPr>
        <w:t xml:space="preserve"> гласова - </w:t>
      </w:r>
      <w:r w:rsidR="00895E47" w:rsidRPr="009C1B19">
        <w:rPr>
          <w:rFonts w:ascii="Tahoma" w:eastAsia="Calibri" w:hAnsi="Tahoma" w:cs="Tahoma"/>
          <w:lang w:val="sr-Cyrl-RS"/>
        </w:rPr>
        <w:t xml:space="preserve">Бојан </w:t>
      </w:r>
      <w:r w:rsidRPr="009C1B19">
        <w:rPr>
          <w:rFonts w:ascii="Tahoma" w:eastAsia="Calibri" w:hAnsi="Tahoma" w:cs="Tahoma"/>
          <w:lang w:val="sr-Cyrl-RS"/>
        </w:rPr>
        <w:t>Миладиновић</w:t>
      </w:r>
      <w:r w:rsidRPr="009C1B19">
        <w:rPr>
          <w:rFonts w:ascii="Tahoma" w:hAnsi="Tahoma" w:cs="Tahoma"/>
          <w:bCs/>
          <w:lang w:val="sr-Cyrl-CS"/>
        </w:rPr>
        <w:t>, пуномоћник акционара „Сава неживотно осигурање“ А.Д. Београд -</w:t>
      </w:r>
      <w:r w:rsidRPr="0075151D">
        <w:rPr>
          <w:rFonts w:ascii="Tahoma" w:hAnsi="Tahoma" w:cs="Tahoma"/>
          <w:bCs/>
          <w:lang w:val="sr-Cyrl-CS"/>
        </w:rPr>
        <w:t>27.310</w:t>
      </w:r>
      <w:r w:rsidRPr="009C1B19">
        <w:rPr>
          <w:rFonts w:ascii="Tahoma" w:hAnsi="Tahoma" w:cs="Tahoma"/>
          <w:bCs/>
          <w:lang w:val="sr-Cyrl-CS"/>
        </w:rPr>
        <w:t xml:space="preserve"> гласова</w:t>
      </w:r>
      <w:r w:rsidR="00AB3E73" w:rsidRPr="009C1B19">
        <w:rPr>
          <w:rFonts w:ascii="Tahoma" w:hAnsi="Tahoma" w:cs="Tahoma"/>
          <w:bCs/>
          <w:lang w:val="en-US"/>
        </w:rPr>
        <w:t xml:space="preserve"> 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071064" w:rsidRPr="009C1B19">
        <w:rPr>
          <w:rFonts w:ascii="Tahoma" w:hAnsi="Tahoma" w:cs="Tahoma"/>
          <w:bCs/>
          <w:lang w:val="sr-Cyrl-CS"/>
        </w:rPr>
        <w:t xml:space="preserve"> Синиша Нишић</w:t>
      </w:r>
      <w:r w:rsidRPr="009C1B19">
        <w:rPr>
          <w:rFonts w:ascii="Tahoma" w:hAnsi="Tahoma" w:cs="Tahoma"/>
          <w:bCs/>
          <w:lang w:val="sr-Cyrl-CS"/>
        </w:rPr>
        <w:t>, пуномоћник акционара „</w:t>
      </w:r>
      <w:r w:rsidRPr="009C1B19">
        <w:rPr>
          <w:rFonts w:ascii="Tahoma" w:hAnsi="Tahoma" w:cs="Tahoma"/>
          <w:bCs/>
        </w:rPr>
        <w:t>Convest</w:t>
      </w:r>
      <w:r w:rsidRPr="009C1B19">
        <w:rPr>
          <w:rFonts w:ascii="Tahoma" w:hAnsi="Tahoma" w:cs="Tahoma"/>
          <w:bCs/>
          <w:lang w:val="sr-Cyrl-CS"/>
        </w:rPr>
        <w:t xml:space="preserve">“ А.Д. Нови Сад – збирни рачун – </w:t>
      </w:r>
      <w:r w:rsidRPr="0075151D">
        <w:rPr>
          <w:rFonts w:ascii="Tahoma" w:hAnsi="Tahoma" w:cs="Tahoma"/>
          <w:bCs/>
          <w:lang w:val="sr-Cyrl-CS"/>
        </w:rPr>
        <w:t>9.</w:t>
      </w:r>
      <w:r w:rsidR="00071064" w:rsidRPr="0075151D">
        <w:rPr>
          <w:rFonts w:ascii="Tahoma" w:hAnsi="Tahoma" w:cs="Tahoma"/>
          <w:bCs/>
          <w:lang w:val="sr-Cyrl-CS"/>
        </w:rPr>
        <w:t>100</w:t>
      </w:r>
      <w:r w:rsidR="00071064" w:rsidRPr="009C1B19">
        <w:rPr>
          <w:rFonts w:ascii="Tahoma" w:hAnsi="Tahoma" w:cs="Tahoma"/>
          <w:bCs/>
          <w:lang w:val="sr-Cyrl-CS"/>
        </w:rPr>
        <w:t xml:space="preserve"> гласова 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AB3E73" w:rsidRPr="009C1B19">
        <w:rPr>
          <w:rFonts w:ascii="Tahoma" w:hAnsi="Tahoma" w:cs="Tahoma"/>
          <w:bCs/>
          <w:lang w:val="en-US"/>
        </w:rPr>
        <w:t xml:space="preserve"> </w:t>
      </w:r>
      <w:r w:rsidR="00071064" w:rsidRPr="009C1B19">
        <w:rPr>
          <w:rFonts w:ascii="Tahoma" w:hAnsi="Tahoma" w:cs="Tahoma"/>
          <w:bCs/>
          <w:lang w:val="sr-Cyrl-CS"/>
        </w:rPr>
        <w:t>Синиша Нишић</w:t>
      </w:r>
      <w:r w:rsidR="0075151D">
        <w:rPr>
          <w:rFonts w:ascii="Tahoma" w:hAnsi="Tahoma" w:cs="Tahoma"/>
          <w:bCs/>
          <w:lang w:val="sr-Cyrl-CS"/>
        </w:rPr>
        <w:t xml:space="preserve"> и</w:t>
      </w:r>
      <w:r w:rsidRPr="009C1B19">
        <w:rPr>
          <w:rFonts w:ascii="Tahoma" w:hAnsi="Tahoma" w:cs="Tahoma"/>
          <w:bCs/>
          <w:lang w:val="sr-Cyrl-CS"/>
        </w:rPr>
        <w:t xml:space="preserve"> пуномоћник акционара „О</w:t>
      </w:r>
      <w:r w:rsidRPr="009C1B19">
        <w:rPr>
          <w:rFonts w:ascii="Tahoma" w:hAnsi="Tahoma" w:cs="Tahoma"/>
          <w:bCs/>
        </w:rPr>
        <w:t>TP</w:t>
      </w:r>
      <w:r w:rsidRPr="009C1B19">
        <w:rPr>
          <w:rFonts w:ascii="Tahoma" w:hAnsi="Tahoma" w:cs="Tahoma"/>
          <w:bCs/>
          <w:lang w:val="sr-Cyrl-CS"/>
        </w:rPr>
        <w:t>“ Банка Србија – збирни рачун</w:t>
      </w:r>
      <w:r w:rsidR="0075151D">
        <w:rPr>
          <w:rFonts w:ascii="Tahoma" w:hAnsi="Tahoma" w:cs="Tahoma"/>
          <w:bCs/>
          <w:lang w:val="sr-Cyrl-CS"/>
        </w:rPr>
        <w:t xml:space="preserve"> </w:t>
      </w:r>
      <w:r w:rsidR="00071064" w:rsidRPr="009C1B19">
        <w:rPr>
          <w:rFonts w:ascii="Tahoma" w:hAnsi="Tahoma" w:cs="Tahoma"/>
          <w:bCs/>
          <w:lang w:val="sr-Cyrl-CS"/>
        </w:rPr>
        <w:t xml:space="preserve">- </w:t>
      </w:r>
      <w:r w:rsidR="00071064" w:rsidRPr="0075151D">
        <w:rPr>
          <w:rFonts w:ascii="Tahoma" w:hAnsi="Tahoma" w:cs="Tahoma"/>
          <w:bCs/>
          <w:lang w:val="sr-Cyrl-CS"/>
        </w:rPr>
        <w:t>2.442</w:t>
      </w:r>
      <w:r w:rsidR="0075151D">
        <w:rPr>
          <w:rFonts w:ascii="Tahoma" w:hAnsi="Tahoma" w:cs="Tahoma"/>
          <w:bCs/>
          <w:lang w:val="sr-Cyrl-CS"/>
        </w:rPr>
        <w:t xml:space="preserve"> глас</w:t>
      </w:r>
      <w:r w:rsidR="00071064" w:rsidRPr="009C1B19">
        <w:rPr>
          <w:rFonts w:ascii="Tahoma" w:hAnsi="Tahoma" w:cs="Tahoma"/>
          <w:bCs/>
          <w:lang w:val="sr-Cyrl-CS"/>
        </w:rPr>
        <w:t>а</w:t>
      </w:r>
      <w:r w:rsidR="00176D10">
        <w:rPr>
          <w:rFonts w:ascii="Tahoma" w:hAnsi="Tahoma" w:cs="Tahoma"/>
          <w:bCs/>
          <w:lang w:val="en-US"/>
        </w:rPr>
        <w:t xml:space="preserve"> 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176D10">
        <w:rPr>
          <w:rFonts w:ascii="Tahoma" w:hAnsi="Tahoma" w:cs="Tahoma"/>
          <w:bCs/>
          <w:lang w:val="en-US"/>
        </w:rPr>
        <w:t xml:space="preserve"> </w:t>
      </w:r>
      <w:r w:rsidR="00071064" w:rsidRPr="009C1B19">
        <w:rPr>
          <w:rFonts w:ascii="Tahoma" w:hAnsi="Tahoma" w:cs="Tahoma"/>
          <w:bCs/>
          <w:lang w:val="sr-Cyrl-CS"/>
        </w:rPr>
        <w:t>Ивица</w:t>
      </w:r>
      <w:r w:rsidR="00176D10" w:rsidRPr="00176D10">
        <w:rPr>
          <w:rFonts w:ascii="Tahoma" w:hAnsi="Tahoma" w:cs="Tahoma"/>
          <w:bCs/>
          <w:lang w:val="sr-Cyrl-CS"/>
        </w:rPr>
        <w:t xml:space="preserve"> Ћурчић</w:t>
      </w:r>
      <w:r w:rsidR="0075151D">
        <w:rPr>
          <w:rFonts w:ascii="Tahoma" w:hAnsi="Tahoma" w:cs="Tahoma"/>
          <w:bCs/>
          <w:lang w:val="sr-Cyrl-CS"/>
        </w:rPr>
        <w:t>.</w:t>
      </w:r>
    </w:p>
    <w:p w:rsidR="00615B15" w:rsidRPr="007C5D47" w:rsidRDefault="006A4D10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Поред наведених</w:t>
      </w:r>
      <w:r w:rsidR="00615B15" w:rsidRPr="007C5D4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060CD6" w:rsidRPr="007C5D47">
        <w:rPr>
          <w:rFonts w:ascii="Tahoma" w:eastAsia="Calibri" w:hAnsi="Tahoma" w:cs="Tahoma"/>
          <w:lang w:val="sr-Cyrl-CS"/>
        </w:rPr>
        <w:t xml:space="preserve">Зорана Пејчић, председник Извршног одбора, </w:t>
      </w:r>
      <w:r w:rsidR="00060CD6" w:rsidRPr="007C5D47">
        <w:rPr>
          <w:rFonts w:ascii="Tahoma" w:eastAsia="Calibri" w:hAnsi="Tahoma" w:cs="Tahoma"/>
          <w:lang w:val="sr-Cyrl-RS"/>
        </w:rPr>
        <w:t>Бојан Маричић,</w:t>
      </w:r>
      <w:r w:rsidR="00CE4BD4" w:rsidRPr="007C5D47">
        <w:rPr>
          <w:rFonts w:ascii="Tahoma" w:eastAsia="Calibri" w:hAnsi="Tahoma" w:cs="Tahoma"/>
          <w:lang w:val="sr-Cyrl-RS"/>
        </w:rPr>
        <w:t xml:space="preserve"> </w:t>
      </w:r>
      <w:r w:rsidR="00AD4AAC" w:rsidRPr="007C5D47">
        <w:rPr>
          <w:rFonts w:ascii="Tahoma" w:eastAsia="Calibri" w:hAnsi="Tahoma" w:cs="Tahoma"/>
          <w:lang w:val="sr-Cyrl-RS"/>
        </w:rPr>
        <w:t>члан Извршног одбора</w:t>
      </w:r>
      <w:r w:rsidRPr="007C5D47">
        <w:rPr>
          <w:rFonts w:ascii="Tahoma" w:eastAsia="Calibri" w:hAnsi="Tahoma" w:cs="Tahoma"/>
          <w:lang w:val="sr-Cyrl-RS"/>
        </w:rPr>
        <w:t xml:space="preserve">, </w:t>
      </w:r>
      <w:r w:rsidR="006150B6">
        <w:rPr>
          <w:rFonts w:ascii="Tahoma" w:eastAsia="Calibri" w:hAnsi="Tahoma" w:cs="Tahoma"/>
          <w:lang w:val="sr-Cyrl-RS"/>
        </w:rPr>
        <w:t>Владимир Узелац, члан Извршног одбора,</w:t>
      </w:r>
      <w:r w:rsidR="0075151D">
        <w:rPr>
          <w:rFonts w:ascii="Tahoma" w:eastAsia="Calibri" w:hAnsi="Tahoma" w:cs="Tahoma"/>
          <w:lang w:val="sr-Cyrl-RS"/>
        </w:rPr>
        <w:t xml:space="preserve"> Лепосава Поповић, Интерни ревизор (по тачки 8),</w:t>
      </w:r>
      <w:r w:rsidR="006150B6">
        <w:rPr>
          <w:rFonts w:ascii="Tahoma" w:eastAsia="Calibri" w:hAnsi="Tahoma" w:cs="Tahoma"/>
          <w:lang w:val="sr-Cyrl-RS"/>
        </w:rPr>
        <w:t xml:space="preserve"> </w:t>
      </w:r>
      <w:r w:rsidR="00615B15" w:rsidRPr="007C5D47">
        <w:rPr>
          <w:rFonts w:ascii="Tahoma" w:eastAsia="Calibri" w:hAnsi="Tahoma" w:cs="Tahoma"/>
          <w:lang w:val="sr-Cyrl-RS"/>
        </w:rPr>
        <w:t>Милица Жарковић,</w:t>
      </w:r>
      <w:r w:rsidR="00060CD6" w:rsidRPr="007C5D47">
        <w:rPr>
          <w:rFonts w:ascii="Tahoma" w:eastAsia="Calibri" w:hAnsi="Tahoma" w:cs="Tahoma"/>
          <w:lang w:val="sr-Cyrl-RS"/>
        </w:rPr>
        <w:t xml:space="preserve"> Координатор</w:t>
      </w:r>
      <w:r w:rsidR="007A54E2" w:rsidRPr="007C5D47">
        <w:rPr>
          <w:rFonts w:ascii="Tahoma" w:eastAsia="Calibri" w:hAnsi="Tahoma" w:cs="Tahoma"/>
          <w:lang w:val="sr-Cyrl-RS"/>
        </w:rPr>
        <w:t xml:space="preserve"> </w:t>
      </w:r>
      <w:r w:rsidR="008152D7" w:rsidRPr="007C5D47">
        <w:rPr>
          <w:rFonts w:ascii="Tahoma" w:eastAsia="Calibri" w:hAnsi="Tahoma" w:cs="Tahoma"/>
          <w:lang w:val="sr-Cyrl-RS"/>
        </w:rPr>
        <w:t xml:space="preserve">службе </w:t>
      </w:r>
      <w:r w:rsidR="007A54E2" w:rsidRPr="007C5D47">
        <w:rPr>
          <w:rFonts w:ascii="Tahoma" w:eastAsia="Calibri" w:hAnsi="Tahoma" w:cs="Tahoma"/>
          <w:lang w:val="sr-Cyrl-RS"/>
        </w:rPr>
        <w:t xml:space="preserve">за правне </w:t>
      </w:r>
      <w:r w:rsidR="00060CD6" w:rsidRPr="007C5D47">
        <w:rPr>
          <w:rFonts w:ascii="Tahoma" w:eastAsia="Calibri" w:hAnsi="Tahoma" w:cs="Tahoma"/>
          <w:lang w:val="sr-Cyrl-RS"/>
        </w:rPr>
        <w:t xml:space="preserve">и кадровске </w:t>
      </w:r>
      <w:r w:rsidR="007A54E2" w:rsidRPr="007C5D47">
        <w:rPr>
          <w:rFonts w:ascii="Tahoma" w:eastAsia="Calibri" w:hAnsi="Tahoma" w:cs="Tahoma"/>
          <w:lang w:val="sr-Cyrl-RS"/>
        </w:rPr>
        <w:t>послове</w:t>
      </w:r>
      <w:r w:rsidR="00AB3E73">
        <w:rPr>
          <w:rFonts w:ascii="Tahoma" w:eastAsia="Calibri" w:hAnsi="Tahoma" w:cs="Tahoma"/>
          <w:lang w:val="sr-Cyrl-RS"/>
        </w:rPr>
        <w:t xml:space="preserve"> и Блаж</w:t>
      </w:r>
      <w:r w:rsidRPr="007C5D47">
        <w:rPr>
          <w:rFonts w:ascii="Tahoma" w:eastAsia="Calibri" w:hAnsi="Tahoma" w:cs="Tahoma"/>
          <w:lang w:val="sr-Cyrl-RS"/>
        </w:rPr>
        <w:t>енка Рацић, Сарадник за правне послове.</w:t>
      </w: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9C1B19">
        <w:rPr>
          <w:rFonts w:ascii="Tahoma" w:eastAsia="Calibri" w:hAnsi="Tahoma" w:cs="Tahoma"/>
          <w:lang w:val="sr-Cyrl-CS"/>
        </w:rPr>
        <w:t>Затим је Бојан Маричић саопшти</w:t>
      </w:r>
      <w:r w:rsidRPr="009C1B19">
        <w:rPr>
          <w:rFonts w:ascii="Tahoma" w:eastAsia="Calibri" w:hAnsi="Tahoma" w:cs="Tahoma"/>
        </w:rPr>
        <w:t xml:space="preserve">o </w:t>
      </w:r>
      <w:r w:rsidRPr="009C1B19">
        <w:rPr>
          <w:rFonts w:ascii="Tahoma" w:eastAsia="Calibri" w:hAnsi="Tahoma" w:cs="Tahoma"/>
          <w:lang w:val="sr-Cyrl-CS"/>
        </w:rPr>
        <w:t>по</w:t>
      </w:r>
      <w:r w:rsidR="00060CD6" w:rsidRPr="009C1B19">
        <w:rPr>
          <w:rFonts w:ascii="Tahoma" w:eastAsia="Calibri" w:hAnsi="Tahoma" w:cs="Tahoma"/>
          <w:lang w:val="sr-Cyrl-CS"/>
        </w:rPr>
        <w:t>датак да од укупно 980.117 гласова</w:t>
      </w:r>
      <w:r w:rsidR="00681ABA" w:rsidRPr="009C1B19">
        <w:rPr>
          <w:rFonts w:ascii="Tahoma" w:eastAsia="Calibri" w:hAnsi="Tahoma" w:cs="Tahoma"/>
          <w:lang w:val="sr-Cyrl-CS"/>
        </w:rPr>
        <w:t>, седници Скупштине присуствују представници акционара који</w:t>
      </w:r>
      <w:r w:rsidR="00052379" w:rsidRPr="009C1B19">
        <w:rPr>
          <w:rFonts w:ascii="Tahoma" w:eastAsia="Calibri" w:hAnsi="Tahoma" w:cs="Tahoma"/>
          <w:lang w:val="sr-Cyrl-CS"/>
        </w:rPr>
        <w:t xml:space="preserve"> заједно</w:t>
      </w:r>
      <w:r w:rsidR="00681ABA" w:rsidRPr="009C1B19">
        <w:rPr>
          <w:rFonts w:ascii="Tahoma" w:eastAsia="Calibri" w:hAnsi="Tahoma" w:cs="Tahoma"/>
          <w:lang w:val="sr-Cyrl-CS"/>
        </w:rPr>
        <w:t xml:space="preserve"> располажу</w:t>
      </w:r>
      <w:r w:rsidR="00B054E4" w:rsidRPr="009C1B19">
        <w:rPr>
          <w:rFonts w:ascii="Tahoma" w:eastAsia="Calibri" w:hAnsi="Tahoma" w:cs="Tahoma"/>
          <w:lang w:val="sr-Cyrl-CS"/>
        </w:rPr>
        <w:t xml:space="preserve"> са </w:t>
      </w:r>
      <w:r w:rsidR="0075151D">
        <w:rPr>
          <w:rFonts w:ascii="Tahoma" w:eastAsia="Calibri" w:hAnsi="Tahoma" w:cs="Tahoma"/>
          <w:lang w:val="sr-Cyrl-CS"/>
        </w:rPr>
        <w:t>892.757</w:t>
      </w:r>
      <w:r w:rsidRPr="009C1B19">
        <w:rPr>
          <w:rFonts w:ascii="Tahoma" w:eastAsia="Calibri" w:hAnsi="Tahoma" w:cs="Tahoma"/>
          <w:lang w:val="sr-Cyrl-R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75151D" w:rsidRPr="0075151D">
        <w:rPr>
          <w:rFonts w:ascii="Tahoma" w:eastAsia="Calibri" w:hAnsi="Tahoma" w:cs="Tahoma"/>
          <w:lang w:val="sr-Cyrl-CS"/>
        </w:rPr>
        <w:t>91,06</w:t>
      </w:r>
      <w:r w:rsidRPr="0075151D">
        <w:rPr>
          <w:rFonts w:ascii="Tahoma" w:eastAsia="Calibri" w:hAnsi="Tahoma" w:cs="Tahoma"/>
          <w:lang w:val="sr-Cyrl-CS"/>
        </w:rPr>
        <w:t>%</w:t>
      </w:r>
      <w:r w:rsidRPr="009C1B19">
        <w:rPr>
          <w:rFonts w:ascii="Tahoma" w:eastAsia="Calibri" w:hAnsi="Tahoma" w:cs="Tahoma"/>
          <w:lang w:val="sr-Cyrl-CS"/>
        </w:rPr>
        <w:t xml:space="preserve"> од укупног броја гласова</w:t>
      </w:r>
      <w:r w:rsidR="00681ABA" w:rsidRPr="009C1B19">
        <w:rPr>
          <w:rFonts w:ascii="Tahoma" w:eastAsia="Calibri" w:hAnsi="Tahoma" w:cs="Tahoma"/>
          <w:lang w:val="sr-Cyrl-CS"/>
        </w:rPr>
        <w:t>,</w:t>
      </w:r>
      <w:r w:rsidRPr="009C1B19">
        <w:rPr>
          <w:rFonts w:ascii="Tahoma" w:eastAsia="Calibri" w:hAnsi="Tahoma" w:cs="Tahoma"/>
          <w:lang w:val="sr-Cyrl-CS"/>
        </w:rPr>
        <w:t xml:space="preserve"> те да су испуњени услови за одржавање седнице и доношење пуноважних одлука.</w:t>
      </w:r>
      <w:r w:rsidRPr="007C5D47">
        <w:rPr>
          <w:rFonts w:ascii="Tahoma" w:eastAsia="Calibri" w:hAnsi="Tahoma" w:cs="Tahoma"/>
          <w:lang w:val="sr-Cyrl-CS"/>
        </w:rPr>
        <w:t xml:space="preserve"> 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7C5D47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7C5D47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7C5D47">
        <w:rPr>
          <w:rFonts w:ascii="Tahoma" w:eastAsia="Calibri" w:hAnsi="Tahoma" w:cs="Tahoma"/>
          <w:lang w:val="sr-Cyrl-RS"/>
        </w:rPr>
        <w:t>Бојан Маричић</w:t>
      </w:r>
      <w:r w:rsidRPr="007C5D47">
        <w:rPr>
          <w:rFonts w:ascii="Tahoma" w:eastAsia="Calibri" w:hAnsi="Tahoma" w:cs="Tahoma"/>
          <w:lang w:val="sr-Cyrl-CS"/>
        </w:rPr>
        <w:t xml:space="preserve"> је истакао да</w:t>
      </w:r>
      <w:r w:rsidR="003B64B3">
        <w:rPr>
          <w:rFonts w:ascii="Tahoma" w:eastAsia="Calibri" w:hAnsi="Tahoma" w:cs="Tahoma"/>
          <w:lang w:val="sr-Cyrl-CS"/>
        </w:rPr>
        <w:t xml:space="preserve"> свако од присутних </w:t>
      </w:r>
      <w:r w:rsidRPr="007C5D47">
        <w:rPr>
          <w:rFonts w:ascii="Tahoma" w:eastAsia="Calibri" w:hAnsi="Tahoma" w:cs="Tahoma"/>
          <w:lang w:val="sr-Cyrl-CS"/>
        </w:rPr>
        <w:t xml:space="preserve">акционара може </w:t>
      </w:r>
      <w:r w:rsidRPr="007C5D47">
        <w:rPr>
          <w:rFonts w:ascii="Tahoma" w:eastAsia="Calibri" w:hAnsi="Tahoma" w:cs="Tahoma"/>
          <w:lang w:val="sr-Cyrl-RS"/>
        </w:rPr>
        <w:t>да</w:t>
      </w:r>
      <w:r w:rsidRPr="007C5D47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7C5D47">
        <w:rPr>
          <w:rFonts w:ascii="Tahoma" w:eastAsia="Calibri" w:hAnsi="Tahoma" w:cs="Tahoma"/>
          <w:lang w:val="sr-Latn-C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7C5D47">
        <w:rPr>
          <w:rFonts w:ascii="Tahoma" w:eastAsia="Calibri" w:hAnsi="Tahoma" w:cs="Tahoma"/>
          <w:lang w:val="en-US"/>
        </w:rPr>
        <w:t>a</w:t>
      </w:r>
      <w:r w:rsidRPr="007C5D47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681ABA" w:rsidRPr="007C5D47" w:rsidRDefault="00615B15" w:rsidP="00681ABA">
      <w:pPr>
        <w:spacing w:after="0"/>
        <w:jc w:val="both"/>
        <w:rPr>
          <w:rFonts w:ascii="Tahoma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ab/>
      </w:r>
      <w:r w:rsidR="00681ABA" w:rsidRPr="007C5D47">
        <w:rPr>
          <w:rFonts w:ascii="Tahoma" w:hAnsi="Tahoma" w:cs="Tahoma"/>
          <w:lang w:val="sr-Cyrl-CS"/>
        </w:rPr>
        <w:t xml:space="preserve">Присутни пуномоћници акционара </w:t>
      </w:r>
      <w:r w:rsidR="003B64B3">
        <w:rPr>
          <w:rFonts w:ascii="Tahoma" w:hAnsi="Tahoma" w:cs="Tahoma"/>
          <w:lang w:val="sr-Cyrl-CS"/>
        </w:rPr>
        <w:t xml:space="preserve">и акционар </w:t>
      </w:r>
      <w:r w:rsidR="00681ABA" w:rsidRPr="007C5D47">
        <w:rPr>
          <w:rFonts w:ascii="Tahoma" w:hAnsi="Tahoma" w:cs="Tahoma"/>
          <w:lang w:val="sr-Cyrl-CS"/>
        </w:rPr>
        <w:t>су били сагласни са датом напоменом, тако да је као једини кандидат за пр</w:t>
      </w:r>
      <w:r w:rsidR="00681ABA" w:rsidRPr="007C5D47">
        <w:rPr>
          <w:rFonts w:ascii="Tahoma" w:hAnsi="Tahoma" w:cs="Tahoma"/>
          <w:lang w:val="en-US"/>
        </w:rPr>
        <w:t>e</w:t>
      </w:r>
      <w:r w:rsidR="00681ABA" w:rsidRPr="007C5D47"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„Дунав осигурање“ а.д.о. Београд. </w:t>
      </w:r>
    </w:p>
    <w:p w:rsidR="00615B15" w:rsidRPr="0075151D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sz w:val="12"/>
          <w:szCs w:val="12"/>
          <w:lang w:val="sr-Cyrl-CS"/>
        </w:rPr>
      </w:pPr>
    </w:p>
    <w:p w:rsidR="00615B15" w:rsidRDefault="00615B15" w:rsidP="0075151D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7C5D47">
        <w:rPr>
          <w:rFonts w:ascii="Tahoma" w:eastAsia="Calibri" w:hAnsi="Tahoma" w:cs="Tahoma"/>
          <w:lang w:val="sr-Cyrl-CS"/>
        </w:rPr>
        <w:tab/>
        <w:t xml:space="preserve">Како није било пријављених за дискусију, прешло се на јавно гласање, дизањем руке, па је тако Скупштина, на основу </w:t>
      </w:r>
      <w:r w:rsidRPr="0075151D">
        <w:rPr>
          <w:rFonts w:ascii="Tahoma" w:eastAsia="Calibri" w:hAnsi="Tahoma" w:cs="Tahoma"/>
          <w:lang w:val="sr-Cyrl-CS"/>
        </w:rPr>
        <w:t>члана 27.</w:t>
      </w:r>
      <w:r w:rsidRPr="007C5D47">
        <w:rPr>
          <w:rFonts w:ascii="Tahoma" w:eastAsia="Calibri" w:hAnsi="Tahoma" w:cs="Tahoma"/>
          <w:lang w:val="sr-Cyrl-CS"/>
        </w:rPr>
        <w:t xml:space="preserve"> Статута Друштва</w:t>
      </w:r>
      <w:r w:rsidRPr="007C5D47">
        <w:rPr>
          <w:rFonts w:ascii="Tahoma" w:eastAsia="Calibri" w:hAnsi="Tahoma" w:cs="Tahoma"/>
        </w:rPr>
        <w:t xml:space="preserve">, </w:t>
      </w:r>
      <w:r w:rsidR="008D6F94" w:rsidRPr="007C5D47">
        <w:rPr>
          <w:rFonts w:ascii="Tahoma" w:eastAsia="Calibri" w:hAnsi="Tahoma" w:cs="Tahoma"/>
          <w:lang w:val="sr-Cyrl-CS"/>
        </w:rPr>
        <w:t xml:space="preserve">са </w:t>
      </w:r>
      <w:r w:rsidR="0075151D" w:rsidRPr="0075151D">
        <w:rPr>
          <w:rFonts w:ascii="Tahoma" w:eastAsia="Calibri" w:hAnsi="Tahoma" w:cs="Tahoma"/>
          <w:lang w:val="sr-Cyrl-CS"/>
        </w:rPr>
        <w:t>892.757</w:t>
      </w:r>
      <w:r w:rsidR="0075151D" w:rsidRPr="0075151D">
        <w:rPr>
          <w:rFonts w:ascii="Tahoma" w:eastAsia="Calibri" w:hAnsi="Tahoma" w:cs="Tahoma"/>
          <w:lang w:val="sr-Cyrl-R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75151D" w:rsidRDefault="0075151D" w:rsidP="0075151D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</w:p>
    <w:p w:rsidR="0075151D" w:rsidRDefault="0075151D" w:rsidP="0075151D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</w:p>
    <w:p w:rsidR="0075151D" w:rsidRPr="0075151D" w:rsidRDefault="0075151D" w:rsidP="0075151D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lastRenderedPageBreak/>
        <w:t>О Д Л У К У</w:t>
      </w:r>
    </w:p>
    <w:p w:rsidR="0075151D" w:rsidRDefault="00615B15" w:rsidP="0075151D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75151D" w:rsidRPr="0075151D" w:rsidRDefault="0075151D" w:rsidP="0075151D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</w:p>
    <w:p w:rsidR="0075151D" w:rsidRDefault="0075151D" w:rsidP="0075151D">
      <w:pPr>
        <w:numPr>
          <w:ilvl w:val="0"/>
          <w:numId w:val="20"/>
        </w:numPr>
        <w:tabs>
          <w:tab w:val="clear" w:pos="1080"/>
          <w:tab w:val="num" w:pos="993"/>
        </w:tabs>
        <w:spacing w:after="0" w:line="240" w:lineRule="auto"/>
        <w:ind w:left="993" w:hanging="426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115. редовне Скупштине Друштва, бира се г-дин </w:t>
      </w:r>
      <w:r w:rsidRPr="00F809CB">
        <w:rPr>
          <w:rFonts w:ascii="Tahoma" w:hAnsi="Tahoma" w:cs="Tahoma"/>
          <w:b/>
          <w:lang w:val="sr-Cyrl-CS"/>
        </w:rPr>
        <w:t>Бојан Миладиновић</w:t>
      </w:r>
      <w:r>
        <w:rPr>
          <w:rFonts w:ascii="Tahoma" w:hAnsi="Tahoma" w:cs="Tahoma"/>
          <w:lang w:val="sr-Cyrl-CS"/>
        </w:rPr>
        <w:t xml:space="preserve">, </w:t>
      </w:r>
      <w:r w:rsidRPr="005D6937">
        <w:rPr>
          <w:rFonts w:ascii="Tahoma" w:hAnsi="Tahoma" w:cs="Tahoma"/>
          <w:lang w:val="sr-Cyrl-RS"/>
        </w:rPr>
        <w:t xml:space="preserve">овлашћени </w:t>
      </w:r>
      <w:r>
        <w:rPr>
          <w:rFonts w:ascii="Tahoma" w:hAnsi="Tahoma" w:cs="Tahoma"/>
          <w:lang w:val="sr-Cyrl-RS"/>
        </w:rPr>
        <w:t xml:space="preserve">представник </w:t>
      </w:r>
      <w:r w:rsidRPr="008C39F6">
        <w:rPr>
          <w:rFonts w:ascii="Tahoma" w:hAnsi="Tahoma" w:cs="Tahoma"/>
          <w:lang w:val="sr-Cyrl-CS"/>
        </w:rPr>
        <w:t>акционара</w:t>
      </w:r>
      <w:r>
        <w:rPr>
          <w:rFonts w:ascii="Tahoma" w:hAnsi="Tahoma" w:cs="Tahoma"/>
          <w:lang w:val="sr-Cyrl-CS"/>
        </w:rPr>
        <w:t xml:space="preserve"> Компаније „Дунав осигурање“ а.д.о. Београд, који ће функцију председника Скупштине Друштва вршити све до избора новог председника.</w:t>
      </w:r>
    </w:p>
    <w:p w:rsidR="0075151D" w:rsidRPr="0075151D" w:rsidRDefault="0075151D" w:rsidP="0075151D">
      <w:pPr>
        <w:spacing w:after="0" w:line="240" w:lineRule="auto"/>
        <w:ind w:left="993"/>
        <w:jc w:val="both"/>
        <w:rPr>
          <w:rFonts w:ascii="Tahoma" w:hAnsi="Tahoma" w:cs="Tahoma"/>
          <w:sz w:val="6"/>
          <w:szCs w:val="6"/>
          <w:lang w:val="sr-Cyrl-CS"/>
        </w:rPr>
      </w:pPr>
    </w:p>
    <w:p w:rsidR="0075151D" w:rsidRDefault="0075151D" w:rsidP="0075151D">
      <w:pPr>
        <w:numPr>
          <w:ilvl w:val="0"/>
          <w:numId w:val="20"/>
        </w:numPr>
        <w:tabs>
          <w:tab w:val="clear" w:pos="1080"/>
          <w:tab w:val="num" w:pos="993"/>
        </w:tabs>
        <w:spacing w:after="0" w:line="240" w:lineRule="auto"/>
        <w:ind w:left="993" w:hanging="426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Изабрани Председник ће председавати</w:t>
      </w:r>
      <w:r w:rsidRPr="00F94A26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  <w:lang w:val="ru-RU"/>
        </w:rPr>
        <w:t>115</w:t>
      </w:r>
      <w:r>
        <w:rPr>
          <w:rFonts w:ascii="Tahoma" w:hAnsi="Tahoma" w:cs="Tahoma"/>
          <w:lang w:val="sr-Cyrl-CS"/>
        </w:rPr>
        <w:t>. редовном седницом Скупштине акционара и у име Скупштине потписати донете акте.</w:t>
      </w:r>
    </w:p>
    <w:p w:rsidR="0075151D" w:rsidRPr="0075151D" w:rsidRDefault="0075151D" w:rsidP="0075151D">
      <w:pPr>
        <w:spacing w:after="0" w:line="240" w:lineRule="auto"/>
        <w:ind w:left="993"/>
        <w:jc w:val="both"/>
        <w:rPr>
          <w:rFonts w:ascii="Tahoma" w:hAnsi="Tahoma" w:cs="Tahoma"/>
          <w:sz w:val="6"/>
          <w:szCs w:val="6"/>
          <w:lang w:val="sr-Cyrl-CS"/>
        </w:rPr>
      </w:pPr>
    </w:p>
    <w:p w:rsidR="0075151D" w:rsidRDefault="0075151D" w:rsidP="0075151D">
      <w:pPr>
        <w:numPr>
          <w:ilvl w:val="0"/>
          <w:numId w:val="20"/>
        </w:numPr>
        <w:tabs>
          <w:tab w:val="clear" w:pos="1080"/>
          <w:tab w:val="num" w:pos="993"/>
        </w:tabs>
        <w:spacing w:after="0" w:line="240" w:lineRule="auto"/>
        <w:ind w:left="993" w:hanging="426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Ова Одлука ступа на снагу даном доношења.</w:t>
      </w:r>
    </w:p>
    <w:p w:rsidR="0075151D" w:rsidRPr="0075151D" w:rsidRDefault="0075151D" w:rsidP="0075151D">
      <w:pPr>
        <w:spacing w:after="0" w:line="240" w:lineRule="auto"/>
        <w:ind w:left="993"/>
        <w:jc w:val="both"/>
        <w:rPr>
          <w:rFonts w:ascii="Tahoma" w:hAnsi="Tahoma" w:cs="Tahoma"/>
          <w:sz w:val="6"/>
          <w:szCs w:val="6"/>
          <w:lang w:val="sr-Cyrl-CS"/>
        </w:rPr>
      </w:pPr>
    </w:p>
    <w:p w:rsidR="0075151D" w:rsidRDefault="0075151D" w:rsidP="0075151D">
      <w:pPr>
        <w:numPr>
          <w:ilvl w:val="0"/>
          <w:numId w:val="20"/>
        </w:numPr>
        <w:tabs>
          <w:tab w:val="clear" w:pos="1080"/>
          <w:tab w:val="num" w:pos="993"/>
        </w:tabs>
        <w:spacing w:after="0" w:line="240" w:lineRule="auto"/>
        <w:ind w:left="993" w:hanging="426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Ступањем на снагу ове Одлуке престаје да важи Одлука СД бр. 1/114 од 26. септембра 2023. године.</w:t>
      </w:r>
    </w:p>
    <w:p w:rsidR="00615B15" w:rsidRPr="007C5D47" w:rsidRDefault="00615B15" w:rsidP="007F6D2E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8F6F29" w:rsidRPr="007C5D47" w:rsidRDefault="008D6F94" w:rsidP="008D6F94">
      <w:pPr>
        <w:spacing w:after="0" w:line="276" w:lineRule="auto"/>
        <w:ind w:firstLine="708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 xml:space="preserve">Пре преласка на дневни ред, Бојан Миладиновић је констатовао, у складу са чланом 9. Пословника о раду Скупштине, да </w:t>
      </w:r>
      <w:r w:rsidR="00B054E4" w:rsidRPr="007C5D47">
        <w:rPr>
          <w:rFonts w:ascii="Tahoma" w:hAnsi="Tahoma" w:cs="Tahoma"/>
          <w:lang w:val="sr-Cyrl-RS"/>
        </w:rPr>
        <w:t>су</w:t>
      </w:r>
      <w:r w:rsidRPr="007C5D47">
        <w:rPr>
          <w:rFonts w:ascii="Tahoma" w:hAnsi="Tahoma" w:cs="Tahoma"/>
          <w:lang w:val="sr-Cyrl-RS"/>
        </w:rPr>
        <w:t xml:space="preserve"> </w:t>
      </w:r>
      <w:r w:rsidR="00B054E4" w:rsidRPr="007C5D47">
        <w:rPr>
          <w:rFonts w:ascii="Tahoma" w:hAnsi="Tahoma" w:cs="Tahoma"/>
          <w:lang w:val="sr-Cyrl-CS"/>
        </w:rPr>
        <w:t>као представници</w:t>
      </w:r>
      <w:r w:rsidRPr="007C5D47">
        <w:rPr>
          <w:rFonts w:ascii="Tahoma" w:hAnsi="Tahoma" w:cs="Tahoma"/>
        </w:rPr>
        <w:t xml:space="preserve"> </w:t>
      </w:r>
      <w:r w:rsidRPr="007C5D47">
        <w:rPr>
          <w:rFonts w:ascii="Tahoma" w:hAnsi="Tahoma" w:cs="Tahoma"/>
          <w:lang w:val="sr-Cyrl-CS"/>
        </w:rPr>
        <w:t>стручне службе за бројање гласова</w:t>
      </w:r>
      <w:r w:rsidR="00B054E4" w:rsidRPr="007C5D47">
        <w:rPr>
          <w:rFonts w:ascii="Tahoma" w:hAnsi="Tahoma" w:cs="Tahoma"/>
          <w:lang w:val="sr-Cyrl-CS"/>
        </w:rPr>
        <w:t xml:space="preserve"> задужене присут</w:t>
      </w:r>
      <w:r w:rsidR="00E635E2" w:rsidRPr="007C5D47">
        <w:rPr>
          <w:rFonts w:ascii="Tahoma" w:hAnsi="Tahoma" w:cs="Tahoma"/>
          <w:lang w:val="sr-Cyrl-CS"/>
        </w:rPr>
        <w:t>не</w:t>
      </w:r>
      <w:r w:rsidR="00B054E4" w:rsidRPr="007C5D47">
        <w:rPr>
          <w:rFonts w:ascii="Tahoma" w:hAnsi="Tahoma" w:cs="Tahoma"/>
          <w:lang w:val="sr-Cyrl-CS"/>
        </w:rPr>
        <w:t xml:space="preserve"> Милица Жарковић и Блаженка Рацић, а за</w:t>
      </w:r>
      <w:r w:rsidRPr="007C5D47">
        <w:rPr>
          <w:rFonts w:ascii="Tahoma" w:hAnsi="Tahoma" w:cs="Tahoma"/>
          <w:lang w:val="sr-Cyrl-RS"/>
        </w:rPr>
        <w:t xml:space="preserve"> вођење з</w:t>
      </w:r>
      <w:r w:rsidRPr="007C5D47">
        <w:rPr>
          <w:rFonts w:ascii="Tahoma" w:hAnsi="Tahoma" w:cs="Tahoma"/>
          <w:lang w:val="sr-Cyrl-CS"/>
        </w:rPr>
        <w:t xml:space="preserve">аписника задужена </w:t>
      </w:r>
      <w:r w:rsidR="00B054E4" w:rsidRPr="007C5D47">
        <w:rPr>
          <w:rFonts w:ascii="Tahoma" w:hAnsi="Tahoma" w:cs="Tahoma"/>
          <w:lang w:val="sr-Cyrl-CS"/>
        </w:rPr>
        <w:t xml:space="preserve">је </w:t>
      </w:r>
      <w:r w:rsidRPr="007C5D47">
        <w:rPr>
          <w:rFonts w:ascii="Tahoma" w:hAnsi="Tahoma" w:cs="Tahoma"/>
          <w:lang w:val="sr-Cyrl-CS"/>
        </w:rPr>
        <w:t xml:space="preserve">присутна </w:t>
      </w:r>
      <w:r w:rsidR="00B054E4" w:rsidRPr="007C5D47">
        <w:rPr>
          <w:rFonts w:ascii="Tahoma" w:hAnsi="Tahoma" w:cs="Tahoma"/>
          <w:lang w:val="sr-Cyrl-CS"/>
        </w:rPr>
        <w:t>Блаженка Рацић</w:t>
      </w:r>
      <w:r w:rsidR="00E635E2" w:rsidRPr="007C5D47">
        <w:rPr>
          <w:rFonts w:ascii="Tahoma" w:hAnsi="Tahoma" w:cs="Tahoma"/>
          <w:lang w:val="sr-Cyrl-CS"/>
        </w:rPr>
        <w:t>.</w:t>
      </w:r>
    </w:p>
    <w:p w:rsidR="00615B15" w:rsidRPr="007C5D47" w:rsidRDefault="00615B15" w:rsidP="005B6AF2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С обзиром да није било предлога за измену и допуну предложеног </w:t>
      </w:r>
      <w:r w:rsidR="009F2B50" w:rsidRPr="007C5D47">
        <w:rPr>
          <w:rFonts w:ascii="Tahoma" w:eastAsia="Calibri" w:hAnsi="Tahoma" w:cs="Tahoma"/>
          <w:lang w:val="sr-Cyrl-CS"/>
        </w:rPr>
        <w:t>Дневног реда, пуномоћни</w:t>
      </w:r>
      <w:r w:rsidR="009F2B50" w:rsidRPr="007C5D47">
        <w:rPr>
          <w:rFonts w:ascii="Tahoma" w:eastAsia="Calibri" w:hAnsi="Tahoma" w:cs="Tahoma"/>
          <w:lang w:val="sr-Cyrl-RS"/>
        </w:rPr>
        <w:t xml:space="preserve">к </w:t>
      </w:r>
      <w:r w:rsidR="003B64B3">
        <w:rPr>
          <w:rFonts w:ascii="Tahoma" w:eastAsia="Calibri" w:hAnsi="Tahoma" w:cs="Tahoma"/>
          <w:lang w:val="sr-Cyrl-RS"/>
        </w:rPr>
        <w:t xml:space="preserve">акционара </w:t>
      </w:r>
      <w:r w:rsidR="009F2B50" w:rsidRPr="007C5D47">
        <w:rPr>
          <w:rFonts w:ascii="Tahoma" w:eastAsia="Calibri" w:hAnsi="Tahoma" w:cs="Tahoma"/>
          <w:lang w:val="sr-Cyrl-CS"/>
        </w:rPr>
        <w:t>је једногласно прихватио</w:t>
      </w:r>
      <w:r w:rsidRPr="007C5D47">
        <w:rPr>
          <w:rFonts w:ascii="Tahoma" w:eastAsia="Calibri" w:hAnsi="Tahoma" w:cs="Tahoma"/>
          <w:lang w:val="sr-Cyrl-CS"/>
        </w:rPr>
        <w:t xml:space="preserve"> да се на овој седници размотри следећи:</w:t>
      </w:r>
    </w:p>
    <w:p w:rsidR="00CE4BD4" w:rsidRPr="007C5D47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8D6F94" w:rsidRPr="007C5D47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lang w:val="sr-Cyrl-CS"/>
        </w:rPr>
      </w:pPr>
      <w:r w:rsidRPr="007C5D47">
        <w:rPr>
          <w:rFonts w:ascii="Tahoma" w:eastAsia="Times New Roman" w:hAnsi="Tahoma" w:cs="Tahoma"/>
          <w:b/>
          <w:lang w:val="sr-Cyrl-CS"/>
        </w:rPr>
        <w:t>ДНЕВНИ РЕД</w:t>
      </w:r>
    </w:p>
    <w:p w:rsidR="008D6F94" w:rsidRPr="007C5D47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sz w:val="16"/>
          <w:szCs w:val="16"/>
          <w:lang w:val="sr-Cyrl-CS"/>
        </w:rPr>
      </w:pPr>
    </w:p>
    <w:p w:rsidR="00692A2E" w:rsidRPr="004D6F94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4D6F94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692A2E" w:rsidRPr="004D6F94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4D6F94">
        <w:rPr>
          <w:rFonts w:ascii="Tahoma" w:hAnsi="Tahoma" w:cs="Tahoma"/>
          <w:lang w:val="sr-Cyrl-CS" w:eastAsia="ar-SA"/>
        </w:rPr>
        <w:t>Размат</w:t>
      </w:r>
      <w:r>
        <w:rPr>
          <w:rFonts w:ascii="Tahoma" w:hAnsi="Tahoma" w:cs="Tahoma"/>
          <w:lang w:val="sr-Cyrl-CS" w:eastAsia="ar-SA"/>
        </w:rPr>
        <w:t>рање и усвајање Записника са 114</w:t>
      </w:r>
      <w:r w:rsidRPr="004D6F94">
        <w:rPr>
          <w:rFonts w:ascii="Tahoma" w:hAnsi="Tahoma" w:cs="Tahoma"/>
          <w:lang w:val="sr-Cyrl-CS" w:eastAsia="ar-SA"/>
        </w:rPr>
        <w:t>. ванредне седнице Скупштине</w:t>
      </w:r>
    </w:p>
    <w:p w:rsidR="00692A2E" w:rsidRPr="004D6F94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4D6F94">
        <w:rPr>
          <w:rFonts w:ascii="Tahoma" w:hAnsi="Tahoma" w:cs="Tahoma"/>
          <w:lang w:val="sr-Cyrl-CS" w:eastAsia="ar-SA"/>
        </w:rPr>
        <w:t>Разматрање и усвајање Финансијских извештаја и Годишњ</w:t>
      </w:r>
      <w:r>
        <w:rPr>
          <w:rFonts w:ascii="Tahoma" w:hAnsi="Tahoma" w:cs="Tahoma"/>
          <w:lang w:val="sr-Cyrl-CS" w:eastAsia="ar-SA"/>
        </w:rPr>
        <w:t>ег извештаја о пословању за 2023.</w:t>
      </w:r>
      <w:r w:rsidRPr="004D6F94">
        <w:rPr>
          <w:rFonts w:ascii="Tahoma" w:hAnsi="Tahoma" w:cs="Tahoma"/>
          <w:lang w:val="sr-Cyrl-CS" w:eastAsia="ar-SA"/>
        </w:rPr>
        <w:t xml:space="preserve"> годину са Мишљењем Надзорног одбора 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2023. годину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 xml:space="preserve">Разматрање Извештаја ревизора о ревизији финансијских  извештаја за 2023. годину, са Предлогом Коментара 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>Предлог Одлуке о расподели добитка оствареног у пословању за 2023. годину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2023. години, са Мишљењем овлашћеног актуара 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2023. години</w:t>
      </w:r>
    </w:p>
    <w:p w:rsidR="00692A2E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D043EF">
        <w:rPr>
          <w:rFonts w:ascii="Tahoma" w:hAnsi="Tahoma" w:cs="Tahoma"/>
          <w:lang w:val="sr-Cyrl-CS" w:eastAsia="ar-SA"/>
        </w:rPr>
        <w:t>Разматрање и усвајање Извештаја о раду Надзорног одбора у 2023. години, Извештаја Надзорног одбора у складу са чланом 442., а у в</w:t>
      </w:r>
      <w:r>
        <w:rPr>
          <w:rFonts w:ascii="Tahoma" w:hAnsi="Tahoma" w:cs="Tahoma"/>
          <w:lang w:val="sr-Cyrl-CS" w:eastAsia="ar-SA"/>
        </w:rPr>
        <w:t xml:space="preserve">ези члана 399. Закона о </w:t>
      </w:r>
      <w:r w:rsidRPr="00D043EF">
        <w:rPr>
          <w:rFonts w:ascii="Tahoma" w:hAnsi="Tahoma" w:cs="Tahoma"/>
          <w:lang w:val="sr-Cyrl-CS" w:eastAsia="ar-SA"/>
        </w:rPr>
        <w:t>привредним друштвима</w:t>
      </w:r>
      <w:r w:rsidRPr="00D043EF">
        <w:rPr>
          <w:rFonts w:ascii="Tahoma" w:hAnsi="Tahoma" w:cs="Tahoma"/>
          <w:lang w:eastAsia="ar-SA"/>
        </w:rPr>
        <w:t>,</w:t>
      </w:r>
      <w:r w:rsidRPr="00D043EF">
        <w:rPr>
          <w:rFonts w:ascii="Tahoma" w:hAnsi="Tahoma" w:cs="Tahoma"/>
          <w:lang w:val="sr-Cyrl-RS" w:eastAsia="ar-SA"/>
        </w:rPr>
        <w:t xml:space="preserve"> Извештаја</w:t>
      </w:r>
      <w:r>
        <w:rPr>
          <w:rFonts w:ascii="Tahoma" w:hAnsi="Tahoma" w:cs="Tahoma"/>
          <w:lang w:val="sr-Cyrl-RS" w:eastAsia="ar-SA"/>
        </w:rPr>
        <w:t xml:space="preserve"> о политици накнада члановима Надзорног одбора у складу са чланом 463</w:t>
      </w:r>
      <w:r w:rsidRPr="00D043EF">
        <w:rPr>
          <w:rFonts w:ascii="Tahoma" w:hAnsi="Tahoma" w:cs="Tahoma"/>
          <w:lang w:val="sr-Cyrl-RS" w:eastAsia="ar-SA"/>
        </w:rPr>
        <w:t>а-463в Закона о привредним друштвима</w:t>
      </w:r>
      <w:r w:rsidRPr="00D043EF">
        <w:rPr>
          <w:rFonts w:ascii="Tahoma" w:hAnsi="Tahoma" w:cs="Tahoma"/>
          <w:lang w:val="sr-Cyrl-CS" w:eastAsia="ar-SA"/>
        </w:rPr>
        <w:t xml:space="preserve"> и Информације у складу са чланом 60. Закона о осигурању</w:t>
      </w:r>
    </w:p>
    <w:p w:rsidR="00692A2E" w:rsidRPr="00D043EF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RS" w:eastAsia="ar-SA"/>
        </w:rPr>
        <w:t>Предлог Одлуке о висини накнада за рад чланова Надзорног одбора</w:t>
      </w:r>
    </w:p>
    <w:p w:rsidR="00692A2E" w:rsidRPr="00653460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653460">
        <w:rPr>
          <w:rFonts w:ascii="Tahoma" w:hAnsi="Tahoma" w:cs="Tahoma"/>
          <w:lang w:val="sr-Cyrl-CS" w:eastAsia="ar-SA"/>
        </w:rPr>
        <w:t xml:space="preserve">Предлог Одлуке о повећању основног капитала по основу нераспоређене добити </w:t>
      </w:r>
    </w:p>
    <w:p w:rsidR="00692A2E" w:rsidRPr="00653460" w:rsidRDefault="00692A2E" w:rsidP="00692A2E">
      <w:pPr>
        <w:numPr>
          <w:ilvl w:val="0"/>
          <w:numId w:val="3"/>
        </w:numPr>
        <w:suppressAutoHyphens/>
        <w:spacing w:after="0" w:line="240" w:lineRule="auto"/>
        <w:ind w:left="644"/>
        <w:jc w:val="both"/>
        <w:rPr>
          <w:rFonts w:ascii="Tahoma" w:hAnsi="Tahoma" w:cs="Tahoma"/>
          <w:lang w:val="sr-Cyrl-CS" w:eastAsia="ar-SA"/>
        </w:rPr>
      </w:pPr>
      <w:r w:rsidRPr="00653460">
        <w:rPr>
          <w:rFonts w:ascii="Tahoma" w:hAnsi="Tahoma" w:cs="Tahoma"/>
          <w:lang w:val="sr-Cyrl-CS" w:eastAsia="ar-SA"/>
        </w:rPr>
        <w:t>Разно</w:t>
      </w: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586924" w:rsidRPr="007C5D47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lang w:eastAsia="ar-SA"/>
        </w:rPr>
        <w:lastRenderedPageBreak/>
        <w:t>2.</w:t>
      </w:r>
      <w:r w:rsidRPr="007C5D47">
        <w:rPr>
          <w:rFonts w:ascii="Tahoma" w:eastAsia="Times New Roman" w:hAnsi="Tahoma" w:cs="Tahoma"/>
          <w:lang w:eastAsia="ar-SA"/>
        </w:rPr>
        <w:t xml:space="preserve">   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 w:rsidR="00183CC9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рање и усвајање Записника са </w:t>
      </w:r>
      <w:r w:rsidR="00692A2E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114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F2582D" w:rsidRPr="007C5D47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582D" w:rsidRPr="007C5D47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en-US"/>
        </w:rPr>
      </w:pPr>
      <w:r w:rsidRPr="007C5D47">
        <w:rPr>
          <w:rFonts w:ascii="Tahoma" w:eastAsia="Calibri" w:hAnsi="Tahoma" w:cs="Tahoma"/>
          <w:lang w:val="sr-Cyrl-CS"/>
        </w:rPr>
        <w:t>Пошто присутни акционар</w:t>
      </w:r>
      <w:r w:rsidR="006A4D10" w:rsidRPr="007C5D47">
        <w:rPr>
          <w:rFonts w:ascii="Tahoma" w:eastAsia="Calibri" w:hAnsi="Tahoma" w:cs="Tahoma"/>
          <w:lang w:val="sr-Cyrl-CS"/>
        </w:rPr>
        <w:t>и</w:t>
      </w:r>
      <w:r w:rsidRPr="007C5D47">
        <w:rPr>
          <w:rFonts w:ascii="Tahoma" w:eastAsia="Calibri" w:hAnsi="Tahoma" w:cs="Tahoma"/>
          <w:lang w:val="sr-Cyrl-CS"/>
        </w:rPr>
        <w:t xml:space="preserve"> </w:t>
      </w:r>
      <w:r w:rsidR="006A4D10" w:rsidRPr="007C5D47">
        <w:rPr>
          <w:rFonts w:ascii="Tahoma" w:eastAsia="Calibri" w:hAnsi="Tahoma" w:cs="Tahoma"/>
          <w:lang w:val="sr-Cyrl-CS"/>
        </w:rPr>
        <w:t>нису им</w:t>
      </w:r>
      <w:r w:rsidR="00BB2F7C">
        <w:rPr>
          <w:rFonts w:ascii="Tahoma" w:eastAsia="Calibri" w:hAnsi="Tahoma" w:cs="Tahoma"/>
          <w:lang w:val="sr-Cyrl-CS"/>
        </w:rPr>
        <w:t>а</w:t>
      </w:r>
      <w:r w:rsidR="006A4D10" w:rsidRPr="007C5D47">
        <w:rPr>
          <w:rFonts w:ascii="Tahoma" w:eastAsia="Calibri" w:hAnsi="Tahoma" w:cs="Tahoma"/>
          <w:lang w:val="sr-Cyrl-CS"/>
        </w:rPr>
        <w:t>ли</w:t>
      </w:r>
      <w:r w:rsidR="00F2582D" w:rsidRPr="007C5D47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 w:rsidR="008D6F94" w:rsidRPr="007C5D47">
        <w:rPr>
          <w:rFonts w:ascii="Tahoma" w:eastAsia="Calibri" w:hAnsi="Tahoma" w:cs="Tahoma"/>
          <w:lang w:val="sr-Cyrl-CS"/>
        </w:rPr>
        <w:t xml:space="preserve">Записника са </w:t>
      </w:r>
      <w:r w:rsidR="00692A2E">
        <w:rPr>
          <w:rFonts w:ascii="Tahoma" w:eastAsia="Calibri" w:hAnsi="Tahoma" w:cs="Tahoma"/>
          <w:lang w:val="sr-Cyrl-CS"/>
        </w:rPr>
        <w:t>114</w:t>
      </w:r>
      <w:r w:rsidR="00F2582D" w:rsidRPr="007C5D47">
        <w:rPr>
          <w:rFonts w:ascii="Tahoma" w:eastAsia="Calibri" w:hAnsi="Tahoma" w:cs="Tahoma"/>
          <w:lang w:val="sr-Cyrl-CS"/>
        </w:rPr>
        <w:t>. седниц</w:t>
      </w:r>
      <w:r w:rsidR="008D6F94" w:rsidRPr="007C5D47">
        <w:rPr>
          <w:rFonts w:ascii="Tahoma" w:eastAsia="Calibri" w:hAnsi="Tahoma" w:cs="Tahoma"/>
          <w:lang w:val="sr-Cyrl-CS"/>
        </w:rPr>
        <w:t xml:space="preserve">е Скупштине, то је </w:t>
      </w:r>
      <w:r w:rsidR="008D6F94" w:rsidRPr="00315EB5">
        <w:rPr>
          <w:rFonts w:ascii="Tahoma" w:eastAsia="Calibri" w:hAnsi="Tahoma" w:cs="Tahoma"/>
          <w:lang w:val="sr-Cyrl-CS"/>
        </w:rPr>
        <w:t>на основу члана</w:t>
      </w:r>
      <w:r w:rsidR="00F2582D" w:rsidRPr="00315EB5">
        <w:rPr>
          <w:rFonts w:ascii="Tahoma" w:eastAsia="Calibri" w:hAnsi="Tahoma" w:cs="Tahoma"/>
          <w:lang w:val="sr-Cyrl-CS"/>
        </w:rPr>
        <w:t xml:space="preserve"> 29. Пословника о раду, </w:t>
      </w:r>
      <w:r w:rsidR="00F2582D" w:rsidRPr="00187AC3">
        <w:rPr>
          <w:rFonts w:ascii="Tahoma" w:eastAsia="Calibri" w:hAnsi="Tahoma" w:cs="Tahoma"/>
          <w:lang w:val="sr-Cyrl-CS"/>
        </w:rPr>
        <w:t>са</w:t>
      </w:r>
      <w:r w:rsidR="008D6F94" w:rsidRPr="00187AC3">
        <w:rPr>
          <w:rFonts w:ascii="Tahoma" w:eastAsia="Calibri" w:hAnsi="Tahoma" w:cs="Tahoma"/>
          <w:lang w:val="sr-Cyrl-CS"/>
        </w:rPr>
        <w:t xml:space="preserve"> </w:t>
      </w:r>
      <w:r w:rsidR="007F6D2E" w:rsidRPr="007F6D2E">
        <w:rPr>
          <w:rFonts w:ascii="Tahoma" w:eastAsia="Calibri" w:hAnsi="Tahoma" w:cs="Tahoma"/>
          <w:lang w:val="sr-Cyrl-CS"/>
        </w:rPr>
        <w:t>892.757</w:t>
      </w:r>
      <w:r w:rsidR="007F6D2E">
        <w:rPr>
          <w:rFonts w:ascii="Tahoma" w:eastAsia="Calibri" w:hAnsi="Tahoma" w:cs="Tahoma"/>
          <w:lang w:val="sr-Cyrl-RS"/>
        </w:rPr>
        <w:t xml:space="preserve"> </w:t>
      </w:r>
      <w:r w:rsidR="00F2582D" w:rsidRPr="00187AC3">
        <w:rPr>
          <w:rFonts w:ascii="Tahoma" w:eastAsia="Calibri" w:hAnsi="Tahoma" w:cs="Tahoma"/>
          <w:lang w:val="sr-Cyrl-CS"/>
        </w:rPr>
        <w:t>гласова  „за“, без гласова „против“, Скупштина донела</w:t>
      </w:r>
    </w:p>
    <w:p w:rsidR="00F2582D" w:rsidRPr="007C5D47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7C5D47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7C5D47">
        <w:rPr>
          <w:rFonts w:ascii="Tahoma" w:eastAsia="Calibri" w:hAnsi="Tahoma" w:cs="Tahoma"/>
        </w:rPr>
        <w:t xml:space="preserve">                                                  </w:t>
      </w:r>
      <w:r w:rsidRPr="007C5D47">
        <w:rPr>
          <w:rFonts w:ascii="Tahoma" w:eastAsia="Calibri" w:hAnsi="Tahoma" w:cs="Tahoma"/>
          <w:lang w:val="sr-Cyrl-CS"/>
        </w:rPr>
        <w:t>О Д Л У К У</w:t>
      </w:r>
    </w:p>
    <w:p w:rsidR="00F2582D" w:rsidRPr="007C5D47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7C5D47" w:rsidRDefault="00F2582D" w:rsidP="001105E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Усваја се</w:t>
      </w:r>
      <w:r w:rsidRPr="007C5D47">
        <w:rPr>
          <w:rFonts w:ascii="Tahoma" w:eastAsia="Calibri" w:hAnsi="Tahoma" w:cs="Tahoma"/>
        </w:rPr>
        <w:t>,</w:t>
      </w:r>
      <w:r w:rsidR="008D6F94" w:rsidRPr="007C5D47">
        <w:rPr>
          <w:rFonts w:ascii="Tahoma" w:eastAsia="Calibri" w:hAnsi="Tahoma" w:cs="Tahoma"/>
          <w:lang w:val="sr-Cyrl-CS"/>
        </w:rPr>
        <w:t xml:space="preserve"> без примедаба, Записник са </w:t>
      </w:r>
      <w:r w:rsidR="00692A2E">
        <w:rPr>
          <w:rFonts w:ascii="Tahoma" w:eastAsia="Calibri" w:hAnsi="Tahoma" w:cs="Tahoma"/>
          <w:lang w:val="sr-Cyrl-CS"/>
        </w:rPr>
        <w:t>114</w:t>
      </w:r>
      <w:r w:rsidRPr="007C5D47">
        <w:rPr>
          <w:rFonts w:ascii="Tahoma" w:eastAsia="Calibri" w:hAnsi="Tahoma" w:cs="Tahoma"/>
          <w:lang w:val="sr-Cyrl-RS"/>
        </w:rPr>
        <w:t>.</w:t>
      </w:r>
      <w:r w:rsidR="006150B6">
        <w:rPr>
          <w:rFonts w:ascii="Tahoma" w:eastAsia="Calibri" w:hAnsi="Tahoma" w:cs="Tahoma"/>
          <w:lang w:val="sr-Cyrl-CS"/>
        </w:rPr>
        <w:t xml:space="preserve"> ванредне </w:t>
      </w:r>
      <w:r w:rsidRPr="007C5D47">
        <w:rPr>
          <w:rFonts w:ascii="Tahoma" w:eastAsia="Calibri" w:hAnsi="Tahoma" w:cs="Tahoma"/>
          <w:lang w:val="sr-Cyrl-CS"/>
        </w:rPr>
        <w:t xml:space="preserve">седнице Скупштине одржане дана </w:t>
      </w:r>
      <w:r w:rsidR="00305030" w:rsidRPr="007C5D47">
        <w:rPr>
          <w:rFonts w:ascii="Tahoma" w:eastAsia="Calibri" w:hAnsi="Tahoma" w:cs="Tahoma"/>
          <w:lang w:val="en-US"/>
        </w:rPr>
        <w:t>26</w:t>
      </w:r>
      <w:r w:rsidRPr="007C5D47">
        <w:rPr>
          <w:rFonts w:ascii="Tahoma" w:eastAsia="Calibri" w:hAnsi="Tahoma" w:cs="Tahoma"/>
          <w:lang w:val="sr-Cyrl-CS"/>
        </w:rPr>
        <w:t>.</w:t>
      </w:r>
      <w:r w:rsidR="00692A2E">
        <w:rPr>
          <w:rFonts w:ascii="Tahoma" w:eastAsia="Calibri" w:hAnsi="Tahoma" w:cs="Tahoma"/>
          <w:lang w:val="en-US"/>
        </w:rPr>
        <w:t>09</w:t>
      </w:r>
      <w:r w:rsidR="008D6F94" w:rsidRPr="007C5D47">
        <w:rPr>
          <w:rFonts w:ascii="Tahoma" w:eastAsia="Calibri" w:hAnsi="Tahoma" w:cs="Tahoma"/>
          <w:lang w:val="sr-Cyrl-CS"/>
        </w:rPr>
        <w:t>.</w:t>
      </w:r>
      <w:r w:rsidR="00692A2E">
        <w:rPr>
          <w:rFonts w:ascii="Tahoma" w:eastAsia="Calibri" w:hAnsi="Tahoma" w:cs="Tahoma"/>
          <w:lang w:val="en-US"/>
        </w:rPr>
        <w:t>2023</w:t>
      </w:r>
      <w:r w:rsidRPr="007C5D47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9F2B50" w:rsidRPr="007C5D47" w:rsidRDefault="009F2B50" w:rsidP="009F2B50">
      <w:pPr>
        <w:spacing w:after="0" w:line="240" w:lineRule="auto"/>
        <w:ind w:left="1080"/>
        <w:contextualSpacing/>
        <w:jc w:val="both"/>
        <w:rPr>
          <w:rFonts w:ascii="Tahoma" w:eastAsia="Calibri" w:hAnsi="Tahoma" w:cs="Tahoma"/>
          <w:sz w:val="12"/>
          <w:szCs w:val="12"/>
          <w:lang w:val="sr-Cyrl-CS"/>
        </w:rPr>
      </w:pPr>
    </w:p>
    <w:p w:rsidR="007B4020" w:rsidRPr="007C5D47" w:rsidRDefault="00F2582D" w:rsidP="001105EE">
      <w:pPr>
        <w:numPr>
          <w:ilvl w:val="0"/>
          <w:numId w:val="4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7C5D47">
        <w:rPr>
          <w:rFonts w:ascii="Tahoma" w:eastAsia="Calibri" w:hAnsi="Tahoma" w:cs="Tahoma"/>
          <w:lang w:val="en-US"/>
        </w:rPr>
        <w:t xml:space="preserve"> </w:t>
      </w:r>
    </w:p>
    <w:p w:rsidR="00846647" w:rsidRPr="007C5D47" w:rsidRDefault="00846647" w:rsidP="00846647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Pr="007C5D47" w:rsidRDefault="00846647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Финансијских извештаја и Годишњ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ег извештаја о пословању за </w:t>
      </w:r>
      <w:r w:rsidR="00692A2E">
        <w:rPr>
          <w:rFonts w:ascii="Tahoma" w:eastAsia="Times New Roman" w:hAnsi="Tahoma" w:cs="Tahoma"/>
          <w:b/>
          <w:sz w:val="24"/>
          <w:szCs w:val="24"/>
          <w:u w:val="single"/>
          <w:lang w:val="en-U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годину са Мишљењем Надзорног одбора </w:t>
      </w:r>
    </w:p>
    <w:p w:rsidR="00846647" w:rsidRPr="007C5D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</w:p>
    <w:p w:rsidR="00166C54" w:rsidRPr="007C5D47" w:rsidRDefault="00846647" w:rsidP="00EC59F0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</w:t>
      </w:r>
      <w:r w:rsidR="008D6F94" w:rsidRPr="007C5D47">
        <w:rPr>
          <w:rFonts w:ascii="Tahoma" w:eastAsia="Times New Roman" w:hAnsi="Tahoma" w:cs="Tahoma"/>
          <w:lang w:val="sr-Cyrl-CS" w:eastAsia="ar-SA"/>
        </w:rPr>
        <w:t>ог реда била је Зорана Пејчић</w:t>
      </w:r>
      <w:r w:rsidR="003848F1">
        <w:rPr>
          <w:rFonts w:ascii="Tahoma" w:eastAsia="Times New Roman" w:hAnsi="Tahoma" w:cs="Tahoma"/>
          <w:lang w:val="sr-Cyrl-CS" w:eastAsia="ar-SA"/>
        </w:rPr>
        <w:t>, која је најпре</w:t>
      </w:r>
      <w:r w:rsidR="00166C54" w:rsidRPr="007C5D47">
        <w:rPr>
          <w:rFonts w:ascii="Tahoma" w:eastAsia="Times New Roman" w:hAnsi="Tahoma" w:cs="Tahoma"/>
          <w:lang w:val="sr-Cyrl-CS" w:eastAsia="ar-SA"/>
        </w:rPr>
        <w:t>, предложила да се у окви</w:t>
      </w:r>
      <w:r w:rsidR="003848F1">
        <w:rPr>
          <w:rFonts w:ascii="Tahoma" w:eastAsia="Times New Roman" w:hAnsi="Tahoma" w:cs="Tahoma"/>
          <w:lang w:val="sr-Cyrl-CS" w:eastAsia="ar-SA"/>
        </w:rPr>
        <w:t xml:space="preserve">ру </w:t>
      </w:r>
      <w:r w:rsidR="007F6D2E">
        <w:rPr>
          <w:rFonts w:ascii="Tahoma" w:eastAsia="Times New Roman" w:hAnsi="Tahoma" w:cs="Tahoma"/>
          <w:lang w:val="sr-Cyrl-CS" w:eastAsia="ar-SA"/>
        </w:rPr>
        <w:t>ове тачке разматра и тачка 7.</w:t>
      </w:r>
      <w:r w:rsidR="00166C54" w:rsidRPr="007C5D47">
        <w:rPr>
          <w:rFonts w:ascii="Tahoma" w:eastAsia="Times New Roman" w:hAnsi="Tahoma" w:cs="Tahoma"/>
          <w:lang w:val="sr-Cyrl-CS" w:eastAsia="ar-SA"/>
        </w:rPr>
        <w:t xml:space="preserve"> дневног реда, с обзиром да </w:t>
      </w:r>
      <w:r w:rsidR="00BC1004">
        <w:rPr>
          <w:rFonts w:ascii="Tahoma" w:eastAsia="Times New Roman" w:hAnsi="Tahoma" w:cs="Tahoma"/>
          <w:lang w:val="sr-Cyrl-CS" w:eastAsia="ar-SA"/>
        </w:rPr>
        <w:t xml:space="preserve">Извештај о </w:t>
      </w:r>
      <w:r w:rsidR="00A07B29" w:rsidRPr="007C5D47">
        <w:rPr>
          <w:rFonts w:ascii="Tahoma" w:eastAsia="Times New Roman" w:hAnsi="Tahoma" w:cs="Tahoma"/>
          <w:lang w:val="sr-Cyrl-CS" w:eastAsia="ar-SA"/>
        </w:rPr>
        <w:t>спровођењу политике саосигурања и реосигурања</w:t>
      </w:r>
      <w:r w:rsidR="00AA7FB5">
        <w:rPr>
          <w:rFonts w:ascii="Tahoma" w:eastAsia="Times New Roman" w:hAnsi="Tahoma" w:cs="Tahoma"/>
          <w:lang w:val="sr-Cyrl-CS" w:eastAsia="ar-SA"/>
        </w:rPr>
        <w:t xml:space="preserve"> </w:t>
      </w:r>
      <w:r w:rsidR="00166C54" w:rsidRPr="007C5D47">
        <w:rPr>
          <w:rFonts w:ascii="Tahoma" w:eastAsia="Times New Roman" w:hAnsi="Tahoma" w:cs="Tahoma"/>
          <w:lang w:val="sr-Cyrl-CS" w:eastAsia="ar-SA"/>
        </w:rPr>
        <w:t>представља саставни део Извештаја</w:t>
      </w:r>
      <w:r w:rsidR="00A07B29" w:rsidRPr="007C5D47">
        <w:rPr>
          <w:rFonts w:ascii="Tahoma" w:eastAsia="Times New Roman" w:hAnsi="Tahoma" w:cs="Tahoma"/>
          <w:lang w:val="sr-Cyrl-CS" w:eastAsia="ar-SA"/>
        </w:rPr>
        <w:t xml:space="preserve"> о пословању</w:t>
      </w:r>
      <w:r w:rsidR="00166C54" w:rsidRPr="007C5D47">
        <w:rPr>
          <w:rFonts w:ascii="Tahoma" w:eastAsia="Times New Roman" w:hAnsi="Tahoma" w:cs="Tahoma"/>
          <w:lang w:val="sr-Cyrl-CS" w:eastAsia="ar-SA"/>
        </w:rPr>
        <w:t>, а са чиме су се сагласили председник Скупштине и присутни акционари.</w:t>
      </w:r>
    </w:p>
    <w:p w:rsidR="009B235B" w:rsidRPr="00B70945" w:rsidRDefault="000E46D9" w:rsidP="00B70945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Зорана Пејчић</w:t>
      </w:r>
      <w:r w:rsidR="003848F1">
        <w:rPr>
          <w:rFonts w:ascii="Tahoma" w:eastAsia="Times New Roman" w:hAnsi="Tahoma" w:cs="Tahoma"/>
          <w:lang w:val="sr-Cyrl-CS" w:eastAsia="ar-SA"/>
        </w:rPr>
        <w:t xml:space="preserve"> је</w:t>
      </w:r>
      <w:r w:rsidR="00682BFA" w:rsidRPr="007C5D47">
        <w:rPr>
          <w:rFonts w:ascii="Tahoma" w:eastAsia="Times New Roman" w:hAnsi="Tahoma" w:cs="Tahoma"/>
          <w:lang w:val="sr-Cyrl-CS" w:eastAsia="ar-SA"/>
        </w:rPr>
        <w:t xml:space="preserve"> на почетку излагања </w:t>
      </w:r>
      <w:r w:rsidR="003848F1" w:rsidRPr="007C5D47">
        <w:rPr>
          <w:rFonts w:ascii="Tahoma" w:eastAsia="Times New Roman" w:hAnsi="Tahoma" w:cs="Tahoma"/>
          <w:lang w:val="sr-Cyrl-CS" w:eastAsia="ar-SA"/>
        </w:rPr>
        <w:t>присутне уп</w:t>
      </w:r>
      <w:r w:rsidR="006150B6">
        <w:rPr>
          <w:rFonts w:ascii="Tahoma" w:eastAsia="Times New Roman" w:hAnsi="Tahoma" w:cs="Tahoma"/>
          <w:lang w:val="sr-Cyrl-CS" w:eastAsia="ar-SA"/>
        </w:rPr>
        <w:t xml:space="preserve">ознала са основним показатељима </w:t>
      </w:r>
      <w:r w:rsidR="003848F1" w:rsidRPr="007C5D47">
        <w:rPr>
          <w:rFonts w:ascii="Tahoma" w:eastAsia="Times New Roman" w:hAnsi="Tahoma" w:cs="Tahoma"/>
          <w:lang w:val="sr-Cyrl-CS" w:eastAsia="ar-SA"/>
        </w:rPr>
        <w:t xml:space="preserve">Годишњег извештаја о пословању за </w:t>
      </w:r>
      <w:r w:rsidR="00692A2E">
        <w:rPr>
          <w:rFonts w:ascii="Tahoma" w:eastAsia="Times New Roman" w:hAnsi="Tahoma" w:cs="Tahoma"/>
          <w:lang w:val="en-US" w:eastAsia="ar-SA"/>
        </w:rPr>
        <w:t>2023</w:t>
      </w:r>
      <w:r w:rsidR="003848F1" w:rsidRPr="007C5D47">
        <w:rPr>
          <w:rFonts w:ascii="Tahoma" w:eastAsia="Times New Roman" w:hAnsi="Tahoma" w:cs="Tahoma"/>
          <w:lang w:val="sr-Cyrl-CS" w:eastAsia="ar-SA"/>
        </w:rPr>
        <w:t>. годину</w:t>
      </w:r>
      <w:r w:rsidR="003848F1">
        <w:rPr>
          <w:rFonts w:ascii="Tahoma" w:eastAsia="Times New Roman" w:hAnsi="Tahoma" w:cs="Tahoma"/>
          <w:lang w:val="sr-Cyrl-CS" w:eastAsia="ar-SA"/>
        </w:rPr>
        <w:t>. Том приликом</w:t>
      </w:r>
      <w:r w:rsidR="003848F1" w:rsidRPr="007C5D47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 xml:space="preserve">је </w:t>
      </w:r>
      <w:r w:rsidR="00682BFA" w:rsidRPr="007C5D47">
        <w:rPr>
          <w:rFonts w:ascii="Tahoma" w:eastAsia="Times New Roman" w:hAnsi="Tahoma" w:cs="Tahoma"/>
          <w:lang w:val="sr-Cyrl-CS" w:eastAsia="ar-SA"/>
        </w:rPr>
        <w:t>истакла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 w:rsidR="00D328DA" w:rsidRPr="007C5D47">
        <w:rPr>
          <w:rFonts w:ascii="Tahoma" w:eastAsia="Times New Roman" w:hAnsi="Tahoma" w:cs="Tahoma"/>
          <w:lang w:val="sr-Cyrl-CS" w:eastAsia="ar-SA"/>
        </w:rPr>
        <w:t>да</w:t>
      </w:r>
      <w:r w:rsidR="00A318FC">
        <w:rPr>
          <w:rFonts w:ascii="Tahoma" w:eastAsia="Times New Roman" w:hAnsi="Tahoma" w:cs="Tahoma"/>
          <w:lang w:val="sr-Cyrl-CS" w:eastAsia="ar-SA"/>
        </w:rPr>
        <w:t xml:space="preserve"> је у 2023. години</w:t>
      </w:r>
      <w:r w:rsidR="00D328DA" w:rsidRPr="007C5D47">
        <w:rPr>
          <w:rFonts w:ascii="Tahoma" w:eastAsia="Times New Roman" w:hAnsi="Tahoma" w:cs="Tahoma"/>
          <w:lang w:val="sr-Cyrl-CS" w:eastAsia="ar-SA"/>
        </w:rPr>
        <w:t xml:space="preserve"> пословни резултат </w:t>
      </w:r>
      <w:r w:rsidR="00682BFA" w:rsidRPr="007C5D47">
        <w:rPr>
          <w:rFonts w:ascii="Tahoma" w:eastAsia="Times New Roman" w:hAnsi="Tahoma" w:cs="Tahoma"/>
          <w:lang w:val="sr-Cyrl-CS" w:eastAsia="ar-SA"/>
        </w:rPr>
        <w:t>Друштва</w:t>
      </w:r>
      <w:r w:rsidR="00A318FC">
        <w:rPr>
          <w:rFonts w:ascii="Tahoma" w:eastAsia="Times New Roman" w:hAnsi="Tahoma" w:cs="Tahoma"/>
          <w:lang w:val="sr-Cyrl-CS" w:eastAsia="ar-SA"/>
        </w:rPr>
        <w:t xml:space="preserve"> на ре</w:t>
      </w:r>
      <w:r w:rsidR="00AA7FB5">
        <w:rPr>
          <w:rFonts w:ascii="Tahoma" w:eastAsia="Times New Roman" w:hAnsi="Tahoma" w:cs="Tahoma"/>
          <w:lang w:val="sr-Cyrl-CS" w:eastAsia="ar-SA"/>
        </w:rPr>
        <w:t>кордном нивоу, да бруто премија</w:t>
      </w:r>
      <w:r w:rsidR="00A318FC">
        <w:rPr>
          <w:rFonts w:ascii="Tahoma" w:eastAsia="Times New Roman" w:hAnsi="Tahoma" w:cs="Tahoma"/>
          <w:lang w:val="sr-Cyrl-CS" w:eastAsia="ar-SA"/>
        </w:rPr>
        <w:t xml:space="preserve"> износи</w:t>
      </w:r>
      <w:r w:rsidR="00F26F87">
        <w:rPr>
          <w:rFonts w:ascii="Tahoma" w:eastAsia="Times New Roman" w:hAnsi="Tahoma" w:cs="Tahoma"/>
          <w:lang w:val="sr-Cyrl-CS" w:eastAsia="ar-SA"/>
        </w:rPr>
        <w:t xml:space="preserve"> око</w:t>
      </w:r>
      <w:r w:rsidR="00A318FC">
        <w:rPr>
          <w:rFonts w:ascii="Tahoma" w:eastAsia="Times New Roman" w:hAnsi="Tahoma" w:cs="Tahoma"/>
          <w:lang w:val="sr-Cyrl-CS" w:eastAsia="ar-SA"/>
        </w:rPr>
        <w:t xml:space="preserve"> 105 милиона евра,</w:t>
      </w:r>
      <w:r w:rsidR="00682BFA"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A318FC">
        <w:rPr>
          <w:rFonts w:ascii="Tahoma" w:eastAsia="Times New Roman" w:hAnsi="Tahoma" w:cs="Tahoma"/>
          <w:lang w:val="sr-Cyrl-RS" w:eastAsia="sr-Latn-RS"/>
        </w:rPr>
        <w:t xml:space="preserve">док је комбиновани рацио одржан на нивоу </w:t>
      </w:r>
      <w:r w:rsidR="003A73E9">
        <w:rPr>
          <w:rFonts w:ascii="Tahoma" w:eastAsia="Times New Roman" w:hAnsi="Tahoma" w:cs="Tahoma"/>
          <w:lang w:val="sr-Cyrl-RS" w:eastAsia="sr-Latn-RS"/>
        </w:rPr>
        <w:t>исп</w:t>
      </w:r>
      <w:r w:rsidR="00A318FC">
        <w:rPr>
          <w:rFonts w:ascii="Tahoma" w:eastAsia="Times New Roman" w:hAnsi="Tahoma" w:cs="Tahoma"/>
          <w:lang w:val="sr-Cyrl-RS" w:eastAsia="sr-Latn-RS"/>
        </w:rPr>
        <w:t xml:space="preserve">од </w:t>
      </w:r>
      <w:r w:rsidR="009B235B" w:rsidRPr="007C5D47">
        <w:rPr>
          <w:rFonts w:ascii="Tahoma" w:eastAsia="Times New Roman" w:hAnsi="Tahoma" w:cs="Tahoma"/>
          <w:lang w:val="sr-Cyrl-RS" w:eastAsia="sr-Latn-RS"/>
        </w:rPr>
        <w:t>85%.</w:t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B70945">
        <w:rPr>
          <w:rFonts w:ascii="Tahoma" w:eastAsia="Times New Roman" w:hAnsi="Tahoma" w:cs="Tahoma"/>
          <w:lang w:val="sr-Cyrl-CS" w:eastAsia="ar-SA"/>
        </w:rPr>
        <w:tab/>
      </w:r>
      <w:r w:rsidR="009B235B" w:rsidRPr="007C5D47">
        <w:rPr>
          <w:rFonts w:ascii="Tahoma" w:eastAsia="Times New Roman" w:hAnsi="Tahoma" w:cs="Tahoma"/>
          <w:lang w:val="sr-Cyrl-RS" w:eastAsia="sr-Latn-RS"/>
        </w:rPr>
        <w:t xml:space="preserve">Даље је </w:t>
      </w:r>
      <w:r w:rsidR="00A318FC">
        <w:rPr>
          <w:rFonts w:ascii="Tahoma" w:eastAsia="Times New Roman" w:hAnsi="Tahoma" w:cs="Tahoma"/>
          <w:lang w:val="sr-Cyrl-RS" w:eastAsia="sr-Latn-RS"/>
        </w:rPr>
        <w:t xml:space="preserve">истакла да је политика и стратегија пословања Друштва у највећем делу остала непромењена и да </w:t>
      </w:r>
      <w:r w:rsidR="00A674D3" w:rsidRPr="007C5D47">
        <w:rPr>
          <w:rFonts w:ascii="Tahoma" w:eastAsia="Times New Roman" w:hAnsi="Tahoma" w:cs="Tahoma"/>
          <w:lang w:val="sr-Cyrl-RS" w:eastAsia="sr-Latn-RS"/>
        </w:rPr>
        <w:t>Друштво послује у</w:t>
      </w:r>
      <w:r w:rsidR="00A318FC">
        <w:rPr>
          <w:rFonts w:ascii="Tahoma" w:eastAsia="Times New Roman" w:hAnsi="Tahoma" w:cs="Tahoma"/>
          <w:lang w:val="sr-Cyrl-RS" w:eastAsia="sr-Latn-RS"/>
        </w:rPr>
        <w:t xml:space="preserve"> преко 120 земаља широм света</w:t>
      </w:r>
      <w:r w:rsidR="00A674D3" w:rsidRPr="007C5D47">
        <w:rPr>
          <w:rFonts w:ascii="Tahoma" w:eastAsia="Times New Roman" w:hAnsi="Tahoma" w:cs="Tahoma"/>
          <w:lang w:val="sr-Cyrl-RS" w:eastAsia="sr-Latn-RS"/>
        </w:rPr>
        <w:t>. У погледу структуре портфеља, нагласила је да у Друштву традицио</w:t>
      </w:r>
      <w:r>
        <w:rPr>
          <w:rFonts w:ascii="Tahoma" w:eastAsia="Times New Roman" w:hAnsi="Tahoma" w:cs="Tahoma"/>
          <w:lang w:val="sr-Cyrl-RS" w:eastAsia="sr-Latn-RS"/>
        </w:rPr>
        <w:t>нално доминирају имовинске врсте</w:t>
      </w:r>
      <w:r w:rsidR="00A674D3" w:rsidRPr="007C5D47">
        <w:rPr>
          <w:rFonts w:ascii="Tahoma" w:eastAsia="Times New Roman" w:hAnsi="Tahoma" w:cs="Tahoma"/>
          <w:lang w:val="sr-Cyrl-RS" w:eastAsia="sr-Latn-RS"/>
        </w:rPr>
        <w:t xml:space="preserve"> осигурања</w:t>
      </w:r>
      <w:r w:rsidR="00B70945">
        <w:rPr>
          <w:rFonts w:ascii="Tahoma" w:eastAsia="Times New Roman" w:hAnsi="Tahoma" w:cs="Tahoma"/>
          <w:lang w:val="sr-Cyrl-RS" w:eastAsia="sr-Latn-RS"/>
        </w:rPr>
        <w:t xml:space="preserve"> 8</w:t>
      </w:r>
      <w:r w:rsidR="00AA7FB5">
        <w:rPr>
          <w:rFonts w:ascii="Tahoma" w:eastAsia="Times New Roman" w:hAnsi="Tahoma" w:cs="Tahoma"/>
          <w:lang w:val="sr-Cyrl-RS" w:eastAsia="sr-Latn-RS"/>
        </w:rPr>
        <w:t xml:space="preserve"> (осигурање имовина од пожара и других опасности) </w:t>
      </w:r>
      <w:r w:rsidR="00B70945">
        <w:rPr>
          <w:rFonts w:ascii="Tahoma" w:eastAsia="Times New Roman" w:hAnsi="Tahoma" w:cs="Tahoma"/>
          <w:lang w:val="sr-Cyrl-RS" w:eastAsia="sr-Latn-RS"/>
        </w:rPr>
        <w:t xml:space="preserve"> и 9</w:t>
      </w:r>
      <w:r w:rsidR="00AA7FB5">
        <w:rPr>
          <w:rFonts w:ascii="Tahoma" w:eastAsia="Times New Roman" w:hAnsi="Tahoma" w:cs="Tahoma"/>
          <w:lang w:val="sr-Cyrl-RS" w:eastAsia="sr-Latn-RS"/>
        </w:rPr>
        <w:t xml:space="preserve"> (остала осигурања имовине)</w:t>
      </w:r>
      <w:r w:rsidR="001B3304" w:rsidRPr="007C5D47">
        <w:rPr>
          <w:rFonts w:ascii="Tahoma" w:eastAsia="Times New Roman" w:hAnsi="Tahoma" w:cs="Tahoma"/>
          <w:lang w:val="sr-Cyrl-RS" w:eastAsia="sr-Latn-RS"/>
        </w:rPr>
        <w:t>, док је</w:t>
      </w:r>
      <w:r w:rsidR="00A318FC">
        <w:rPr>
          <w:rFonts w:ascii="Tahoma" w:eastAsia="Times New Roman" w:hAnsi="Tahoma" w:cs="Tahoma"/>
          <w:lang w:val="sr-Cyrl-RS" w:eastAsia="sr-Latn-RS"/>
        </w:rPr>
        <w:t xml:space="preserve"> у 2023. години стратегија Друштва била усмерена ка ширењу учешћа</w:t>
      </w:r>
      <w:r>
        <w:rPr>
          <w:rFonts w:ascii="Tahoma" w:eastAsia="Times New Roman" w:hAnsi="Tahoma" w:cs="Tahoma"/>
          <w:lang w:val="sr-Cyrl-RS" w:eastAsia="sr-Latn-RS"/>
        </w:rPr>
        <w:t xml:space="preserve"> </w:t>
      </w:r>
      <w:r w:rsidR="005E50BF">
        <w:rPr>
          <w:rFonts w:ascii="Tahoma" w:eastAsia="Times New Roman" w:hAnsi="Tahoma" w:cs="Tahoma"/>
          <w:lang w:val="sr-Cyrl-RS" w:eastAsia="sr-Latn-RS"/>
        </w:rPr>
        <w:t xml:space="preserve">у врсти 10 </w:t>
      </w:r>
      <w:r w:rsidR="00AA7FB5">
        <w:rPr>
          <w:rFonts w:ascii="Tahoma" w:eastAsia="Times New Roman" w:hAnsi="Tahoma" w:cs="Tahoma"/>
          <w:lang w:val="sr-Cyrl-RS" w:eastAsia="sr-Latn-RS"/>
        </w:rPr>
        <w:t>(</w:t>
      </w:r>
      <w:r w:rsidR="005E50BF">
        <w:rPr>
          <w:rFonts w:ascii="Tahoma" w:eastAsia="Times New Roman" w:hAnsi="Tahoma" w:cs="Tahoma"/>
          <w:lang w:val="sr-Cyrl-RS" w:eastAsia="sr-Latn-RS"/>
        </w:rPr>
        <w:t>осигурање</w:t>
      </w:r>
      <w:r w:rsidR="00AA7FB5">
        <w:rPr>
          <w:rFonts w:ascii="Tahoma" w:eastAsia="Times New Roman" w:hAnsi="Tahoma" w:cs="Tahoma"/>
          <w:lang w:val="sr-Cyrl-RS" w:eastAsia="sr-Latn-RS"/>
        </w:rPr>
        <w:t xml:space="preserve"> од одговорности због употребе моторних возила)</w:t>
      </w:r>
      <w:r w:rsidR="001B3304" w:rsidRPr="007C5D47">
        <w:rPr>
          <w:rFonts w:ascii="Tahoma" w:eastAsia="Times New Roman" w:hAnsi="Tahoma" w:cs="Tahoma"/>
          <w:lang w:val="sr-Cyrl-RS" w:eastAsia="sr-Latn-RS"/>
        </w:rPr>
        <w:t>.</w:t>
      </w:r>
    </w:p>
    <w:p w:rsidR="003E2929" w:rsidRDefault="00A318FC" w:rsidP="00D328D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sr-Latn-RS"/>
        </w:rPr>
      </w:pPr>
      <w:r>
        <w:rPr>
          <w:rFonts w:ascii="Tahoma" w:eastAsia="Times New Roman" w:hAnsi="Tahoma" w:cs="Tahoma"/>
          <w:lang w:val="sr-Cyrl-RS" w:eastAsia="sr-Latn-RS"/>
        </w:rPr>
        <w:t>Затим је нагласила да је у 2023. години било пу</w:t>
      </w:r>
      <w:r w:rsidR="003E2929">
        <w:rPr>
          <w:rFonts w:ascii="Tahoma" w:eastAsia="Times New Roman" w:hAnsi="Tahoma" w:cs="Tahoma"/>
          <w:lang w:val="sr-Cyrl-RS" w:eastAsia="sr-Latn-RS"/>
        </w:rPr>
        <w:t>но изазова, да је Друштво претрпело три катастрофална догађаја и то по</w:t>
      </w:r>
      <w:r w:rsidR="00B70945">
        <w:rPr>
          <w:rFonts w:ascii="Tahoma" w:eastAsia="Times New Roman" w:hAnsi="Tahoma" w:cs="Tahoma"/>
          <w:lang w:val="sr-Cyrl-RS" w:eastAsia="sr-Latn-RS"/>
        </w:rPr>
        <w:t>п</w:t>
      </w:r>
      <w:r w:rsidR="003E2929">
        <w:rPr>
          <w:rFonts w:ascii="Tahoma" w:eastAsia="Times New Roman" w:hAnsi="Tahoma" w:cs="Tahoma"/>
          <w:lang w:val="sr-Cyrl-RS" w:eastAsia="sr-Latn-RS"/>
        </w:rPr>
        <w:t xml:space="preserve">лаве у Словенији, олује у Србији и земљотрес у Турској, која су условила </w:t>
      </w:r>
      <w:r w:rsidR="003A73E9">
        <w:rPr>
          <w:rFonts w:ascii="Tahoma" w:eastAsia="Times New Roman" w:hAnsi="Tahoma" w:cs="Tahoma"/>
          <w:lang w:val="sr-Cyrl-RS" w:eastAsia="sr-Latn-RS"/>
        </w:rPr>
        <w:t>велики</w:t>
      </w:r>
      <w:r w:rsidR="003E2929">
        <w:rPr>
          <w:rFonts w:ascii="Tahoma" w:eastAsia="Times New Roman" w:hAnsi="Tahoma" w:cs="Tahoma"/>
          <w:lang w:val="sr-Cyrl-RS" w:eastAsia="sr-Latn-RS"/>
        </w:rPr>
        <w:t xml:space="preserve"> раст штета.</w:t>
      </w:r>
    </w:p>
    <w:p w:rsidR="00461086" w:rsidRDefault="00A67015" w:rsidP="00A6701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sr-Latn-RS"/>
        </w:rPr>
      </w:pPr>
      <w:r>
        <w:rPr>
          <w:rFonts w:ascii="Tahoma" w:eastAsia="Times New Roman" w:hAnsi="Tahoma" w:cs="Tahoma"/>
          <w:lang w:val="sr-Cyrl-RS" w:eastAsia="sr-Latn-RS"/>
        </w:rPr>
        <w:t>Упркос свему горе наведеном</w:t>
      </w:r>
      <w:r w:rsidR="007F6D2E">
        <w:rPr>
          <w:rFonts w:ascii="Tahoma" w:eastAsia="Times New Roman" w:hAnsi="Tahoma" w:cs="Tahoma"/>
          <w:lang w:val="sr-Cyrl-RS" w:eastAsia="sr-Latn-RS"/>
        </w:rPr>
        <w:t xml:space="preserve">, </w:t>
      </w:r>
      <w:r w:rsidR="00AA7FB5">
        <w:rPr>
          <w:rFonts w:ascii="Tahoma" w:eastAsia="Times New Roman" w:hAnsi="Tahoma" w:cs="Tahoma"/>
          <w:lang w:val="sr-Cyrl-RS" w:eastAsia="sr-Latn-RS"/>
        </w:rPr>
        <w:t xml:space="preserve">истакла је да </w:t>
      </w:r>
      <w:r w:rsidR="007F6D2E">
        <w:rPr>
          <w:rFonts w:ascii="Tahoma" w:eastAsia="Times New Roman" w:hAnsi="Tahoma" w:cs="Tahoma"/>
          <w:lang w:val="sr-Cyrl-RS" w:eastAsia="sr-Latn-RS"/>
        </w:rPr>
        <w:t>резултати на крају послов</w:t>
      </w:r>
      <w:r w:rsidR="003E2929">
        <w:rPr>
          <w:rFonts w:ascii="Tahoma" w:eastAsia="Times New Roman" w:hAnsi="Tahoma" w:cs="Tahoma"/>
          <w:lang w:val="sr-Cyrl-RS" w:eastAsia="sr-Latn-RS"/>
        </w:rPr>
        <w:t xml:space="preserve">не 2023. године сами за себе говоре да је Друштво спровело добру политику </w:t>
      </w:r>
      <w:r w:rsidR="003E2929">
        <w:rPr>
          <w:rFonts w:ascii="Tahoma" w:eastAsia="Times New Roman" w:hAnsi="Tahoma" w:cs="Tahoma"/>
          <w:lang w:eastAsia="sr-Latn-RS"/>
        </w:rPr>
        <w:t>Underwriting-a</w:t>
      </w:r>
      <w:r w:rsidR="003439DC">
        <w:rPr>
          <w:rFonts w:ascii="Tahoma" w:eastAsia="Times New Roman" w:hAnsi="Tahoma" w:cs="Tahoma"/>
          <w:lang w:val="sr-Cyrl-RS" w:eastAsia="sr-Latn-RS"/>
        </w:rPr>
        <w:t xml:space="preserve"> и добру политику заштите самопрдржаја Друшта</w:t>
      </w:r>
      <w:r w:rsidR="00461086">
        <w:rPr>
          <w:rFonts w:ascii="Tahoma" w:eastAsia="Times New Roman" w:hAnsi="Tahoma" w:cs="Tahoma"/>
          <w:lang w:val="sr-Cyrl-RS" w:eastAsia="sr-Latn-RS"/>
        </w:rPr>
        <w:t>.</w:t>
      </w:r>
    </w:p>
    <w:p w:rsidR="00461086" w:rsidRPr="00461086" w:rsidRDefault="00AA7FB5" w:rsidP="00A6701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sr-Latn-RS"/>
        </w:rPr>
      </w:pPr>
      <w:r>
        <w:rPr>
          <w:rFonts w:ascii="Tahoma" w:eastAsia="Times New Roman" w:hAnsi="Tahoma" w:cs="Tahoma"/>
          <w:lang w:val="sr-Cyrl-RS" w:eastAsia="sr-Latn-RS"/>
        </w:rPr>
        <w:t>На крају је навела да је</w:t>
      </w:r>
      <w:r w:rsidR="00461086">
        <w:rPr>
          <w:rFonts w:ascii="Tahoma" w:eastAsia="Times New Roman" w:hAnsi="Tahoma" w:cs="Tahoma"/>
          <w:lang w:val="sr-Cyrl-RS" w:eastAsia="sr-Latn-RS"/>
        </w:rPr>
        <w:t xml:space="preserve"> у јуну 2023. го</w:t>
      </w:r>
      <w:r>
        <w:rPr>
          <w:rFonts w:ascii="Tahoma" w:eastAsia="Times New Roman" w:hAnsi="Tahoma" w:cs="Tahoma"/>
          <w:lang w:val="sr-Cyrl-RS" w:eastAsia="sr-Latn-RS"/>
        </w:rPr>
        <w:t>дине обновњен</w:t>
      </w:r>
      <w:r w:rsidR="00B70945">
        <w:rPr>
          <w:rFonts w:ascii="Tahoma" w:eastAsia="Times New Roman" w:hAnsi="Tahoma" w:cs="Tahoma"/>
          <w:lang w:val="sr-Cyrl-RS" w:eastAsia="sr-Latn-RS"/>
        </w:rPr>
        <w:t xml:space="preserve"> кредитни рејтинг и </w:t>
      </w:r>
      <w:r w:rsidR="00461086">
        <w:rPr>
          <w:rFonts w:ascii="Tahoma" w:eastAsia="Times New Roman" w:hAnsi="Tahoma" w:cs="Tahoma"/>
          <w:lang w:val="sr-Cyrl-RS" w:eastAsia="sr-Latn-RS"/>
        </w:rPr>
        <w:t>да се према оцени међународне кредитне аг</w:t>
      </w:r>
      <w:r>
        <w:rPr>
          <w:rFonts w:ascii="Tahoma" w:eastAsia="Times New Roman" w:hAnsi="Tahoma" w:cs="Tahoma"/>
          <w:lang w:val="sr-Cyrl-RS" w:eastAsia="sr-Latn-RS"/>
        </w:rPr>
        <w:t>ен</w:t>
      </w:r>
      <w:r w:rsidR="00461086">
        <w:rPr>
          <w:rFonts w:ascii="Tahoma" w:eastAsia="Times New Roman" w:hAnsi="Tahoma" w:cs="Tahoma"/>
          <w:lang w:val="sr-Cyrl-RS" w:eastAsia="sr-Latn-RS"/>
        </w:rPr>
        <w:t xml:space="preserve">ције АМ </w:t>
      </w:r>
      <w:r w:rsidR="00D44C81">
        <w:rPr>
          <w:rFonts w:ascii="Tahoma" w:eastAsia="Times New Roman" w:hAnsi="Tahoma" w:cs="Tahoma"/>
          <w:lang w:eastAsia="sr-Latn-RS"/>
        </w:rPr>
        <w:t>B</w:t>
      </w:r>
      <w:proofErr w:type="spellStart"/>
      <w:r w:rsidR="00D44C81">
        <w:rPr>
          <w:rFonts w:ascii="Tahoma" w:eastAsia="Times New Roman" w:hAnsi="Tahoma" w:cs="Tahoma"/>
          <w:lang w:val="en-US" w:eastAsia="sr-Latn-RS"/>
        </w:rPr>
        <w:t>est</w:t>
      </w:r>
      <w:proofErr w:type="spellEnd"/>
      <w:r w:rsidR="00461086">
        <w:rPr>
          <w:rFonts w:ascii="Tahoma" w:eastAsia="Times New Roman" w:hAnsi="Tahoma" w:cs="Tahoma"/>
          <w:lang w:val="sr-Cyrl-RS" w:eastAsia="sr-Latn-RS"/>
        </w:rPr>
        <w:t>, Друштво налази у групи сигурних финансијских партнера са оценом Б +/ БББ са позитивним изгледима.</w:t>
      </w:r>
    </w:p>
    <w:p w:rsidR="006B1124" w:rsidRPr="00A67015" w:rsidRDefault="006B1124" w:rsidP="00A67015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en-US"/>
        </w:rPr>
      </w:pPr>
      <w:r w:rsidRPr="007C5D47">
        <w:rPr>
          <w:rFonts w:ascii="Tahoma" w:hAnsi="Tahoma" w:cs="Tahoma"/>
          <w:bCs/>
          <w:lang w:val="sr-Cyrl-CS"/>
        </w:rPr>
        <w:t>Потом се дискусији прикључио, пуномоћник акционара „О</w:t>
      </w:r>
      <w:r w:rsidRPr="007C5D47">
        <w:rPr>
          <w:rFonts w:ascii="Tahoma" w:hAnsi="Tahoma" w:cs="Tahoma"/>
          <w:bCs/>
        </w:rPr>
        <w:t>TP</w:t>
      </w:r>
      <w:r w:rsidRPr="007C5D47">
        <w:rPr>
          <w:rFonts w:ascii="Tahoma" w:hAnsi="Tahoma" w:cs="Tahoma"/>
          <w:bCs/>
          <w:lang w:val="sr-Cyrl-CS"/>
        </w:rPr>
        <w:t>“ Банка Србија – збирни рачун - Ивица</w:t>
      </w:r>
      <w:r w:rsidR="00AA7FB5" w:rsidRPr="00AA7FB5">
        <w:rPr>
          <w:rFonts w:ascii="Tahoma" w:hAnsi="Tahoma" w:cs="Tahoma"/>
          <w:bCs/>
          <w:lang w:val="sr-Cyrl-CS"/>
        </w:rPr>
        <w:t xml:space="preserve"> Ћурчић</w:t>
      </w:r>
      <w:r w:rsidRPr="007C5D47">
        <w:rPr>
          <w:rFonts w:ascii="Tahoma" w:hAnsi="Tahoma" w:cs="Tahoma"/>
          <w:bCs/>
          <w:lang w:val="sr-Cyrl-CS"/>
        </w:rPr>
        <w:t xml:space="preserve"> који је упитао, да ли ће</w:t>
      </w:r>
      <w:r w:rsidR="00461086">
        <w:rPr>
          <w:rFonts w:ascii="Tahoma" w:hAnsi="Tahoma" w:cs="Tahoma"/>
          <w:bCs/>
          <w:lang w:val="sr-Cyrl-CS"/>
        </w:rPr>
        <w:t xml:space="preserve"> извесна</w:t>
      </w:r>
      <w:r w:rsidRPr="007C5D47">
        <w:rPr>
          <w:rFonts w:ascii="Tahoma" w:hAnsi="Tahoma" w:cs="Tahoma"/>
          <w:bCs/>
          <w:lang w:val="sr-Cyrl-CS"/>
        </w:rPr>
        <w:t xml:space="preserve"> </w:t>
      </w:r>
      <w:r w:rsidR="00A67015">
        <w:rPr>
          <w:rFonts w:ascii="Tahoma" w:hAnsi="Tahoma" w:cs="Tahoma"/>
          <w:bCs/>
          <w:lang w:val="sr-Cyrl-CS"/>
        </w:rPr>
        <w:t>ограниче</w:t>
      </w:r>
      <w:r w:rsidR="003439DC">
        <w:rPr>
          <w:rFonts w:ascii="Tahoma" w:hAnsi="Tahoma" w:cs="Tahoma"/>
          <w:bCs/>
          <w:lang w:val="sr-Cyrl-CS"/>
        </w:rPr>
        <w:t>ња ЕПС-а</w:t>
      </w:r>
      <w:r w:rsidR="00461086">
        <w:rPr>
          <w:rFonts w:ascii="Tahoma" w:hAnsi="Tahoma" w:cs="Tahoma"/>
          <w:bCs/>
          <w:lang w:val="sr-Cyrl-CS"/>
        </w:rPr>
        <w:t>, која су</w:t>
      </w:r>
      <w:r w:rsidR="00CF1C03">
        <w:rPr>
          <w:rFonts w:ascii="Tahoma" w:hAnsi="Tahoma" w:cs="Tahoma"/>
          <w:bCs/>
          <w:lang w:val="sr-Cyrl-CS"/>
        </w:rPr>
        <w:t xml:space="preserve"> у</w:t>
      </w:r>
      <w:r w:rsidR="00461086">
        <w:rPr>
          <w:rFonts w:ascii="Tahoma" w:hAnsi="Tahoma" w:cs="Tahoma"/>
          <w:bCs/>
          <w:lang w:val="sr-Cyrl-CS"/>
        </w:rPr>
        <w:t xml:space="preserve"> будућем периоду предвиђена у погледу спровођења еколошких стандарда</w:t>
      </w:r>
      <w:r w:rsidR="00CF1C03">
        <w:rPr>
          <w:rFonts w:ascii="Tahoma" w:hAnsi="Tahoma" w:cs="Tahoma"/>
          <w:bCs/>
          <w:lang w:val="sr-Cyrl-CS"/>
        </w:rPr>
        <w:t>, односно  коришћења зелене енергије у раду, утицати на пословну сар</w:t>
      </w:r>
      <w:r w:rsidR="00FE7D1B">
        <w:rPr>
          <w:rFonts w:ascii="Tahoma" w:hAnsi="Tahoma" w:cs="Tahoma"/>
          <w:bCs/>
          <w:lang w:val="sr-Cyrl-CS"/>
        </w:rPr>
        <w:t>ад</w:t>
      </w:r>
      <w:r w:rsidR="00CF1C03">
        <w:rPr>
          <w:rFonts w:ascii="Tahoma" w:hAnsi="Tahoma" w:cs="Tahoma"/>
          <w:bCs/>
          <w:lang w:val="sr-Cyrl-CS"/>
        </w:rPr>
        <w:t xml:space="preserve">њу Друштва и Електропривреде Србије, </w:t>
      </w:r>
      <w:r w:rsidR="00FE7D1B">
        <w:rPr>
          <w:rFonts w:ascii="Tahoma" w:hAnsi="Tahoma" w:cs="Tahoma"/>
          <w:bCs/>
          <w:lang w:val="sr-Cyrl-CS"/>
        </w:rPr>
        <w:t xml:space="preserve">па самим тим на пословање Друштва, </w:t>
      </w:r>
      <w:r w:rsidR="00CF1C03">
        <w:rPr>
          <w:rFonts w:ascii="Tahoma" w:hAnsi="Tahoma" w:cs="Tahoma"/>
          <w:bCs/>
          <w:lang w:val="sr-Cyrl-CS"/>
        </w:rPr>
        <w:t>на шта је Зорана Пејчић одговорила да је њено мишљење да то неће имати велики утицај с обзиром да је ЕПС већ почео да спровод</w:t>
      </w:r>
      <w:r w:rsidR="001B2F0B">
        <w:rPr>
          <w:rFonts w:ascii="Tahoma" w:hAnsi="Tahoma" w:cs="Tahoma"/>
          <w:bCs/>
          <w:lang w:val="sr-Cyrl-CS"/>
        </w:rPr>
        <w:t>и</w:t>
      </w:r>
      <w:r w:rsidR="00CF1C03">
        <w:rPr>
          <w:rFonts w:ascii="Tahoma" w:hAnsi="Tahoma" w:cs="Tahoma"/>
          <w:bCs/>
          <w:lang w:val="sr-Cyrl-CS"/>
        </w:rPr>
        <w:t xml:space="preserve"> извесне мере за смањење емисије угљендиоксида</w:t>
      </w:r>
      <w:r w:rsidR="005D52D4">
        <w:rPr>
          <w:rFonts w:ascii="Tahoma" w:hAnsi="Tahoma" w:cs="Tahoma"/>
          <w:bCs/>
          <w:lang w:val="sr-Cyrl-CS"/>
        </w:rPr>
        <w:t>, о чему ће Друштво известити остале реосигураваче са којима има пословну сарадњу</w:t>
      </w:r>
      <w:r w:rsidR="00CF1C03">
        <w:rPr>
          <w:rFonts w:ascii="Tahoma" w:hAnsi="Tahoma" w:cs="Tahoma"/>
          <w:bCs/>
          <w:lang w:val="sr-Cyrl-CS"/>
        </w:rPr>
        <w:t xml:space="preserve"> и да су према </w:t>
      </w:r>
      <w:r w:rsidR="00CF1C03">
        <w:rPr>
          <w:rFonts w:ascii="Tahoma" w:hAnsi="Tahoma" w:cs="Tahoma"/>
          <w:bCs/>
          <w:lang w:val="sr-Cyrl-CS"/>
        </w:rPr>
        <w:lastRenderedPageBreak/>
        <w:t xml:space="preserve">сазнањима Друштва </w:t>
      </w:r>
      <w:r w:rsidR="005D52D4">
        <w:rPr>
          <w:rFonts w:ascii="Tahoma" w:hAnsi="Tahoma" w:cs="Tahoma"/>
          <w:bCs/>
          <w:lang w:val="sr-Cyrl-CS"/>
        </w:rPr>
        <w:t>већ издво</w:t>
      </w:r>
      <w:r w:rsidR="00CF1C03">
        <w:rPr>
          <w:rFonts w:ascii="Tahoma" w:hAnsi="Tahoma" w:cs="Tahoma"/>
          <w:bCs/>
          <w:lang w:val="sr-Cyrl-CS"/>
        </w:rPr>
        <w:t>јена средства за одрживи развој</w:t>
      </w:r>
      <w:r w:rsidR="005D52D4">
        <w:rPr>
          <w:rFonts w:ascii="Tahoma" w:hAnsi="Tahoma" w:cs="Tahoma"/>
          <w:bCs/>
          <w:lang w:val="sr-Cyrl-CS"/>
        </w:rPr>
        <w:t xml:space="preserve"> и спровођење мера у овој области</w:t>
      </w:r>
      <w:r w:rsidR="00CF1C03">
        <w:rPr>
          <w:rFonts w:ascii="Tahoma" w:hAnsi="Tahoma" w:cs="Tahoma"/>
          <w:bCs/>
          <w:lang w:val="sr-Cyrl-CS"/>
        </w:rPr>
        <w:t>.</w:t>
      </w:r>
      <w:r w:rsidR="003439DC">
        <w:rPr>
          <w:rFonts w:ascii="Tahoma" w:hAnsi="Tahoma" w:cs="Tahoma"/>
          <w:bCs/>
          <w:lang w:val="sr-Cyrl-CS"/>
        </w:rPr>
        <w:t xml:space="preserve"> </w:t>
      </w:r>
    </w:p>
    <w:p w:rsidR="00A76D3A" w:rsidRPr="00FB2AF8" w:rsidRDefault="00CF1C03" w:rsidP="008B31F8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en-US"/>
        </w:rPr>
      </w:pPr>
      <w:r>
        <w:rPr>
          <w:rFonts w:ascii="Tahoma" w:hAnsi="Tahoma" w:cs="Tahoma"/>
          <w:bCs/>
          <w:lang w:val="sr-Cyrl-CS"/>
        </w:rPr>
        <w:t>Даље је п</w:t>
      </w:r>
      <w:r w:rsidR="008B31F8" w:rsidRPr="007C5D47">
        <w:rPr>
          <w:rFonts w:ascii="Tahoma" w:hAnsi="Tahoma" w:cs="Tahoma"/>
          <w:bCs/>
          <w:lang w:val="sr-Cyrl-CS"/>
        </w:rPr>
        <w:t>уномоћник акционара „О</w:t>
      </w:r>
      <w:r w:rsidR="008B31F8" w:rsidRPr="007C5D47">
        <w:rPr>
          <w:rFonts w:ascii="Tahoma" w:hAnsi="Tahoma" w:cs="Tahoma"/>
          <w:bCs/>
        </w:rPr>
        <w:t>TP</w:t>
      </w:r>
      <w:r w:rsidR="008B31F8" w:rsidRPr="007C5D47">
        <w:rPr>
          <w:rFonts w:ascii="Tahoma" w:hAnsi="Tahoma" w:cs="Tahoma"/>
          <w:bCs/>
          <w:lang w:val="sr-Cyrl-CS"/>
        </w:rPr>
        <w:t xml:space="preserve">“ Банка Србија – збирни рачун - </w:t>
      </w:r>
      <w:r w:rsidR="00AA7FB5" w:rsidRPr="00AA7FB5">
        <w:rPr>
          <w:rFonts w:ascii="Tahoma" w:hAnsi="Tahoma" w:cs="Tahoma"/>
          <w:bCs/>
          <w:lang w:val="sr-Cyrl-CS"/>
        </w:rPr>
        <w:t xml:space="preserve">Ивица </w:t>
      </w:r>
      <w:r w:rsidR="008B31F8" w:rsidRPr="007C5D47">
        <w:rPr>
          <w:rFonts w:ascii="Tahoma" w:hAnsi="Tahoma" w:cs="Tahoma"/>
          <w:bCs/>
          <w:lang w:val="sr-Cyrl-CS"/>
        </w:rPr>
        <w:t xml:space="preserve">Ћурчић, </w:t>
      </w:r>
      <w:r>
        <w:rPr>
          <w:rFonts w:ascii="Tahoma" w:hAnsi="Tahoma" w:cs="Tahoma"/>
          <w:bCs/>
          <w:lang w:val="sr-Cyrl-CS"/>
        </w:rPr>
        <w:t>поставио</w:t>
      </w:r>
      <w:r w:rsidR="008B31F8" w:rsidRPr="007C5D47">
        <w:rPr>
          <w:rFonts w:ascii="Tahoma" w:hAnsi="Tahoma" w:cs="Tahoma"/>
          <w:bCs/>
          <w:lang w:val="sr-Cyrl-CS"/>
        </w:rPr>
        <w:t xml:space="preserve"> </w:t>
      </w:r>
      <w:r w:rsidR="001B2F0B">
        <w:rPr>
          <w:rFonts w:ascii="Tahoma" w:hAnsi="Tahoma" w:cs="Tahoma"/>
          <w:bCs/>
          <w:lang w:val="sr-Cyrl-CS"/>
        </w:rPr>
        <w:t>два</w:t>
      </w:r>
      <w:r w:rsidR="008B31F8" w:rsidRPr="007C5D47">
        <w:rPr>
          <w:rFonts w:ascii="Tahoma" w:hAnsi="Tahoma" w:cs="Tahoma"/>
          <w:bCs/>
          <w:lang w:val="sr-Cyrl-CS"/>
        </w:rPr>
        <w:t xml:space="preserve"> питања, од којих се прво односило на прелиминарне резултате које је Друштво остварило у пословању за прва три месеца, д</w:t>
      </w:r>
      <w:r w:rsidR="00A93166">
        <w:rPr>
          <w:rFonts w:ascii="Tahoma" w:hAnsi="Tahoma" w:cs="Tahoma"/>
          <w:bCs/>
          <w:lang w:val="sr-Cyrl-CS"/>
        </w:rPr>
        <w:t xml:space="preserve">ок се друго питање односило на </w:t>
      </w:r>
      <w:r w:rsidR="008B31F8" w:rsidRPr="007C5D47">
        <w:rPr>
          <w:rFonts w:ascii="Tahoma" w:hAnsi="Tahoma" w:cs="Tahoma"/>
          <w:bCs/>
          <w:lang w:val="sr-Cyrl-CS"/>
        </w:rPr>
        <w:t xml:space="preserve">разултате које Друштво очекује до краја </w:t>
      </w:r>
      <w:r>
        <w:rPr>
          <w:rFonts w:ascii="Tahoma" w:hAnsi="Tahoma" w:cs="Tahoma"/>
          <w:bCs/>
          <w:lang w:val="sr-Cyrl-CS"/>
        </w:rPr>
        <w:t>2024</w:t>
      </w:r>
      <w:r w:rsidR="008B31F8" w:rsidRPr="007C5D47">
        <w:rPr>
          <w:rFonts w:ascii="Tahoma" w:hAnsi="Tahoma" w:cs="Tahoma"/>
          <w:bCs/>
          <w:lang w:val="sr-Cyrl-CS"/>
        </w:rPr>
        <w:t xml:space="preserve">. године </w:t>
      </w:r>
      <w:r>
        <w:rPr>
          <w:rFonts w:ascii="Tahoma" w:hAnsi="Tahoma" w:cs="Tahoma"/>
          <w:bCs/>
          <w:lang w:val="sr-Cyrl-CS"/>
        </w:rPr>
        <w:t xml:space="preserve">у погледу премије и нето добити и </w:t>
      </w:r>
      <w:r w:rsidR="00420ED5">
        <w:rPr>
          <w:rFonts w:ascii="Tahoma" w:hAnsi="Tahoma" w:cs="Tahoma"/>
          <w:bCs/>
          <w:lang w:val="sr-Cyrl-CS"/>
        </w:rPr>
        <w:t>колико</w:t>
      </w:r>
      <w:r>
        <w:rPr>
          <w:rFonts w:ascii="Tahoma" w:hAnsi="Tahoma" w:cs="Tahoma"/>
          <w:bCs/>
          <w:lang w:val="sr-Cyrl-CS"/>
        </w:rPr>
        <w:t xml:space="preserve"> је реално да добит </w:t>
      </w:r>
      <w:r w:rsidR="00AA7FB5" w:rsidRPr="00AA7FB5">
        <w:rPr>
          <w:rFonts w:ascii="Tahoma" w:hAnsi="Tahoma" w:cs="Tahoma"/>
          <w:bCs/>
          <w:lang w:val="sr-Cyrl-CS"/>
        </w:rPr>
        <w:t xml:space="preserve">буде већа </w:t>
      </w:r>
      <w:r w:rsidR="00FE7D1B">
        <w:rPr>
          <w:rFonts w:ascii="Tahoma" w:hAnsi="Tahoma" w:cs="Tahoma"/>
          <w:bCs/>
          <w:lang w:val="sr-Cyrl-CS"/>
        </w:rPr>
        <w:t>у од</w:t>
      </w:r>
      <w:r w:rsidR="00AA7FB5">
        <w:rPr>
          <w:rFonts w:ascii="Tahoma" w:hAnsi="Tahoma" w:cs="Tahoma"/>
          <w:bCs/>
          <w:lang w:val="sr-Cyrl-CS"/>
        </w:rPr>
        <w:t>носу на 2023. годину</w:t>
      </w:r>
      <w:r w:rsidR="00FB2AF8">
        <w:rPr>
          <w:rFonts w:ascii="Tahoma" w:hAnsi="Tahoma" w:cs="Tahoma"/>
          <w:bCs/>
          <w:lang w:val="en-US"/>
        </w:rPr>
        <w:t>?</w:t>
      </w:r>
    </w:p>
    <w:p w:rsidR="00977BB9" w:rsidRDefault="00166C54" w:rsidP="00420ED5">
      <w:pPr>
        <w:suppressAutoHyphens/>
        <w:spacing w:after="0" w:line="240" w:lineRule="auto"/>
        <w:ind w:firstLine="708"/>
        <w:jc w:val="both"/>
        <w:rPr>
          <w:rFonts w:ascii="Tahoma" w:hAnsi="Tahoma" w:cs="Tahoma"/>
          <w:noProof/>
          <w:color w:val="000000" w:themeColor="text1"/>
          <w:lang w:val="sr-Cyrl-CS"/>
        </w:rPr>
      </w:pPr>
      <w:r w:rsidRPr="00CF1C03">
        <w:rPr>
          <w:rFonts w:ascii="Tahoma" w:hAnsi="Tahoma" w:cs="Tahoma"/>
          <w:bCs/>
          <w:lang w:val="sr-Cyrl-CS"/>
        </w:rPr>
        <w:t>На постављена</w:t>
      </w:r>
      <w:r w:rsidR="00052379" w:rsidRPr="00CF1C03">
        <w:rPr>
          <w:rFonts w:ascii="Tahoma" w:hAnsi="Tahoma" w:cs="Tahoma"/>
          <w:bCs/>
          <w:lang w:val="sr-Cyrl-CS"/>
        </w:rPr>
        <w:t xml:space="preserve"> питања</w:t>
      </w:r>
      <w:r w:rsidRPr="00CF1C03">
        <w:rPr>
          <w:rFonts w:ascii="Tahoma" w:hAnsi="Tahoma" w:cs="Tahoma"/>
          <w:bCs/>
          <w:lang w:val="sr-Cyrl-CS"/>
        </w:rPr>
        <w:t>, Зорана Пејчић је</w:t>
      </w:r>
      <w:r w:rsidR="00420ED5">
        <w:rPr>
          <w:rFonts w:ascii="Tahoma" w:hAnsi="Tahoma" w:cs="Tahoma"/>
          <w:bCs/>
          <w:lang w:val="sr-Cyrl-CS"/>
        </w:rPr>
        <w:t xml:space="preserve"> најпре</w:t>
      </w:r>
      <w:r w:rsidRPr="00CF1C03">
        <w:rPr>
          <w:rFonts w:ascii="Tahoma" w:hAnsi="Tahoma" w:cs="Tahoma"/>
          <w:bCs/>
          <w:lang w:val="sr-Cyrl-CS"/>
        </w:rPr>
        <w:t xml:space="preserve"> одговорила</w:t>
      </w:r>
      <w:r w:rsidR="00052379" w:rsidRPr="00CF1C03">
        <w:rPr>
          <w:rFonts w:ascii="Tahoma" w:hAnsi="Tahoma" w:cs="Tahoma"/>
          <w:bCs/>
          <w:lang w:val="sr-Cyrl-CS"/>
        </w:rPr>
        <w:t xml:space="preserve"> да су прелиминарни резултати у погледу остварене добити</w:t>
      </w:r>
      <w:r w:rsidR="002C2D73" w:rsidRPr="00CF1C03">
        <w:rPr>
          <w:rFonts w:ascii="Tahoma" w:hAnsi="Tahoma" w:cs="Tahoma"/>
          <w:bCs/>
          <w:lang w:val="sr-Cyrl-CS"/>
        </w:rPr>
        <w:t xml:space="preserve"> за прва три месеца </w:t>
      </w:r>
      <w:r w:rsidR="00CF1C03">
        <w:rPr>
          <w:rFonts w:ascii="Tahoma" w:hAnsi="Tahoma" w:cs="Tahoma"/>
          <w:bCs/>
          <w:lang w:val="sr-Cyrl-CS"/>
        </w:rPr>
        <w:t>у складу са Планом пословања за 2024. годину</w:t>
      </w:r>
      <w:r w:rsidR="00420ED5">
        <w:rPr>
          <w:rFonts w:ascii="Tahoma" w:hAnsi="Tahoma" w:cs="Tahoma"/>
          <w:bCs/>
          <w:lang w:val="sr-Cyrl-CS"/>
        </w:rPr>
        <w:t xml:space="preserve"> и да нема већих одступања</w:t>
      </w:r>
      <w:r w:rsidR="00FB2AF8">
        <w:rPr>
          <w:rFonts w:ascii="Tahoma" w:hAnsi="Tahoma" w:cs="Tahoma"/>
          <w:bCs/>
          <w:lang w:val="en-US"/>
        </w:rPr>
        <w:t xml:space="preserve">, </w:t>
      </w:r>
      <w:r w:rsidR="00FB2AF8">
        <w:rPr>
          <w:rFonts w:ascii="Tahoma" w:hAnsi="Tahoma" w:cs="Tahoma"/>
          <w:bCs/>
          <w:lang w:val="sr-Cyrl-RS"/>
        </w:rPr>
        <w:t>као</w:t>
      </w:r>
      <w:r w:rsidR="00FE7D1B">
        <w:rPr>
          <w:rFonts w:ascii="Tahoma" w:hAnsi="Tahoma" w:cs="Tahoma"/>
          <w:bCs/>
          <w:lang w:val="sr-Cyrl-CS"/>
        </w:rPr>
        <w:t xml:space="preserve"> и </w:t>
      </w:r>
      <w:r w:rsidR="003A5405" w:rsidRPr="00CF1C03">
        <w:rPr>
          <w:rFonts w:ascii="Tahoma" w:hAnsi="Tahoma" w:cs="Tahoma"/>
          <w:bCs/>
          <w:lang w:val="sr-Cyrl-CS"/>
        </w:rPr>
        <w:t>да је</w:t>
      </w:r>
      <w:r w:rsidR="00420ED5">
        <w:rPr>
          <w:rFonts w:ascii="Tahoma" w:hAnsi="Tahoma" w:cs="Tahoma"/>
          <w:bCs/>
          <w:lang w:val="sr-Cyrl-CS"/>
        </w:rPr>
        <w:t>сте реално да</w:t>
      </w:r>
      <w:r w:rsidR="003A5405" w:rsidRPr="00CF1C03">
        <w:rPr>
          <w:rFonts w:ascii="Tahoma" w:hAnsi="Tahoma" w:cs="Tahoma"/>
          <w:bCs/>
          <w:lang w:val="sr-Cyrl-CS"/>
        </w:rPr>
        <w:t xml:space="preserve"> </w:t>
      </w:r>
      <w:r w:rsidR="002C2D73" w:rsidRPr="00CF1C03">
        <w:rPr>
          <w:rFonts w:ascii="Tahoma" w:hAnsi="Tahoma" w:cs="Tahoma"/>
          <w:noProof/>
          <w:color w:val="000000" w:themeColor="text1"/>
          <w:lang w:val="sr-Cyrl-CS"/>
        </w:rPr>
        <w:t xml:space="preserve">Друштво у </w:t>
      </w:r>
      <w:r w:rsidR="00A318FC" w:rsidRPr="00CF1C03">
        <w:rPr>
          <w:rFonts w:ascii="Tahoma" w:hAnsi="Tahoma" w:cs="Tahoma"/>
          <w:noProof/>
          <w:color w:val="000000" w:themeColor="text1"/>
          <w:lang w:val="sr-Cyrl-CS"/>
        </w:rPr>
        <w:t>2024</w:t>
      </w:r>
      <w:r w:rsidR="002C2D73" w:rsidRPr="00CF1C03">
        <w:rPr>
          <w:rFonts w:ascii="Tahoma" w:hAnsi="Tahoma" w:cs="Tahoma"/>
          <w:noProof/>
          <w:color w:val="000000" w:themeColor="text1"/>
          <w:lang w:val="sr-Cyrl-CS"/>
        </w:rPr>
        <w:t xml:space="preserve">. години </w:t>
      </w:r>
      <w:r w:rsidR="00420ED5">
        <w:rPr>
          <w:rFonts w:ascii="Tahoma" w:hAnsi="Tahoma" w:cs="Tahoma"/>
          <w:noProof/>
          <w:color w:val="000000" w:themeColor="text1"/>
          <w:lang w:val="sr-Cyrl-CS"/>
        </w:rPr>
        <w:t>оствари већу добит, што је и предвиђено Планом, осим ако портфељ Друштва не погоде катастрофалне штете</w:t>
      </w:r>
      <w:r w:rsidR="00C373C4">
        <w:rPr>
          <w:rFonts w:ascii="Tahoma" w:hAnsi="Tahoma" w:cs="Tahoma"/>
          <w:noProof/>
          <w:color w:val="000000" w:themeColor="text1"/>
          <w:lang w:val="sr-Cyrl-CS"/>
        </w:rPr>
        <w:t xml:space="preserve"> и непредвидиви догађаји</w:t>
      </w:r>
      <w:r w:rsidR="00420ED5">
        <w:rPr>
          <w:rFonts w:ascii="Tahoma" w:hAnsi="Tahoma" w:cs="Tahoma"/>
          <w:noProof/>
          <w:color w:val="000000" w:themeColor="text1"/>
          <w:lang w:val="sr-Cyrl-CS"/>
        </w:rPr>
        <w:t>.</w:t>
      </w:r>
    </w:p>
    <w:p w:rsidR="00420ED5" w:rsidRDefault="00420ED5" w:rsidP="00420ED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hAnsi="Tahoma" w:cs="Tahoma"/>
          <w:noProof/>
          <w:color w:val="000000" w:themeColor="text1"/>
          <w:lang w:val="sr-Cyrl-CS"/>
        </w:rPr>
        <w:t xml:space="preserve">Дискусији се прикључио Владимир Узелац који је навео </w:t>
      </w:r>
      <w:r w:rsidR="005D52D4">
        <w:rPr>
          <w:rFonts w:ascii="Tahoma" w:hAnsi="Tahoma" w:cs="Tahoma"/>
          <w:noProof/>
          <w:color w:val="000000" w:themeColor="text1"/>
          <w:lang w:val="sr-Cyrl-CS"/>
        </w:rPr>
        <w:t>кључне показатељ</w:t>
      </w:r>
      <w:r>
        <w:rPr>
          <w:rFonts w:ascii="Tahoma" w:hAnsi="Tahoma" w:cs="Tahoma"/>
          <w:noProof/>
          <w:color w:val="000000" w:themeColor="text1"/>
          <w:lang w:val="sr-Cyrl-CS"/>
        </w:rPr>
        <w:t>е у</w:t>
      </w:r>
      <w:r w:rsidR="005D52D4">
        <w:rPr>
          <w:rFonts w:ascii="Tahoma" w:hAnsi="Tahoma" w:cs="Tahoma"/>
          <w:noProof/>
          <w:color w:val="000000" w:themeColor="text1"/>
          <w:lang w:val="sr-Cyrl-CS"/>
        </w:rPr>
        <w:t xml:space="preserve"> погледу успеш</w:t>
      </w:r>
      <w:r>
        <w:rPr>
          <w:rFonts w:ascii="Tahoma" w:hAnsi="Tahoma" w:cs="Tahoma"/>
          <w:noProof/>
          <w:color w:val="000000" w:themeColor="text1"/>
          <w:lang w:val="sr-Cyrl-CS"/>
        </w:rPr>
        <w:t>ности пословања Друштва у 2023. години, истак</w:t>
      </w:r>
      <w:r w:rsidR="003A73E9">
        <w:rPr>
          <w:rFonts w:ascii="Tahoma" w:hAnsi="Tahoma" w:cs="Tahoma"/>
          <w:noProof/>
          <w:color w:val="000000" w:themeColor="text1"/>
          <w:lang w:val="sr-Cyrl-CS"/>
        </w:rPr>
        <w:t>а</w:t>
      </w:r>
      <w:r>
        <w:rPr>
          <w:rFonts w:ascii="Tahoma" w:hAnsi="Tahoma" w:cs="Tahoma"/>
          <w:noProof/>
          <w:color w:val="000000" w:themeColor="text1"/>
          <w:lang w:val="sr-Cyrl-CS"/>
        </w:rPr>
        <w:t>вш</w:t>
      </w:r>
      <w:r w:rsidR="00587575">
        <w:rPr>
          <w:rFonts w:ascii="Tahoma" w:hAnsi="Tahoma" w:cs="Tahoma"/>
          <w:noProof/>
          <w:color w:val="000000" w:themeColor="text1"/>
          <w:lang w:val="sr-Cyrl-CS"/>
        </w:rPr>
        <w:t xml:space="preserve">и да остварена добит износи 727,83 милиона </w:t>
      </w:r>
      <w:r>
        <w:rPr>
          <w:rFonts w:ascii="Tahoma" w:hAnsi="Tahoma" w:cs="Tahoma"/>
          <w:noProof/>
          <w:color w:val="000000" w:themeColor="text1"/>
          <w:lang w:val="sr-Cyrl-CS"/>
        </w:rPr>
        <w:t>динара и да је</w:t>
      </w:r>
      <w:r w:rsidR="00587575">
        <w:rPr>
          <w:rFonts w:ascii="Tahoma" w:hAnsi="Tahoma" w:cs="Tahoma"/>
          <w:noProof/>
          <w:color w:val="000000" w:themeColor="text1"/>
          <w:lang w:val="sr-Cyrl-CS"/>
        </w:rPr>
        <w:t xml:space="preserve"> комбиновани рацио мањи од</w:t>
      </w:r>
      <w:r>
        <w:rPr>
          <w:rFonts w:ascii="Tahoma" w:hAnsi="Tahoma" w:cs="Tahoma"/>
          <w:noProof/>
          <w:color w:val="000000" w:themeColor="text1"/>
          <w:lang w:val="sr-Cyrl-CS"/>
        </w:rPr>
        <w:t xml:space="preserve"> 85</w:t>
      </w:r>
      <w:r w:rsidRPr="007C5D47">
        <w:rPr>
          <w:rFonts w:ascii="Tahoma" w:eastAsia="Times New Roman" w:hAnsi="Tahoma" w:cs="Tahoma"/>
          <w:lang w:val="sr-Cyrl-RS" w:eastAsia="sr-Latn-RS"/>
        </w:rPr>
        <w:t>%.</w:t>
      </w:r>
    </w:p>
    <w:p w:rsidR="00A67015" w:rsidRPr="007C5D47" w:rsidRDefault="005D52D4" w:rsidP="00A67015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sr-Cyrl-CS"/>
        </w:rPr>
      </w:pPr>
      <w:r>
        <w:rPr>
          <w:rFonts w:ascii="Tahoma" w:hAnsi="Tahoma" w:cs="Tahoma"/>
          <w:bCs/>
          <w:lang w:val="sr-Cyrl-CS"/>
        </w:rPr>
        <w:t>На крају је п</w:t>
      </w:r>
      <w:r w:rsidR="00A67015">
        <w:rPr>
          <w:rFonts w:ascii="Tahoma" w:hAnsi="Tahoma" w:cs="Tahoma"/>
          <w:bCs/>
          <w:lang w:val="sr-Cyrl-CS"/>
        </w:rPr>
        <w:t>уномоћник</w:t>
      </w:r>
      <w:r w:rsidR="00A67015" w:rsidRPr="007C5D47">
        <w:rPr>
          <w:rFonts w:ascii="Tahoma" w:hAnsi="Tahoma" w:cs="Tahoma"/>
          <w:bCs/>
          <w:lang w:val="sr-Cyrl-CS"/>
        </w:rPr>
        <w:t xml:space="preserve"> акционара „Сава неживотно осигурање“ А.Д. Београд – Синиша Нишић,</w:t>
      </w:r>
      <w:r>
        <w:rPr>
          <w:rFonts w:ascii="Tahoma" w:hAnsi="Tahoma" w:cs="Tahoma"/>
          <w:bCs/>
          <w:lang w:val="sr-Cyrl-CS"/>
        </w:rPr>
        <w:t xml:space="preserve"> честитао Друштву на </w:t>
      </w:r>
      <w:r w:rsidR="00FB2AF8">
        <w:rPr>
          <w:rFonts w:ascii="Tahoma" w:hAnsi="Tahoma" w:cs="Tahoma"/>
          <w:bCs/>
          <w:lang w:val="sr-Cyrl-CS"/>
        </w:rPr>
        <w:t xml:space="preserve">импресивном остварењу у погледу </w:t>
      </w:r>
      <w:r>
        <w:rPr>
          <w:rFonts w:ascii="Tahoma" w:hAnsi="Tahoma" w:cs="Tahoma"/>
          <w:bCs/>
          <w:lang w:val="sr-Cyrl-CS"/>
        </w:rPr>
        <w:t>резултат</w:t>
      </w:r>
      <w:r w:rsidR="007646BA">
        <w:rPr>
          <w:rFonts w:ascii="Tahoma" w:hAnsi="Tahoma" w:cs="Tahoma"/>
          <w:bCs/>
          <w:lang w:val="sr-Cyrl-CS"/>
        </w:rPr>
        <w:t>а</w:t>
      </w:r>
      <w:r w:rsidR="00FB2AF8">
        <w:rPr>
          <w:rFonts w:ascii="Tahoma" w:hAnsi="Tahoma" w:cs="Tahoma"/>
          <w:bCs/>
          <w:lang w:val="sr-Cyrl-CS"/>
        </w:rPr>
        <w:t xml:space="preserve"> пословања</w:t>
      </w:r>
      <w:r w:rsidR="007646BA">
        <w:rPr>
          <w:rFonts w:ascii="Tahoma" w:hAnsi="Tahoma" w:cs="Tahoma"/>
          <w:bCs/>
          <w:lang w:val="sr-Cyrl-CS"/>
        </w:rPr>
        <w:t>, упркос тешкој години, коју с</w:t>
      </w:r>
      <w:r>
        <w:rPr>
          <w:rFonts w:ascii="Tahoma" w:hAnsi="Tahoma" w:cs="Tahoma"/>
          <w:bCs/>
          <w:lang w:val="sr-Cyrl-CS"/>
        </w:rPr>
        <w:t>у обележили катастрофални догађаји и штете широм света.</w:t>
      </w:r>
      <w:r w:rsidR="00A67015" w:rsidRPr="007C5D47">
        <w:rPr>
          <w:rFonts w:ascii="Tahoma" w:hAnsi="Tahoma" w:cs="Tahoma"/>
          <w:bCs/>
          <w:lang w:val="sr-Cyrl-CS"/>
        </w:rPr>
        <w:t xml:space="preserve"> </w:t>
      </w:r>
    </w:p>
    <w:p w:rsidR="00A67015" w:rsidRPr="007C5D47" w:rsidRDefault="00A67015" w:rsidP="005D52D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47CD" w:rsidRPr="00CC47CD" w:rsidRDefault="005D52D4" w:rsidP="00CC47CD">
      <w:pPr>
        <w:pStyle w:val="BodyTextIndent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По завршеним излагањим</w:t>
      </w:r>
      <w:r w:rsidR="007F6D2E">
        <w:rPr>
          <w:sz w:val="22"/>
          <w:szCs w:val="22"/>
          <w:lang w:val="sr-Cyrl-RS" w:eastAsia="ar-SA"/>
        </w:rPr>
        <w:t>а</w:t>
      </w:r>
      <w:r w:rsidR="00C2745E" w:rsidRPr="00CC47CD">
        <w:rPr>
          <w:sz w:val="22"/>
          <w:szCs w:val="22"/>
          <w:lang w:eastAsia="ar-SA"/>
        </w:rPr>
        <w:t>,</w:t>
      </w:r>
      <w:r w:rsidR="00BD57A3" w:rsidRPr="00CC47CD">
        <w:rPr>
          <w:sz w:val="22"/>
          <w:szCs w:val="22"/>
          <w:lang w:val="en-US" w:eastAsia="ar-SA"/>
        </w:rPr>
        <w:t xml:space="preserve"> </w:t>
      </w:r>
      <w:r w:rsidR="00CC47CD">
        <w:rPr>
          <w:sz w:val="22"/>
          <w:szCs w:val="22"/>
          <w:lang w:val="en-US" w:eastAsia="ar-SA"/>
        </w:rPr>
        <w:t xml:space="preserve">a </w:t>
      </w:r>
      <w:r w:rsidR="00CC47CD">
        <w:rPr>
          <w:sz w:val="22"/>
          <w:szCs w:val="22"/>
        </w:rPr>
        <w:t>н</w:t>
      </w:r>
      <w:r w:rsidR="00CC47CD" w:rsidRPr="00CC47CD">
        <w:rPr>
          <w:sz w:val="22"/>
          <w:szCs w:val="22"/>
        </w:rPr>
        <w:t xml:space="preserve">а основу члана 52. став 1. тачка 8) Закона о осигурању (Сл. гласник РС бр. 139/14 и 44/21), члана 31. став 1. тачка 8) Статута Друштва за реосигурање </w:t>
      </w:r>
      <w:r w:rsidR="00CC47CD" w:rsidRPr="00CC47CD">
        <w:rPr>
          <w:sz w:val="22"/>
          <w:szCs w:val="22"/>
          <w:lang w:val="sr-Cyrl-RS"/>
        </w:rPr>
        <w:t>„</w:t>
      </w:r>
      <w:r w:rsidR="00CC47CD" w:rsidRPr="00CC47CD">
        <w:rPr>
          <w:sz w:val="22"/>
          <w:szCs w:val="22"/>
        </w:rPr>
        <w:t>Дунав Ре</w:t>
      </w:r>
      <w:r w:rsidR="00CC47CD" w:rsidRPr="00CC47CD">
        <w:rPr>
          <w:sz w:val="22"/>
          <w:szCs w:val="22"/>
          <w:lang w:val="sr-Cyrl-RS"/>
        </w:rPr>
        <w:t>“</w:t>
      </w:r>
      <w:r w:rsidR="00CC47CD" w:rsidRPr="00CC47CD">
        <w:rPr>
          <w:sz w:val="22"/>
          <w:szCs w:val="22"/>
        </w:rPr>
        <w:t xml:space="preserve"> а.д.о.</w:t>
      </w:r>
      <w:r w:rsidR="00CC47CD" w:rsidRPr="00CC47CD">
        <w:rPr>
          <w:sz w:val="22"/>
          <w:szCs w:val="22"/>
          <w:lang w:val="ru-RU"/>
        </w:rPr>
        <w:t xml:space="preserve"> </w:t>
      </w:r>
      <w:r w:rsidR="00CC47CD" w:rsidRPr="00CC47CD">
        <w:rPr>
          <w:sz w:val="22"/>
          <w:szCs w:val="22"/>
          <w:lang w:val="sr-Cyrl-RS"/>
        </w:rPr>
        <w:t xml:space="preserve">од 29.11.2006. године </w:t>
      </w:r>
      <w:r w:rsidR="00CC47CD" w:rsidRPr="00CC47CD">
        <w:rPr>
          <w:sz w:val="22"/>
          <w:szCs w:val="22"/>
        </w:rPr>
        <w:t xml:space="preserve">(пречишћен текст од 27.04.2023. год.) и Мишљења Надзорног одбора са образложењем са </w:t>
      </w:r>
      <w:r w:rsidR="00CC47CD" w:rsidRPr="00CC47CD">
        <w:rPr>
          <w:sz w:val="22"/>
          <w:szCs w:val="22"/>
          <w:lang w:val="sr-Cyrl-RS"/>
        </w:rPr>
        <w:t>49</w:t>
      </w:r>
      <w:r w:rsidR="00CC47CD" w:rsidRPr="00CC47CD">
        <w:rPr>
          <w:sz w:val="22"/>
          <w:szCs w:val="22"/>
        </w:rPr>
        <w:t xml:space="preserve">. седнице одржане </w:t>
      </w:r>
      <w:r w:rsidR="00CC47CD" w:rsidRPr="00CC47CD">
        <w:rPr>
          <w:sz w:val="22"/>
          <w:szCs w:val="22"/>
          <w:lang w:val="sr-Latn-RS"/>
        </w:rPr>
        <w:t>29</w:t>
      </w:r>
      <w:r w:rsidR="00CC47CD" w:rsidRPr="00CC47CD">
        <w:rPr>
          <w:sz w:val="22"/>
          <w:szCs w:val="22"/>
        </w:rPr>
        <w:t xml:space="preserve">.03.2024. године, </w:t>
      </w:r>
      <w:r w:rsidR="00CC47CD" w:rsidRPr="00CC47CD">
        <w:rPr>
          <w:sz w:val="22"/>
          <w:szCs w:val="22"/>
          <w:lang w:eastAsia="ar-SA"/>
        </w:rPr>
        <w:t xml:space="preserve">Скупштина Друштва </w:t>
      </w:r>
      <w:r w:rsidR="007F6D2E">
        <w:rPr>
          <w:sz w:val="22"/>
          <w:szCs w:val="22"/>
          <w:lang w:val="sr-Cyrl-RS" w:eastAsia="ar-SA"/>
        </w:rPr>
        <w:t xml:space="preserve">је </w:t>
      </w:r>
      <w:r w:rsidR="00CC47CD" w:rsidRPr="00CC47CD">
        <w:rPr>
          <w:sz w:val="22"/>
          <w:szCs w:val="22"/>
          <w:lang w:eastAsia="ar-SA"/>
        </w:rPr>
        <w:t xml:space="preserve">са </w:t>
      </w:r>
      <w:r w:rsidR="007F6D2E" w:rsidRPr="007F6D2E">
        <w:rPr>
          <w:sz w:val="22"/>
          <w:szCs w:val="22"/>
          <w:lang w:val="sr-Latn-RS" w:eastAsia="ar-SA"/>
        </w:rPr>
        <w:t>892.757</w:t>
      </w:r>
      <w:r w:rsidR="007F6D2E" w:rsidRPr="007F6D2E">
        <w:rPr>
          <w:sz w:val="22"/>
          <w:szCs w:val="22"/>
          <w:lang w:val="sr-Cyrl-RS" w:eastAsia="ar-SA"/>
        </w:rPr>
        <w:t xml:space="preserve"> </w:t>
      </w:r>
      <w:r w:rsidR="00CC47CD" w:rsidRPr="00CC47CD">
        <w:rPr>
          <w:sz w:val="22"/>
          <w:szCs w:val="22"/>
          <w:lang w:eastAsia="ar-SA"/>
        </w:rPr>
        <w:t>гласова „за“, без гласова „против“ и „уздржаних“, донела</w:t>
      </w:r>
    </w:p>
    <w:p w:rsidR="00CC47CD" w:rsidRPr="00CC47CD" w:rsidRDefault="00CC47CD" w:rsidP="00CC47CD">
      <w:pPr>
        <w:pStyle w:val="BodyTextIndent"/>
        <w:ind w:left="0" w:firstLine="720"/>
        <w:jc w:val="both"/>
        <w:rPr>
          <w:sz w:val="22"/>
          <w:szCs w:val="22"/>
        </w:rPr>
      </w:pPr>
    </w:p>
    <w:p w:rsidR="00CC47CD" w:rsidRPr="00CC47CD" w:rsidRDefault="00CC47CD" w:rsidP="00CC47CD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О Д Л У К У</w:t>
      </w:r>
    </w:p>
    <w:p w:rsidR="00CC47CD" w:rsidRPr="00CC47CD" w:rsidRDefault="00CC47CD" w:rsidP="00CC47CD">
      <w:pPr>
        <w:tabs>
          <w:tab w:val="left" w:pos="992"/>
          <w:tab w:val="left" w:pos="8931"/>
        </w:tabs>
        <w:ind w:left="851" w:right="69" w:hanging="284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CS"/>
        </w:rPr>
        <w:t>1. Усвајају се Ф</w:t>
      </w:r>
      <w:r w:rsidRPr="00CC47CD">
        <w:rPr>
          <w:rFonts w:ascii="Tahoma" w:hAnsi="Tahoma" w:cs="Tahoma"/>
          <w:lang w:val="hr-HR"/>
        </w:rPr>
        <w:t>инансијски извештај</w:t>
      </w:r>
      <w:r w:rsidRPr="00CC47CD">
        <w:rPr>
          <w:rFonts w:ascii="Tahoma" w:hAnsi="Tahoma" w:cs="Tahoma"/>
          <w:lang w:val="sr-Cyrl-RS"/>
        </w:rPr>
        <w:t>и</w:t>
      </w:r>
      <w:r w:rsidRPr="00CC47CD">
        <w:rPr>
          <w:rFonts w:ascii="Tahoma" w:hAnsi="Tahoma" w:cs="Tahoma"/>
          <w:lang w:val="hr-HR"/>
        </w:rPr>
        <w:t xml:space="preserve"> </w:t>
      </w:r>
      <w:r w:rsidRPr="00CC47CD">
        <w:rPr>
          <w:rFonts w:ascii="Tahoma" w:hAnsi="Tahoma" w:cs="Tahoma"/>
          <w:lang w:val="sr-Cyrl-CS"/>
        </w:rPr>
        <w:t>и Годишњи</w:t>
      </w:r>
      <w:r w:rsidRPr="00CC47CD">
        <w:rPr>
          <w:rFonts w:ascii="Tahoma" w:hAnsi="Tahoma" w:cs="Tahoma"/>
          <w:lang w:val="hr-HR"/>
        </w:rPr>
        <w:t xml:space="preserve"> извештај о пословању Друштва за реосигурање „Дунав</w:t>
      </w:r>
      <w:r w:rsidRPr="00CC47CD">
        <w:rPr>
          <w:rFonts w:ascii="Tahoma" w:hAnsi="Tahoma" w:cs="Tahoma"/>
          <w:lang w:val="sr-Cyrl-CS"/>
        </w:rPr>
        <w:t xml:space="preserve"> </w:t>
      </w:r>
      <w:r w:rsidRPr="00CC47CD">
        <w:rPr>
          <w:rFonts w:ascii="Tahoma" w:hAnsi="Tahoma" w:cs="Tahoma"/>
          <w:lang w:val="hr-HR"/>
        </w:rPr>
        <w:t xml:space="preserve">Ре” а.д.о. за </w:t>
      </w:r>
      <w:r w:rsidRPr="00CC47CD">
        <w:rPr>
          <w:rFonts w:ascii="Tahoma" w:hAnsi="Tahoma" w:cs="Tahoma"/>
          <w:lang w:val="sr-Cyrl-RS"/>
        </w:rPr>
        <w:t>2023</w:t>
      </w:r>
      <w:r>
        <w:rPr>
          <w:rFonts w:ascii="Tahoma" w:hAnsi="Tahoma" w:cs="Tahoma"/>
          <w:lang w:val="hr-HR"/>
        </w:rPr>
        <w:t>. годину.</w:t>
      </w:r>
    </w:p>
    <w:p w:rsidR="00CC47CD" w:rsidRPr="00CC47CD" w:rsidRDefault="00CC47CD" w:rsidP="00CC47CD">
      <w:pPr>
        <w:tabs>
          <w:tab w:val="left" w:pos="851"/>
          <w:tab w:val="left" w:pos="8931"/>
        </w:tabs>
        <w:ind w:left="851" w:right="69" w:hanging="284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CS"/>
        </w:rPr>
        <w:t>2. Утврђују се</w:t>
      </w:r>
      <w:r w:rsidRPr="00CC47CD">
        <w:rPr>
          <w:rFonts w:ascii="Tahoma" w:hAnsi="Tahoma" w:cs="Tahoma"/>
          <w:lang w:val="hr-HR"/>
        </w:rPr>
        <w:t xml:space="preserve"> укупн</w:t>
      </w:r>
      <w:r w:rsidRPr="00CC47CD">
        <w:rPr>
          <w:rFonts w:ascii="Tahoma" w:hAnsi="Tahoma" w:cs="Tahoma"/>
          <w:lang w:val="sr-Cyrl-CS"/>
        </w:rPr>
        <w:t>и</w:t>
      </w:r>
      <w:r w:rsidRPr="00CC47CD">
        <w:rPr>
          <w:rFonts w:ascii="Tahoma" w:hAnsi="Tahoma" w:cs="Tahoma"/>
          <w:lang w:val="hr-HR"/>
        </w:rPr>
        <w:t xml:space="preserve"> приход</w:t>
      </w:r>
      <w:r w:rsidRPr="00CC47CD">
        <w:rPr>
          <w:rFonts w:ascii="Tahoma" w:hAnsi="Tahoma" w:cs="Tahoma"/>
          <w:lang w:val="sr-Cyrl-RS"/>
        </w:rPr>
        <w:t>и</w:t>
      </w:r>
      <w:r w:rsidRPr="00CC47CD">
        <w:rPr>
          <w:rFonts w:ascii="Tahoma" w:hAnsi="Tahoma" w:cs="Tahoma"/>
          <w:lang w:val="hr-HR"/>
        </w:rPr>
        <w:t>, укупн</w:t>
      </w:r>
      <w:r w:rsidRPr="00CC47CD">
        <w:rPr>
          <w:rFonts w:ascii="Tahoma" w:hAnsi="Tahoma" w:cs="Tahoma"/>
          <w:lang w:val="sr-Cyrl-RS"/>
        </w:rPr>
        <w:t>и</w:t>
      </w:r>
      <w:r w:rsidRPr="00CC47CD">
        <w:rPr>
          <w:rFonts w:ascii="Tahoma" w:hAnsi="Tahoma" w:cs="Tahoma"/>
          <w:lang w:val="hr-HR"/>
        </w:rPr>
        <w:t xml:space="preserve"> расход</w:t>
      </w:r>
      <w:r w:rsidRPr="00CC47CD">
        <w:rPr>
          <w:rFonts w:ascii="Tahoma" w:hAnsi="Tahoma" w:cs="Tahoma"/>
          <w:lang w:val="sr-Cyrl-RS"/>
        </w:rPr>
        <w:t>и</w:t>
      </w:r>
      <w:r w:rsidRPr="00CC47CD">
        <w:rPr>
          <w:rFonts w:ascii="Tahoma" w:hAnsi="Tahoma" w:cs="Tahoma"/>
          <w:lang w:val="hr-HR"/>
        </w:rPr>
        <w:t xml:space="preserve"> и </w:t>
      </w:r>
      <w:r w:rsidRPr="00CC47CD">
        <w:rPr>
          <w:rFonts w:ascii="Tahoma" w:hAnsi="Tahoma" w:cs="Tahoma"/>
          <w:lang w:val="sr-Cyrl-RS"/>
        </w:rPr>
        <w:t>добитак</w:t>
      </w:r>
      <w:r w:rsidRPr="00CC47CD">
        <w:rPr>
          <w:rFonts w:ascii="Tahoma" w:hAnsi="Tahoma" w:cs="Tahoma"/>
          <w:lang w:val="hr-HR"/>
        </w:rPr>
        <w:t xml:space="preserve"> за период </w:t>
      </w:r>
      <w:r w:rsidR="00587575">
        <w:rPr>
          <w:rFonts w:ascii="Tahoma" w:hAnsi="Tahoma" w:cs="Tahoma"/>
          <w:lang w:val="sr-Cyrl-CS"/>
        </w:rPr>
        <w:t>1.</w:t>
      </w:r>
      <w:r w:rsidR="00587575">
        <w:rPr>
          <w:rFonts w:ascii="Tahoma" w:hAnsi="Tahoma" w:cs="Tahoma"/>
        </w:rPr>
        <w:t xml:space="preserve">  </w:t>
      </w:r>
      <w:r w:rsidRPr="00CC47CD">
        <w:rPr>
          <w:rFonts w:ascii="Tahoma" w:hAnsi="Tahoma" w:cs="Tahoma"/>
          <w:lang w:val="sr-Cyrl-CS"/>
        </w:rPr>
        <w:t>јануар – 31. децембар</w:t>
      </w:r>
      <w:r w:rsidRPr="00CC47CD">
        <w:rPr>
          <w:rFonts w:ascii="Tahoma" w:hAnsi="Tahoma" w:cs="Tahoma"/>
          <w:lang w:val="hr-HR"/>
        </w:rPr>
        <w:t xml:space="preserve"> </w:t>
      </w:r>
      <w:r w:rsidRPr="00CC47CD">
        <w:rPr>
          <w:rFonts w:ascii="Tahoma" w:hAnsi="Tahoma" w:cs="Tahoma"/>
          <w:lang w:val="sr-Cyrl-RS"/>
        </w:rPr>
        <w:t>2023</w:t>
      </w:r>
      <w:r w:rsidRPr="00CC47CD">
        <w:rPr>
          <w:rFonts w:ascii="Tahoma" w:hAnsi="Tahoma" w:cs="Tahoma"/>
          <w:lang w:val="hr-HR"/>
        </w:rPr>
        <w:t>.</w:t>
      </w:r>
      <w:r w:rsidRPr="00CC47CD">
        <w:rPr>
          <w:rFonts w:ascii="Tahoma" w:hAnsi="Tahoma" w:cs="Tahoma"/>
          <w:lang w:val="sr-Cyrl-CS"/>
        </w:rPr>
        <w:t xml:space="preserve"> </w:t>
      </w:r>
      <w:r w:rsidRPr="00CC47CD">
        <w:rPr>
          <w:rFonts w:ascii="Tahoma" w:hAnsi="Tahoma" w:cs="Tahoma"/>
          <w:lang w:val="hr-HR"/>
        </w:rPr>
        <w:t>године и то:</w:t>
      </w:r>
    </w:p>
    <w:p w:rsidR="00CC47CD" w:rsidRPr="00CC47CD" w:rsidRDefault="00CC47CD" w:rsidP="00CC47CD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hAnsi="Tahoma" w:cs="Tahoma"/>
          <w:lang w:val="sr-Cyrl-CS"/>
        </w:rPr>
      </w:pPr>
      <w:r w:rsidRPr="00CC47CD">
        <w:rPr>
          <w:rFonts w:ascii="Tahoma" w:hAnsi="Tahoma" w:cs="Tahoma"/>
          <w:lang w:val="hr-HR"/>
        </w:rPr>
        <w:t>укупни приходи</w:t>
      </w:r>
      <w:r w:rsidRPr="00CC47CD">
        <w:rPr>
          <w:rFonts w:ascii="Tahoma" w:hAnsi="Tahoma" w:cs="Tahoma"/>
          <w:lang w:val="sr-Cyrl-CS"/>
        </w:rPr>
        <w:t xml:space="preserve"> </w:t>
      </w:r>
      <w:r w:rsidRPr="00CC47CD">
        <w:rPr>
          <w:rFonts w:ascii="Tahoma" w:hAnsi="Tahoma" w:cs="Tahoma"/>
          <w:lang w:val="sr-Cyrl-CS"/>
        </w:rPr>
        <w:tab/>
      </w:r>
      <w:r w:rsidRPr="00CC47CD">
        <w:rPr>
          <w:rFonts w:ascii="Tahoma" w:hAnsi="Tahoma" w:cs="Tahoma"/>
          <w:lang w:val="sr-Cyrl-CS"/>
        </w:rPr>
        <w:tab/>
        <w:t xml:space="preserve">              </w:t>
      </w:r>
      <w:r w:rsidRPr="00CC47CD">
        <w:rPr>
          <w:rFonts w:ascii="Tahoma" w:hAnsi="Tahoma" w:cs="Tahoma"/>
        </w:rPr>
        <w:t xml:space="preserve">19.266.841.455,26 </w:t>
      </w:r>
      <w:r w:rsidRPr="00CC47CD">
        <w:rPr>
          <w:rFonts w:ascii="Tahoma" w:hAnsi="Tahoma" w:cs="Tahoma"/>
          <w:lang w:val="sr-Cyrl-CS"/>
        </w:rPr>
        <w:t>динара</w:t>
      </w:r>
    </w:p>
    <w:p w:rsidR="00CC47CD" w:rsidRPr="00CC47CD" w:rsidRDefault="00CC47CD" w:rsidP="00CC47CD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hAnsi="Tahoma" w:cs="Tahoma"/>
          <w:lang w:val="sr-Cyrl-CS"/>
        </w:rPr>
      </w:pPr>
      <w:r w:rsidRPr="00CC47CD">
        <w:rPr>
          <w:rFonts w:ascii="Tahoma" w:hAnsi="Tahoma" w:cs="Tahoma"/>
          <w:lang w:val="sr-Cyrl-CS"/>
        </w:rPr>
        <w:t xml:space="preserve">укупни расходи </w:t>
      </w:r>
      <w:r w:rsidRPr="00CC47CD">
        <w:rPr>
          <w:rFonts w:ascii="Tahoma" w:hAnsi="Tahoma" w:cs="Tahoma"/>
          <w:lang w:val="sr-Cyrl-CS"/>
        </w:rPr>
        <w:tab/>
      </w:r>
      <w:r w:rsidRPr="00CC47CD">
        <w:rPr>
          <w:rFonts w:ascii="Tahoma" w:hAnsi="Tahoma" w:cs="Tahoma"/>
          <w:lang w:val="sr-Cyrl-CS"/>
        </w:rPr>
        <w:tab/>
        <w:t xml:space="preserve">              </w:t>
      </w:r>
      <w:r w:rsidRPr="00CC47CD">
        <w:rPr>
          <w:rFonts w:ascii="Tahoma" w:hAnsi="Tahoma" w:cs="Tahoma"/>
        </w:rPr>
        <w:t xml:space="preserve">18.419.369.911,07 </w:t>
      </w:r>
      <w:r w:rsidRPr="00CC47CD">
        <w:rPr>
          <w:rFonts w:ascii="Tahoma" w:hAnsi="Tahoma" w:cs="Tahoma"/>
          <w:lang w:val="sr-Cyrl-CS"/>
        </w:rPr>
        <w:t>динара</w:t>
      </w:r>
    </w:p>
    <w:p w:rsidR="00CC47CD" w:rsidRPr="00CC47CD" w:rsidRDefault="00CC47CD" w:rsidP="00CC47CD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RS"/>
        </w:rPr>
        <w:t xml:space="preserve">порески расход периода                </w:t>
      </w:r>
      <w:r w:rsidRPr="00CC47CD">
        <w:rPr>
          <w:rFonts w:ascii="Tahoma" w:hAnsi="Tahoma" w:cs="Tahoma"/>
        </w:rPr>
        <w:t xml:space="preserve"> </w:t>
      </w:r>
      <w:r w:rsidRPr="00CC47CD">
        <w:rPr>
          <w:rFonts w:ascii="Tahoma" w:hAnsi="Tahoma" w:cs="Tahoma"/>
          <w:lang w:val="sr-Cyrl-RS"/>
        </w:rPr>
        <w:t xml:space="preserve">  </w:t>
      </w:r>
      <w:r w:rsidRPr="00CC47CD">
        <w:rPr>
          <w:rFonts w:ascii="Tahoma" w:hAnsi="Tahoma" w:cs="Tahoma"/>
        </w:rPr>
        <w:t xml:space="preserve">    120.914.751,15</w:t>
      </w:r>
      <w:r w:rsidRPr="00CC47CD">
        <w:rPr>
          <w:rFonts w:ascii="Tahoma" w:hAnsi="Tahoma" w:cs="Tahoma"/>
          <w:lang w:val="sr-Cyrl-RS"/>
        </w:rPr>
        <w:t xml:space="preserve"> динара     </w:t>
      </w:r>
    </w:p>
    <w:p w:rsidR="00CC47CD" w:rsidRPr="00CC47CD" w:rsidRDefault="00CC47CD" w:rsidP="00CC47CD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RS"/>
        </w:rPr>
        <w:t>добитак од креирања</w:t>
      </w:r>
    </w:p>
    <w:p w:rsidR="00CC47CD" w:rsidRPr="00CC47CD" w:rsidRDefault="00CC47CD" w:rsidP="00CC47CD">
      <w:pPr>
        <w:tabs>
          <w:tab w:val="left" w:pos="1276"/>
          <w:tab w:val="left" w:pos="1418"/>
        </w:tabs>
        <w:ind w:left="993" w:right="702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RS"/>
        </w:rPr>
        <w:t xml:space="preserve">    одложених пореских обавеза                </w:t>
      </w:r>
      <w:r w:rsidRPr="00CC47CD">
        <w:rPr>
          <w:rFonts w:ascii="Tahoma" w:hAnsi="Tahoma" w:cs="Tahoma"/>
        </w:rPr>
        <w:t xml:space="preserve">   1.272.767,61 </w:t>
      </w:r>
      <w:r w:rsidRPr="00CC47CD">
        <w:rPr>
          <w:rFonts w:ascii="Tahoma" w:hAnsi="Tahoma" w:cs="Tahoma"/>
          <w:lang w:val="sr-Cyrl-RS"/>
        </w:rPr>
        <w:t>динара</w:t>
      </w:r>
    </w:p>
    <w:p w:rsidR="00CC47CD" w:rsidRDefault="00CC47CD" w:rsidP="00CC47CD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CS"/>
        </w:rPr>
        <w:t xml:space="preserve">нето добитак  </w:t>
      </w:r>
      <w:r w:rsidRPr="00CC47CD">
        <w:rPr>
          <w:rFonts w:ascii="Tahoma" w:hAnsi="Tahoma" w:cs="Tahoma"/>
          <w:lang w:val="sr-Cyrl-CS"/>
        </w:rPr>
        <w:tab/>
      </w:r>
      <w:r w:rsidRPr="00CC47CD">
        <w:rPr>
          <w:rFonts w:ascii="Tahoma" w:hAnsi="Tahoma" w:cs="Tahoma"/>
          <w:lang w:val="sr-Cyrl-CS"/>
        </w:rPr>
        <w:tab/>
      </w:r>
      <w:r w:rsidRPr="00CC47CD">
        <w:rPr>
          <w:rFonts w:ascii="Tahoma" w:hAnsi="Tahoma" w:cs="Tahoma"/>
          <w:lang w:val="sr-Cyrl-CS"/>
        </w:rPr>
        <w:tab/>
      </w:r>
      <w:r w:rsidRPr="00CC47CD">
        <w:rPr>
          <w:rFonts w:ascii="Tahoma" w:hAnsi="Tahoma" w:cs="Tahoma"/>
          <w:lang w:val="ru-RU"/>
        </w:rPr>
        <w:t xml:space="preserve">     </w:t>
      </w:r>
      <w:r>
        <w:rPr>
          <w:rFonts w:ascii="Tahoma" w:hAnsi="Tahoma" w:cs="Tahoma"/>
          <w:lang w:val="ru-RU"/>
        </w:rPr>
        <w:t xml:space="preserve">       </w:t>
      </w:r>
      <w:r w:rsidRPr="00CC47CD">
        <w:rPr>
          <w:rFonts w:ascii="Tahoma" w:hAnsi="Tahoma" w:cs="Tahoma"/>
          <w:lang w:val="ru-RU"/>
        </w:rPr>
        <w:t xml:space="preserve"> </w:t>
      </w:r>
      <w:r w:rsidRPr="00CC47CD">
        <w:rPr>
          <w:rFonts w:ascii="Tahoma" w:hAnsi="Tahoma" w:cs="Tahoma"/>
          <w:lang w:val="sr-Cyrl-CS"/>
        </w:rPr>
        <w:t xml:space="preserve"> </w:t>
      </w:r>
      <w:r w:rsidRPr="00CC47CD">
        <w:rPr>
          <w:rFonts w:ascii="Tahoma" w:hAnsi="Tahoma" w:cs="Tahoma"/>
        </w:rPr>
        <w:t xml:space="preserve">  727.829.560,65 </w:t>
      </w:r>
      <w:r w:rsidRPr="00CC47CD">
        <w:rPr>
          <w:rFonts w:ascii="Tahoma" w:hAnsi="Tahoma" w:cs="Tahoma"/>
          <w:lang w:val="sr-Cyrl-CS"/>
        </w:rPr>
        <w:t>динара</w:t>
      </w:r>
    </w:p>
    <w:p w:rsidR="00CC47CD" w:rsidRPr="00CC47CD" w:rsidRDefault="00CC47CD" w:rsidP="00CC47CD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hAnsi="Tahoma" w:cs="Tahoma"/>
          <w:lang w:val="hr-HR"/>
        </w:rPr>
      </w:pPr>
    </w:p>
    <w:p w:rsidR="00CC47CD" w:rsidRDefault="00CC47CD" w:rsidP="00CC47CD">
      <w:pPr>
        <w:widowControl w:val="0"/>
        <w:numPr>
          <w:ilvl w:val="0"/>
          <w:numId w:val="6"/>
        </w:numPr>
        <w:tabs>
          <w:tab w:val="clear" w:pos="1890"/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sr-Cyrl-RS"/>
        </w:rPr>
        <w:t>Распоред добитка остварен у пословању за 2023. годину</w:t>
      </w:r>
      <w:r w:rsidRPr="00CC47CD">
        <w:rPr>
          <w:rFonts w:ascii="Tahoma" w:hAnsi="Tahoma" w:cs="Tahoma"/>
          <w:lang w:val="hr-HR"/>
        </w:rPr>
        <w:t xml:space="preserve"> изврши</w:t>
      </w:r>
      <w:r w:rsidRPr="00CC47CD">
        <w:rPr>
          <w:rFonts w:ascii="Tahoma" w:hAnsi="Tahoma" w:cs="Tahoma"/>
          <w:lang w:val="sr-Cyrl-CS"/>
        </w:rPr>
        <w:t>ће се</w:t>
      </w:r>
      <w:r w:rsidRPr="00CC47CD">
        <w:rPr>
          <w:rFonts w:ascii="Tahoma" w:hAnsi="Tahoma" w:cs="Tahoma"/>
          <w:lang w:val="hr-HR"/>
        </w:rPr>
        <w:t xml:space="preserve"> посебном </w:t>
      </w:r>
      <w:r w:rsidRPr="00CC47CD">
        <w:rPr>
          <w:rFonts w:ascii="Tahoma" w:hAnsi="Tahoma" w:cs="Tahoma"/>
          <w:lang w:val="ru-RU"/>
        </w:rPr>
        <w:t>О</w:t>
      </w:r>
      <w:r w:rsidRPr="00CC47CD">
        <w:rPr>
          <w:rFonts w:ascii="Tahoma" w:hAnsi="Tahoma" w:cs="Tahoma"/>
          <w:lang w:val="hr-HR"/>
        </w:rPr>
        <w:t>длуком</w:t>
      </w:r>
      <w:r w:rsidRPr="00CC47CD">
        <w:rPr>
          <w:rFonts w:ascii="Tahoma" w:hAnsi="Tahoma" w:cs="Tahoma"/>
          <w:lang w:val="sr-Cyrl-CS"/>
        </w:rPr>
        <w:t xml:space="preserve"> Скупштине Друштва</w:t>
      </w:r>
      <w:r w:rsidRPr="00CC47CD">
        <w:rPr>
          <w:rFonts w:ascii="Tahoma" w:hAnsi="Tahoma" w:cs="Tahoma"/>
          <w:lang w:val="hr-HR"/>
        </w:rPr>
        <w:t>.</w:t>
      </w:r>
      <w:r w:rsidRPr="00CC47CD">
        <w:rPr>
          <w:rFonts w:ascii="Tahoma" w:hAnsi="Tahoma" w:cs="Tahoma"/>
          <w:lang w:val="sr-Cyrl-RS"/>
        </w:rPr>
        <w:t xml:space="preserve"> </w:t>
      </w:r>
    </w:p>
    <w:p w:rsidR="00CC47CD" w:rsidRPr="00CC47CD" w:rsidRDefault="00CC47CD" w:rsidP="00CC47CD">
      <w:pPr>
        <w:widowControl w:val="0"/>
        <w:tabs>
          <w:tab w:val="left" w:pos="8931"/>
        </w:tabs>
        <w:suppressAutoHyphens/>
        <w:spacing w:after="0" w:line="240" w:lineRule="auto"/>
        <w:ind w:left="851" w:right="69"/>
        <w:jc w:val="both"/>
        <w:rPr>
          <w:rFonts w:ascii="Tahoma" w:hAnsi="Tahoma" w:cs="Tahoma"/>
          <w:sz w:val="6"/>
          <w:szCs w:val="6"/>
          <w:lang w:val="hr-HR"/>
        </w:rPr>
      </w:pPr>
    </w:p>
    <w:p w:rsidR="00CC47CD" w:rsidRPr="00CC47CD" w:rsidRDefault="00CC47CD" w:rsidP="00CC47C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lang w:val="hr-HR"/>
        </w:rPr>
        <w:t>Ов</w:t>
      </w:r>
      <w:r w:rsidRPr="00CC47CD">
        <w:rPr>
          <w:rFonts w:ascii="Tahoma" w:hAnsi="Tahoma" w:cs="Tahoma"/>
          <w:lang w:val="sr-Cyrl-CS"/>
        </w:rPr>
        <w:t>а</w:t>
      </w:r>
      <w:r w:rsidRPr="00CC47CD">
        <w:rPr>
          <w:rFonts w:ascii="Tahoma" w:hAnsi="Tahoma" w:cs="Tahoma"/>
          <w:lang w:val="hr-HR"/>
        </w:rPr>
        <w:t xml:space="preserve"> Одлук</w:t>
      </w:r>
      <w:r w:rsidRPr="00CC47CD">
        <w:rPr>
          <w:rFonts w:ascii="Tahoma" w:hAnsi="Tahoma" w:cs="Tahoma"/>
          <w:lang w:val="sr-Cyrl-CS"/>
        </w:rPr>
        <w:t>а</w:t>
      </w:r>
      <w:r w:rsidRPr="00CC47CD">
        <w:rPr>
          <w:rFonts w:ascii="Tahoma" w:hAnsi="Tahoma" w:cs="Tahoma"/>
          <w:lang w:val="hr-HR"/>
        </w:rPr>
        <w:t xml:space="preserve"> </w:t>
      </w:r>
      <w:r w:rsidRPr="00CC47CD">
        <w:rPr>
          <w:rFonts w:ascii="Tahoma" w:hAnsi="Tahoma" w:cs="Tahoma"/>
          <w:lang w:val="sr-Cyrl-CS"/>
        </w:rPr>
        <w:t>ступа на снагу даном доношења</w:t>
      </w:r>
      <w:r w:rsidRPr="00CC47CD">
        <w:rPr>
          <w:rFonts w:ascii="Tahoma" w:hAnsi="Tahoma" w:cs="Tahoma"/>
          <w:lang w:val="hr-HR"/>
        </w:rPr>
        <w:t>.</w:t>
      </w:r>
    </w:p>
    <w:p w:rsidR="00FB7FFC" w:rsidRPr="007C5D47" w:rsidRDefault="00FB7FFC" w:rsidP="007F6D2E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right="69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846647" w:rsidRPr="007C5D47" w:rsidRDefault="00846647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ем извештају о пословању за </w:t>
      </w:r>
      <w:r w:rsidR="00692A2E">
        <w:rPr>
          <w:rFonts w:ascii="Tahoma" w:eastAsia="Times New Roman" w:hAnsi="Tahoma" w:cs="Tahoma"/>
          <w:b/>
          <w:sz w:val="24"/>
          <w:szCs w:val="24"/>
          <w:u w:val="single"/>
          <w:lang w:val="en-U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846647" w:rsidRPr="007C5D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4F0979" w:rsidRPr="007C5D47" w:rsidRDefault="004F0979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</w:t>
      </w:r>
      <w:r w:rsidR="00E734EF" w:rsidRPr="007C5D47">
        <w:rPr>
          <w:rFonts w:ascii="Tahoma" w:eastAsia="Times New Roman" w:hAnsi="Tahoma" w:cs="Tahoma"/>
          <w:lang w:val="sr-Cyrl-CS" w:eastAsia="ar-SA"/>
        </w:rPr>
        <w:t>ог реда био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 је </w:t>
      </w:r>
      <w:r w:rsidR="00BB7A8F">
        <w:rPr>
          <w:rFonts w:ascii="Tahoma" w:eastAsia="Times New Roman" w:hAnsi="Tahoma" w:cs="Tahoma"/>
          <w:lang w:val="sr-Cyrl-CS" w:eastAsia="ar-SA"/>
        </w:rPr>
        <w:t>Бојан</w:t>
      </w:r>
      <w:r w:rsidR="00A318FC">
        <w:rPr>
          <w:rFonts w:ascii="Tahoma" w:eastAsia="Times New Roman" w:hAnsi="Tahoma" w:cs="Tahoma"/>
          <w:lang w:val="sr-Cyrl-CS" w:eastAsia="ar-SA"/>
        </w:rPr>
        <w:t xml:space="preserve"> </w:t>
      </w:r>
      <w:r w:rsidR="00BB7A8F">
        <w:rPr>
          <w:rFonts w:ascii="Tahoma" w:eastAsia="Times New Roman" w:hAnsi="Tahoma" w:cs="Tahoma"/>
          <w:lang w:val="sr-Cyrl-CS" w:eastAsia="ar-SA"/>
        </w:rPr>
        <w:t>Маричић</w:t>
      </w:r>
      <w:r w:rsidR="00AE119F">
        <w:rPr>
          <w:rFonts w:ascii="Tahoma" w:eastAsia="Times New Roman" w:hAnsi="Tahoma" w:cs="Tahoma"/>
          <w:lang w:eastAsia="ar-SA"/>
        </w:rPr>
        <w:t xml:space="preserve"> </w:t>
      </w:r>
      <w:r w:rsidR="00E734EF" w:rsidRPr="007C5D47">
        <w:rPr>
          <w:rFonts w:ascii="Tahoma" w:eastAsia="Times New Roman" w:hAnsi="Tahoma" w:cs="Tahoma"/>
          <w:lang w:val="sr-Cyrl-CS" w:eastAsia="ar-SA"/>
        </w:rPr>
        <w:t>који је истакао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да су све актуарске позиције и величине позитивне, да су у складу са законом, као и да</w:t>
      </w:r>
      <w:r w:rsidR="00BA28E4"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7C5D47">
        <w:rPr>
          <w:rFonts w:ascii="Tahoma" w:eastAsia="Times New Roman" w:hAnsi="Tahoma" w:cs="Tahoma"/>
          <w:lang w:val="sr-Cyrl-CS" w:eastAsia="ar-SA"/>
        </w:rPr>
        <w:lastRenderedPageBreak/>
        <w:t>техничке резерве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7C5D47">
        <w:rPr>
          <w:rFonts w:ascii="Tahoma" w:eastAsia="Times New Roman" w:hAnsi="Tahoma" w:cs="Tahoma"/>
          <w:lang w:val="sr-Cyrl-CS" w:eastAsia="ar-SA"/>
        </w:rPr>
        <w:t>обезбеђују трајно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7C5D47">
        <w:rPr>
          <w:rFonts w:ascii="Tahoma" w:eastAsia="Times New Roman" w:hAnsi="Tahoma" w:cs="Tahoma"/>
          <w:lang w:val="sr-Cyrl-CS" w:eastAsia="ar-SA"/>
        </w:rPr>
        <w:t>испуњење свих обавеза Друштва из уговора о реосигурању.</w:t>
      </w:r>
    </w:p>
    <w:p w:rsidR="00A76D3A" w:rsidRPr="00CC47CD" w:rsidRDefault="00A76D3A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C2745E" w:rsidRPr="00CC47CD" w:rsidRDefault="00CC47CD" w:rsidP="007F6D2E">
      <w:pPr>
        <w:pStyle w:val="BodyTextIndent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Потом је </w:t>
      </w:r>
      <w:r>
        <w:rPr>
          <w:sz w:val="22"/>
          <w:szCs w:val="22"/>
        </w:rPr>
        <w:t>н</w:t>
      </w:r>
      <w:r w:rsidRPr="00CC47CD">
        <w:rPr>
          <w:sz w:val="22"/>
          <w:szCs w:val="22"/>
        </w:rPr>
        <w:t xml:space="preserve">а основу </w:t>
      </w:r>
      <w:proofErr w:type="spellStart"/>
      <w:r w:rsidRPr="00CC47CD">
        <w:rPr>
          <w:sz w:val="22"/>
          <w:szCs w:val="22"/>
          <w:lang w:val="en-US"/>
        </w:rPr>
        <w:t>члана</w:t>
      </w:r>
      <w:proofErr w:type="spellEnd"/>
      <w:r w:rsidRPr="00CC47CD">
        <w:rPr>
          <w:sz w:val="22"/>
          <w:szCs w:val="22"/>
          <w:lang w:val="en-US"/>
        </w:rPr>
        <w:t xml:space="preserve"> 52. </w:t>
      </w:r>
      <w:proofErr w:type="spellStart"/>
      <w:r w:rsidRPr="00CC47CD">
        <w:rPr>
          <w:sz w:val="22"/>
          <w:szCs w:val="22"/>
          <w:lang w:val="en-US"/>
        </w:rPr>
        <w:t>Закона</w:t>
      </w:r>
      <w:proofErr w:type="spellEnd"/>
      <w:r w:rsidRPr="00CC47CD">
        <w:rPr>
          <w:sz w:val="22"/>
          <w:szCs w:val="22"/>
          <w:lang w:val="en-US"/>
        </w:rPr>
        <w:t xml:space="preserve"> о </w:t>
      </w:r>
      <w:proofErr w:type="spellStart"/>
      <w:r w:rsidRPr="00CC47CD">
        <w:rPr>
          <w:sz w:val="22"/>
          <w:szCs w:val="22"/>
          <w:lang w:val="en-US"/>
        </w:rPr>
        <w:t>осигурању</w:t>
      </w:r>
      <w:proofErr w:type="spellEnd"/>
      <w:r w:rsidRPr="00CC47CD">
        <w:rPr>
          <w:sz w:val="22"/>
          <w:szCs w:val="22"/>
          <w:lang w:val="en-US"/>
        </w:rPr>
        <w:t xml:space="preserve"> (</w:t>
      </w:r>
      <w:proofErr w:type="spellStart"/>
      <w:r w:rsidRPr="00CC47CD">
        <w:rPr>
          <w:sz w:val="22"/>
          <w:szCs w:val="22"/>
          <w:lang w:val="en-US"/>
        </w:rPr>
        <w:t>Сл</w:t>
      </w:r>
      <w:proofErr w:type="spellEnd"/>
      <w:r w:rsidRPr="00CC47CD">
        <w:rPr>
          <w:sz w:val="22"/>
          <w:szCs w:val="22"/>
          <w:lang w:val="en-US"/>
        </w:rPr>
        <w:t xml:space="preserve">. </w:t>
      </w:r>
      <w:proofErr w:type="spellStart"/>
      <w:r w:rsidRPr="00CC47CD">
        <w:rPr>
          <w:sz w:val="22"/>
          <w:szCs w:val="22"/>
          <w:lang w:val="en-US"/>
        </w:rPr>
        <w:t>гласник</w:t>
      </w:r>
      <w:proofErr w:type="spellEnd"/>
      <w:r w:rsidRPr="00CC47CD">
        <w:rPr>
          <w:sz w:val="22"/>
          <w:szCs w:val="22"/>
          <w:lang w:val="en-US"/>
        </w:rPr>
        <w:t xml:space="preserve"> РС </w:t>
      </w:r>
      <w:proofErr w:type="spellStart"/>
      <w:r w:rsidRPr="00CC47CD">
        <w:rPr>
          <w:sz w:val="22"/>
          <w:szCs w:val="22"/>
          <w:lang w:val="en-US"/>
        </w:rPr>
        <w:t>бр</w:t>
      </w:r>
      <w:proofErr w:type="spellEnd"/>
      <w:r w:rsidRPr="00CC47CD">
        <w:rPr>
          <w:sz w:val="22"/>
          <w:szCs w:val="22"/>
          <w:lang w:val="en-US"/>
        </w:rPr>
        <w:t xml:space="preserve">. 139/14 и 44/21), </w:t>
      </w:r>
      <w:r w:rsidRPr="00CC47CD">
        <w:rPr>
          <w:sz w:val="22"/>
          <w:szCs w:val="22"/>
        </w:rPr>
        <w:t>чл</w:t>
      </w:r>
      <w:r w:rsidRPr="00CC47CD">
        <w:rPr>
          <w:sz w:val="22"/>
          <w:szCs w:val="22"/>
          <w:lang w:val="sr-Cyrl-RS"/>
        </w:rPr>
        <w:t>ана</w:t>
      </w:r>
      <w:r w:rsidRPr="00CC47CD">
        <w:rPr>
          <w:sz w:val="22"/>
          <w:szCs w:val="22"/>
        </w:rPr>
        <w:t xml:space="preserve"> 31.</w:t>
      </w:r>
      <w:r w:rsidRPr="00CC47CD">
        <w:rPr>
          <w:sz w:val="22"/>
          <w:szCs w:val="22"/>
          <w:lang w:val="sr-Cyrl-RS"/>
        </w:rPr>
        <w:t xml:space="preserve"> став. тачка 8)</w:t>
      </w:r>
      <w:r w:rsidRPr="00CC47CD">
        <w:rPr>
          <w:sz w:val="22"/>
          <w:szCs w:val="22"/>
        </w:rPr>
        <w:t xml:space="preserve"> Статута Друштва за реосигурање </w:t>
      </w:r>
      <w:r w:rsidRPr="00CC47CD">
        <w:rPr>
          <w:sz w:val="22"/>
          <w:szCs w:val="22"/>
          <w:lang w:val="sr-Cyrl-RS"/>
        </w:rPr>
        <w:t>„</w:t>
      </w:r>
      <w:r w:rsidRPr="00CC47CD">
        <w:rPr>
          <w:sz w:val="22"/>
          <w:szCs w:val="22"/>
        </w:rPr>
        <w:t>Дунав Ре</w:t>
      </w:r>
      <w:r w:rsidRPr="00CC47CD">
        <w:rPr>
          <w:sz w:val="22"/>
          <w:szCs w:val="22"/>
          <w:lang w:val="sr-Cyrl-RS"/>
        </w:rPr>
        <w:t>“</w:t>
      </w:r>
      <w:r w:rsidRPr="00CC47CD">
        <w:rPr>
          <w:sz w:val="22"/>
          <w:szCs w:val="22"/>
        </w:rPr>
        <w:t xml:space="preserve"> а.д.о.</w:t>
      </w:r>
      <w:r w:rsidRPr="00CC47CD">
        <w:rPr>
          <w:sz w:val="22"/>
          <w:szCs w:val="22"/>
          <w:lang w:val="ru-RU"/>
        </w:rPr>
        <w:t xml:space="preserve"> </w:t>
      </w:r>
      <w:r w:rsidRPr="00CC47CD">
        <w:rPr>
          <w:sz w:val="22"/>
          <w:szCs w:val="22"/>
          <w:lang w:val="sr-Cyrl-RS"/>
        </w:rPr>
        <w:t xml:space="preserve">од 29.11.2006. године </w:t>
      </w:r>
      <w:r w:rsidRPr="00CC47CD">
        <w:rPr>
          <w:sz w:val="22"/>
          <w:szCs w:val="22"/>
          <w:lang w:val="ru-RU"/>
        </w:rPr>
        <w:t>(пречиш</w:t>
      </w:r>
      <w:r>
        <w:rPr>
          <w:sz w:val="22"/>
          <w:szCs w:val="22"/>
          <w:lang w:val="ru-RU"/>
        </w:rPr>
        <w:t>ћен текст од 27.04.2023. год.),</w:t>
      </w:r>
      <w:r w:rsidR="00A76D3A" w:rsidRPr="00CC47CD">
        <w:rPr>
          <w:sz w:val="22"/>
          <w:szCs w:val="22"/>
          <w:lang w:eastAsia="ar-SA"/>
        </w:rPr>
        <w:t xml:space="preserve"> Скупштина Друштва </w:t>
      </w:r>
      <w:r w:rsidR="00C2745E" w:rsidRPr="00CC47CD">
        <w:rPr>
          <w:sz w:val="22"/>
          <w:szCs w:val="22"/>
          <w:lang w:eastAsia="ar-SA"/>
        </w:rPr>
        <w:t xml:space="preserve">са </w:t>
      </w:r>
      <w:r w:rsidR="007F6D2E" w:rsidRPr="007F6D2E">
        <w:rPr>
          <w:sz w:val="22"/>
          <w:szCs w:val="22"/>
          <w:lang w:val="sr-Latn-RS" w:eastAsia="ar-SA"/>
        </w:rPr>
        <w:t>892.757</w:t>
      </w:r>
      <w:r w:rsidR="007F6D2E" w:rsidRPr="007F6D2E">
        <w:rPr>
          <w:sz w:val="22"/>
          <w:szCs w:val="22"/>
          <w:lang w:val="sr-Cyrl-RS" w:eastAsia="ar-SA"/>
        </w:rPr>
        <w:t xml:space="preserve"> </w:t>
      </w:r>
      <w:r w:rsidR="00C2745E" w:rsidRPr="00CC47CD">
        <w:rPr>
          <w:sz w:val="22"/>
          <w:szCs w:val="22"/>
          <w:lang w:eastAsia="ar-SA"/>
        </w:rPr>
        <w:t>гласова „за“, без гласова „против“ и „уздржаних“, донела</w:t>
      </w:r>
    </w:p>
    <w:p w:rsidR="00EB4E5C" w:rsidRPr="00CC47CD" w:rsidRDefault="00EB4E5C" w:rsidP="00C2745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A76D3A" w:rsidRPr="007C5D47" w:rsidRDefault="00A76D3A" w:rsidP="00CC47C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О Д Л У К У</w:t>
      </w:r>
    </w:p>
    <w:p w:rsidR="00A76D3A" w:rsidRPr="007C5D47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CB3CFB" w:rsidRDefault="00A76D3A" w:rsidP="006F42AC">
      <w:pPr>
        <w:pStyle w:val="ListParagraph"/>
        <w:numPr>
          <w:ilvl w:val="0"/>
          <w:numId w:val="11"/>
        </w:num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Усваја се Мишљење овлашћеног актуара на Финансијске извештаје и Годишњи </w:t>
      </w:r>
    </w:p>
    <w:p w:rsidR="006F42AC" w:rsidRDefault="006F42AC" w:rsidP="006F42AC">
      <w:p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          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извештај о пословању за </w:t>
      </w:r>
      <w:r w:rsidR="00692A2E">
        <w:rPr>
          <w:rFonts w:ascii="Tahoma" w:eastAsia="Times New Roman" w:hAnsi="Tahoma" w:cs="Tahoma"/>
          <w:lang w:val="en-US" w:eastAsia="ar-SA"/>
        </w:rPr>
        <w:t>2023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. годину, у тексту достављеном у материјалу за </w:t>
      </w:r>
    </w:p>
    <w:p w:rsidR="00A76D3A" w:rsidRPr="006F42AC" w:rsidRDefault="006F42AC" w:rsidP="006F42AC">
      <w:p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eastAsia="ar-SA"/>
        </w:rPr>
        <w:t xml:space="preserve">           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седницу, a који чини саставни ове Одлуке. </w:t>
      </w:r>
    </w:p>
    <w:p w:rsidR="00A76D3A" w:rsidRPr="007C5D47" w:rsidRDefault="00A76D3A" w:rsidP="00A76D3A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46647" w:rsidRPr="007C5D47" w:rsidRDefault="00A76D3A" w:rsidP="001105EE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доношења.</w:t>
      </w:r>
    </w:p>
    <w:p w:rsidR="001B3304" w:rsidRPr="00DC2459" w:rsidRDefault="001B3304" w:rsidP="00DC245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Извештаја ревизора о ревизији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финансијских  извештаја за </w:t>
      </w:r>
      <w:r w:rsidR="00692A2E">
        <w:rPr>
          <w:rFonts w:ascii="Tahoma" w:eastAsia="Times New Roman" w:hAnsi="Tahoma" w:cs="Tahoma"/>
          <w:b/>
          <w:sz w:val="24"/>
          <w:szCs w:val="24"/>
          <w:u w:val="single"/>
          <w:lang w:val="en-U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 годину, са Предлогом Коментара </w:t>
      </w:r>
    </w:p>
    <w:p w:rsidR="004F0979" w:rsidRPr="007C5D47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Pr="007C5D47" w:rsidRDefault="004F0979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   </w:t>
      </w:r>
      <w:r w:rsidR="007E6D60" w:rsidRPr="007C5D47">
        <w:rPr>
          <w:rFonts w:ascii="Tahoma" w:eastAsia="Times New Roman" w:hAnsi="Tahoma" w:cs="Tahoma"/>
          <w:lang w:val="sr-Cyrl-CS" w:eastAsia="ar-SA"/>
        </w:rPr>
        <w:tab/>
      </w:r>
      <w:r w:rsidRPr="007C5D47">
        <w:rPr>
          <w:rFonts w:ascii="Tahoma" w:eastAsia="Times New Roman" w:hAnsi="Tahoma" w:cs="Tahoma"/>
          <w:lang w:val="sr-Cyrl-CS" w:eastAsia="ar-SA"/>
        </w:rPr>
        <w:t>Известилац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 по овој тачки дневног реда био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је </w:t>
      </w:r>
      <w:r w:rsidR="00A318FC">
        <w:rPr>
          <w:rFonts w:ascii="Tahoma" w:eastAsia="Times New Roman" w:hAnsi="Tahoma" w:cs="Tahoma"/>
          <w:lang w:val="sr-Cyrl-CS" w:eastAsia="ar-SA"/>
        </w:rPr>
        <w:t xml:space="preserve">Владимир Узелац </w:t>
      </w:r>
      <w:r w:rsidR="008D6F94" w:rsidRPr="007C5D47">
        <w:rPr>
          <w:rFonts w:ascii="Tahoma" w:eastAsia="Times New Roman" w:hAnsi="Tahoma" w:cs="Tahoma"/>
          <w:lang w:val="sr-Cyrl-CS" w:eastAsia="ar-SA"/>
        </w:rPr>
        <w:t>који је навео</w:t>
      </w:r>
      <w:r w:rsidR="007E6D60" w:rsidRPr="007C5D47">
        <w:rPr>
          <w:rFonts w:ascii="Tahoma" w:eastAsia="Times New Roman" w:hAnsi="Tahoma" w:cs="Tahoma"/>
          <w:lang w:val="sr-Cyrl-CS" w:eastAsia="ar-SA"/>
        </w:rPr>
        <w:t xml:space="preserve"> да је</w:t>
      </w:r>
      <w:r w:rsidRPr="007C5D47">
        <w:rPr>
          <w:rFonts w:ascii="Tahoma" w:eastAsia="Times New Roman" w:hAnsi="Tahoma" w:cs="Tahoma"/>
          <w:lang w:val="sr-Cyrl-CS" w:eastAsia="ar-SA"/>
        </w:rPr>
        <w:t xml:space="preserve"> ревизор</w:t>
      </w:r>
      <w:r w:rsidR="00C26096">
        <w:rPr>
          <w:rFonts w:ascii="Tahoma" w:eastAsia="Times New Roman" w:hAnsi="Tahoma" w:cs="Tahoma"/>
          <w:lang w:val="sr-Cyrl-C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дао позитивно мишљење</w:t>
      </w:r>
      <w:r w:rsidR="00C26096">
        <w:rPr>
          <w:rFonts w:ascii="Tahoma" w:eastAsia="Times New Roman" w:hAnsi="Tahoma" w:cs="Tahoma"/>
          <w:lang w:val="en-US" w:eastAsia="ar-SA"/>
        </w:rPr>
        <w:t xml:space="preserve"> </w:t>
      </w:r>
      <w:r w:rsidR="00C26096">
        <w:rPr>
          <w:rFonts w:ascii="Tahoma" w:eastAsia="Times New Roman" w:hAnsi="Tahoma" w:cs="Tahoma"/>
          <w:lang w:val="sr-Cyrl-RS" w:eastAsia="ar-SA"/>
        </w:rPr>
        <w:t>на фина</w:t>
      </w:r>
      <w:r w:rsidR="00BC1004">
        <w:rPr>
          <w:rFonts w:ascii="Tahoma" w:eastAsia="Times New Roman" w:hAnsi="Tahoma" w:cs="Tahoma"/>
          <w:lang w:val="sr-Cyrl-RS" w:eastAsia="ar-SA"/>
        </w:rPr>
        <w:t>нсијске извештаје</w:t>
      </w:r>
      <w:r w:rsidRPr="007C5D47">
        <w:rPr>
          <w:rFonts w:ascii="Tahoma" w:eastAsia="Times New Roman" w:hAnsi="Tahoma" w:cs="Tahoma"/>
          <w:lang w:val="sr-Cyrl-CS" w:eastAsia="ar-SA"/>
        </w:rPr>
        <w:t xml:space="preserve">, </w:t>
      </w:r>
      <w:r w:rsidR="007E6D60" w:rsidRPr="007C5D47">
        <w:rPr>
          <w:rFonts w:ascii="Tahoma" w:eastAsia="Times New Roman" w:hAnsi="Tahoma" w:cs="Tahoma"/>
          <w:lang w:val="sr-Cyrl-CS" w:eastAsia="ar-SA"/>
        </w:rPr>
        <w:t xml:space="preserve">односно </w:t>
      </w:r>
      <w:r w:rsidR="00911149" w:rsidRPr="007C5D47">
        <w:rPr>
          <w:rFonts w:ascii="Tahoma" w:eastAsia="Times New Roman" w:hAnsi="Tahoma" w:cs="Tahoma"/>
          <w:lang w:val="sr-Cyrl-CS" w:eastAsia="ar-SA"/>
        </w:rPr>
        <w:t>да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финансијски извештаји </w:t>
      </w:r>
      <w:r w:rsidRPr="007C5D47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7E6D60" w:rsidRPr="007C5D47"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7C5D47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 w:rsidR="008D6F94" w:rsidRPr="007C5D47">
        <w:rPr>
          <w:rFonts w:ascii="Tahoma" w:eastAsia="Times New Roman" w:hAnsi="Tahoma" w:cs="Tahoma"/>
          <w:lang w:val="sr-Cyrl-RS" w:eastAsia="ar-SA"/>
        </w:rPr>
        <w:t xml:space="preserve"> на дан 31.12.</w:t>
      </w:r>
      <w:r w:rsidR="003970BA">
        <w:rPr>
          <w:rFonts w:ascii="Tahoma" w:eastAsia="Times New Roman" w:hAnsi="Tahoma" w:cs="Tahoma"/>
          <w:lang w:eastAsia="ar-SA"/>
        </w:rPr>
        <w:t>2023</w:t>
      </w:r>
      <w:r w:rsidRPr="007C5D47">
        <w:rPr>
          <w:rFonts w:ascii="Tahoma" w:eastAsia="Times New Roman" w:hAnsi="Tahoma" w:cs="Tahoma"/>
          <w:lang w:val="sr-Cyrl-RS" w:eastAsia="ar-SA"/>
        </w:rPr>
        <w:t>. године.</w:t>
      </w:r>
      <w:r w:rsidRPr="007C5D47">
        <w:rPr>
          <w:rFonts w:ascii="Tahoma" w:eastAsia="Times New Roman" w:hAnsi="Tahoma" w:cs="Tahoma"/>
          <w:lang w:val="hr-HR" w:eastAsia="ar-SA"/>
        </w:rPr>
        <w:t xml:space="preserve"> </w:t>
      </w:r>
    </w:p>
    <w:p w:rsidR="00A76D3A" w:rsidRPr="007C5D47" w:rsidRDefault="00A76D3A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</w:p>
    <w:p w:rsidR="007F6D2E" w:rsidRPr="007F6D2E" w:rsidRDefault="00601EDA" w:rsidP="007F6D2E">
      <w:pPr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Затим</w:t>
      </w:r>
      <w:r w:rsidR="007F6D2E">
        <w:rPr>
          <w:rFonts w:ascii="Tahoma" w:hAnsi="Tahoma" w:cs="Tahoma"/>
          <w:lang w:val="sr-Cyrl-RS"/>
        </w:rPr>
        <w:t xml:space="preserve"> је у</w:t>
      </w:r>
      <w:r w:rsidR="00CC47CD" w:rsidRPr="007F6D2E">
        <w:rPr>
          <w:rFonts w:ascii="Tahoma" w:hAnsi="Tahoma" w:cs="Tahoma"/>
          <w:lang w:val="hr-HR"/>
        </w:rPr>
        <w:t xml:space="preserve"> складу са чл</w:t>
      </w:r>
      <w:r w:rsidR="00CC47CD" w:rsidRPr="007F6D2E">
        <w:rPr>
          <w:rFonts w:ascii="Tahoma" w:hAnsi="Tahoma" w:cs="Tahoma"/>
          <w:lang w:val="sr-Cyrl-RS"/>
        </w:rPr>
        <w:t xml:space="preserve">аном </w:t>
      </w:r>
      <w:r w:rsidR="00CC47CD" w:rsidRPr="007F6D2E">
        <w:rPr>
          <w:rFonts w:ascii="Tahoma" w:hAnsi="Tahoma" w:cs="Tahoma"/>
          <w:lang w:val="sr-Latn-CS"/>
        </w:rPr>
        <w:t>1</w:t>
      </w:r>
      <w:r w:rsidR="00CC47CD" w:rsidRPr="007F6D2E">
        <w:rPr>
          <w:rFonts w:ascii="Tahoma" w:hAnsi="Tahoma" w:cs="Tahoma"/>
          <w:lang w:val="sr-Cyrl-RS"/>
        </w:rPr>
        <w:t>77</w:t>
      </w:r>
      <w:r w:rsidR="00CC47CD" w:rsidRPr="007F6D2E">
        <w:rPr>
          <w:rFonts w:ascii="Tahoma" w:hAnsi="Tahoma" w:cs="Tahoma"/>
          <w:lang w:val="sr-Latn-CS"/>
        </w:rPr>
        <w:t xml:space="preserve">. </w:t>
      </w:r>
      <w:r w:rsidR="00CC47CD" w:rsidRPr="007F6D2E">
        <w:rPr>
          <w:rFonts w:ascii="Tahoma" w:hAnsi="Tahoma" w:cs="Tahoma"/>
          <w:lang w:val="sr-Cyrl-RS"/>
        </w:rPr>
        <w:t>став 1. тачка 2)</w:t>
      </w:r>
      <w:r w:rsidR="00CC47CD" w:rsidRPr="007F6D2E">
        <w:rPr>
          <w:rFonts w:ascii="Tahoma" w:hAnsi="Tahoma" w:cs="Tahoma"/>
          <w:lang w:val="sr-Latn-CS"/>
        </w:rPr>
        <w:t xml:space="preserve"> </w:t>
      </w:r>
      <w:r w:rsidR="00CC47CD" w:rsidRPr="007F6D2E">
        <w:rPr>
          <w:rFonts w:ascii="Tahoma" w:hAnsi="Tahoma" w:cs="Tahoma"/>
          <w:lang w:val="sr-Cyrl-RS"/>
        </w:rPr>
        <w:t>и 182</w:t>
      </w:r>
      <w:r w:rsidR="00CC47CD" w:rsidRPr="007F6D2E">
        <w:rPr>
          <w:rFonts w:ascii="Tahoma" w:hAnsi="Tahoma" w:cs="Tahoma"/>
          <w:lang w:val="sr-Latn-CS"/>
        </w:rPr>
        <w:t xml:space="preserve">. </w:t>
      </w:r>
      <w:r w:rsidR="00CC47CD" w:rsidRPr="007F6D2E">
        <w:rPr>
          <w:rFonts w:ascii="Tahoma" w:hAnsi="Tahoma" w:cs="Tahoma"/>
          <w:lang w:val="hr-HR"/>
        </w:rPr>
        <w:t>Закона о осигурању</w:t>
      </w:r>
      <w:r w:rsidR="00CC47CD" w:rsidRPr="007F6D2E">
        <w:rPr>
          <w:rFonts w:ascii="Tahoma" w:hAnsi="Tahoma" w:cs="Tahoma"/>
          <w:lang w:val="sr-Cyrl-RS"/>
        </w:rPr>
        <w:t xml:space="preserve"> </w:t>
      </w:r>
      <w:r w:rsidR="00CC47CD" w:rsidRPr="007F6D2E">
        <w:rPr>
          <w:rFonts w:ascii="Tahoma" w:hAnsi="Tahoma" w:cs="Tahoma"/>
        </w:rPr>
        <w:t xml:space="preserve">(Сл. гласник РС бр. 139/14 и 44/21) </w:t>
      </w:r>
      <w:r w:rsidR="00CC47CD" w:rsidRPr="007F6D2E">
        <w:rPr>
          <w:rFonts w:ascii="Tahoma" w:hAnsi="Tahoma" w:cs="Tahoma"/>
          <w:lang w:val="sr-Cyrl-RS"/>
        </w:rPr>
        <w:t xml:space="preserve">и чланом 31. став 1. тачка 8) Статута Друштва </w:t>
      </w:r>
      <w:r w:rsidR="00CC47CD" w:rsidRPr="007F6D2E">
        <w:rPr>
          <w:rFonts w:ascii="Tahoma" w:hAnsi="Tahoma" w:cs="Tahoma"/>
        </w:rPr>
        <w:t xml:space="preserve">за реосигурање </w:t>
      </w:r>
      <w:r w:rsidR="00CC47CD" w:rsidRPr="007F6D2E">
        <w:rPr>
          <w:rFonts w:ascii="Tahoma" w:hAnsi="Tahoma" w:cs="Tahoma"/>
          <w:lang w:val="sr-Cyrl-RS"/>
        </w:rPr>
        <w:t>„</w:t>
      </w:r>
      <w:r w:rsidR="00CC47CD" w:rsidRPr="007F6D2E">
        <w:rPr>
          <w:rFonts w:ascii="Tahoma" w:hAnsi="Tahoma" w:cs="Tahoma"/>
        </w:rPr>
        <w:t>Дунав Ре</w:t>
      </w:r>
      <w:r w:rsidR="00CC47CD" w:rsidRPr="007F6D2E">
        <w:rPr>
          <w:rFonts w:ascii="Tahoma" w:hAnsi="Tahoma" w:cs="Tahoma"/>
          <w:lang w:val="sr-Cyrl-RS"/>
        </w:rPr>
        <w:t>“</w:t>
      </w:r>
      <w:r w:rsidR="00CC47CD" w:rsidRPr="007F6D2E">
        <w:rPr>
          <w:rFonts w:ascii="Tahoma" w:hAnsi="Tahoma" w:cs="Tahoma"/>
        </w:rPr>
        <w:t xml:space="preserve"> а.д.о.</w:t>
      </w:r>
      <w:r w:rsidR="00CC47CD" w:rsidRPr="007F6D2E">
        <w:rPr>
          <w:rFonts w:ascii="Tahoma" w:hAnsi="Tahoma" w:cs="Tahoma"/>
          <w:lang w:val="sr-Cyrl-RS"/>
        </w:rPr>
        <w:t xml:space="preserve"> од 29.11.2006. године</w:t>
      </w:r>
      <w:r w:rsidR="00CC47CD" w:rsidRPr="007F6D2E">
        <w:rPr>
          <w:rFonts w:ascii="Tahoma" w:hAnsi="Tahoma" w:cs="Tahoma"/>
          <w:lang w:val="ru-RU"/>
        </w:rPr>
        <w:t xml:space="preserve"> </w:t>
      </w:r>
      <w:r w:rsidR="00CC47CD" w:rsidRPr="007F6D2E">
        <w:rPr>
          <w:rFonts w:ascii="Tahoma" w:hAnsi="Tahoma" w:cs="Tahoma"/>
          <w:lang w:val="sr-Cyrl-RS"/>
        </w:rPr>
        <w:t>(пречишћен текст од 27.04.2023. год.),</w:t>
      </w:r>
      <w:r w:rsidR="00CC47CD" w:rsidRPr="007F6D2E">
        <w:rPr>
          <w:rFonts w:ascii="Tahoma" w:hAnsi="Tahoma" w:cs="Tahoma"/>
          <w:lang w:val="hr-HR"/>
        </w:rPr>
        <w:t xml:space="preserve"> </w:t>
      </w:r>
      <w:r w:rsidR="00CC47CD" w:rsidRPr="007F6D2E">
        <w:rPr>
          <w:rFonts w:ascii="Tahoma" w:hAnsi="Tahoma" w:cs="Tahoma"/>
          <w:lang w:val="sr-Latn-CS"/>
        </w:rPr>
        <w:t>Скупштина Друштва</w:t>
      </w:r>
      <w:r w:rsidR="00CC47CD" w:rsidRPr="007F6D2E">
        <w:rPr>
          <w:rFonts w:ascii="Tahoma" w:hAnsi="Tahoma" w:cs="Tahoma"/>
          <w:lang w:val="sr-Cyrl-RS"/>
        </w:rPr>
        <w:t xml:space="preserve"> </w:t>
      </w:r>
      <w:r w:rsidR="00CC47CD" w:rsidRPr="007F6D2E">
        <w:rPr>
          <w:rFonts w:ascii="Tahoma" w:hAnsi="Tahoma" w:cs="Tahoma"/>
          <w:lang w:val="hr-HR"/>
        </w:rPr>
        <w:t xml:space="preserve">разматрала Извештај независног ревизора </w:t>
      </w:r>
      <w:r w:rsidR="00CC47CD" w:rsidRPr="007F6D2E">
        <w:rPr>
          <w:rFonts w:ascii="Tahoma" w:hAnsi="Tahoma" w:cs="Tahoma"/>
        </w:rPr>
        <w:t xml:space="preserve">„KPMG“ </w:t>
      </w:r>
      <w:r w:rsidR="00CC47CD" w:rsidRPr="007F6D2E">
        <w:rPr>
          <w:rFonts w:ascii="Tahoma" w:hAnsi="Tahoma" w:cs="Tahoma"/>
          <w:lang w:val="sr-Cyrl-CS"/>
        </w:rPr>
        <w:t xml:space="preserve">д.о.о. – Београд, </w:t>
      </w:r>
      <w:r w:rsidR="00CC47CD" w:rsidRPr="007F6D2E">
        <w:rPr>
          <w:rFonts w:ascii="Tahoma" w:hAnsi="Tahoma" w:cs="Tahoma"/>
          <w:lang w:val="hr-HR"/>
        </w:rPr>
        <w:t xml:space="preserve">о извршеној ревизији финансијских извештаја за </w:t>
      </w:r>
      <w:r w:rsidR="00CC47CD" w:rsidRPr="007F6D2E">
        <w:rPr>
          <w:rFonts w:ascii="Tahoma" w:hAnsi="Tahoma" w:cs="Tahoma"/>
          <w:lang w:val="sr-Cyrl-RS"/>
        </w:rPr>
        <w:t>2023</w:t>
      </w:r>
      <w:r w:rsidR="00CC47CD" w:rsidRPr="007F6D2E">
        <w:rPr>
          <w:rFonts w:ascii="Tahoma" w:hAnsi="Tahoma" w:cs="Tahoma"/>
          <w:lang w:val="hr-HR"/>
        </w:rPr>
        <w:t xml:space="preserve">. годину, у вези којег </w:t>
      </w:r>
      <w:r w:rsidR="007F6D2E" w:rsidRPr="007F6D2E">
        <w:rPr>
          <w:rFonts w:ascii="Tahoma" w:hAnsi="Tahoma" w:cs="Tahoma"/>
          <w:lang w:val="sr-Cyrl-RS"/>
        </w:rPr>
        <w:t xml:space="preserve">је </w:t>
      </w:r>
      <w:r w:rsidR="007F6D2E" w:rsidRPr="007F6D2E">
        <w:rPr>
          <w:rFonts w:ascii="Tahoma" w:hAnsi="Tahoma" w:cs="Tahoma"/>
          <w:lang w:val="sr-Cyrl-CS"/>
        </w:rPr>
        <w:t xml:space="preserve">са </w:t>
      </w:r>
      <w:r w:rsidR="007F6D2E" w:rsidRPr="007F6D2E">
        <w:rPr>
          <w:rFonts w:ascii="Tahoma" w:hAnsi="Tahoma" w:cs="Tahoma"/>
        </w:rPr>
        <w:t>892.757</w:t>
      </w:r>
      <w:r w:rsidR="007F6D2E" w:rsidRPr="007F6D2E">
        <w:rPr>
          <w:rFonts w:ascii="Tahoma" w:hAnsi="Tahoma" w:cs="Tahoma"/>
          <w:lang w:val="sr-Cyrl-RS"/>
        </w:rPr>
        <w:t xml:space="preserve"> </w:t>
      </w:r>
      <w:r w:rsidR="007F6D2E" w:rsidRPr="007F6D2E">
        <w:rPr>
          <w:rFonts w:ascii="Tahoma" w:hAnsi="Tahoma" w:cs="Tahoma"/>
          <w:lang w:val="sr-Cyrl-CS"/>
        </w:rPr>
        <w:t>гласова „за“, без гласова „против“ и „уздржаних“, дала следећи</w:t>
      </w:r>
    </w:p>
    <w:p w:rsidR="00CC47CD" w:rsidRPr="00CC47CD" w:rsidRDefault="00CC47CD" w:rsidP="00CC47CD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К О М Е Н Т А Р</w:t>
      </w:r>
    </w:p>
    <w:p w:rsidR="00CC47CD" w:rsidRPr="00CC47CD" w:rsidRDefault="00CC47CD" w:rsidP="00CC47CD">
      <w:pPr>
        <w:ind w:left="426" w:hanging="426"/>
        <w:jc w:val="both"/>
        <w:rPr>
          <w:rFonts w:ascii="Tahoma" w:hAnsi="Tahoma" w:cs="Tahoma"/>
          <w:lang w:val="ru-RU"/>
        </w:rPr>
      </w:pPr>
      <w:r w:rsidRPr="00CC47CD">
        <w:rPr>
          <w:rFonts w:ascii="Tahoma" w:hAnsi="Tahoma" w:cs="Tahoma"/>
          <w:bCs/>
          <w:lang w:val="hr-HR"/>
        </w:rPr>
        <w:t>1.</w:t>
      </w:r>
      <w:r w:rsidRPr="00CC47CD">
        <w:rPr>
          <w:rFonts w:ascii="Tahoma" w:hAnsi="Tahoma" w:cs="Tahoma"/>
          <w:lang w:val="hr-HR"/>
        </w:rPr>
        <w:t xml:space="preserve">  Скупштина Друштва за реосигурање </w:t>
      </w:r>
      <w:r w:rsidRPr="00CC47CD">
        <w:rPr>
          <w:rFonts w:ascii="Tahoma" w:hAnsi="Tahoma" w:cs="Tahoma"/>
          <w:lang w:val="sr-Cyrl-RS"/>
        </w:rPr>
        <w:t>„</w:t>
      </w:r>
      <w:r w:rsidRPr="00CC47CD">
        <w:rPr>
          <w:rFonts w:ascii="Tahoma" w:hAnsi="Tahoma" w:cs="Tahoma"/>
          <w:lang w:val="hr-HR"/>
        </w:rPr>
        <w:t>Дунав Ре</w:t>
      </w:r>
      <w:r w:rsidRPr="00CC47CD">
        <w:rPr>
          <w:rFonts w:ascii="Tahoma" w:hAnsi="Tahoma" w:cs="Tahoma"/>
          <w:lang w:val="sr-Cyrl-RS"/>
        </w:rPr>
        <w:t>“ а.д.о. Београд</w:t>
      </w:r>
      <w:r w:rsidRPr="00CC47CD">
        <w:rPr>
          <w:rFonts w:ascii="Tahoma" w:hAnsi="Tahoma" w:cs="Tahoma"/>
          <w:lang w:val="hr-HR"/>
        </w:rPr>
        <w:t xml:space="preserve">, посебно разматрајући објашњења </w:t>
      </w:r>
      <w:r w:rsidRPr="00CC47CD">
        <w:rPr>
          <w:rFonts w:ascii="Tahoma" w:hAnsi="Tahoma" w:cs="Tahoma"/>
          <w:lang w:val="sr-Cyrl-CS"/>
        </w:rPr>
        <w:t>независ</w:t>
      </w:r>
      <w:r w:rsidRPr="00CC47CD">
        <w:rPr>
          <w:rFonts w:ascii="Tahoma" w:hAnsi="Tahoma" w:cs="Tahoma"/>
          <w:lang w:val="hr-HR"/>
        </w:rPr>
        <w:t xml:space="preserve">ног ревизора о обиму обављене ревизије и основама на којима су финансијски извештаји </w:t>
      </w:r>
      <w:r w:rsidRPr="00CC47CD">
        <w:rPr>
          <w:rFonts w:ascii="Tahoma" w:hAnsi="Tahoma" w:cs="Tahoma"/>
          <w:lang w:val="sr-Cyrl-RS"/>
        </w:rPr>
        <w:t>„</w:t>
      </w:r>
      <w:r w:rsidRPr="00CC47CD">
        <w:rPr>
          <w:rFonts w:ascii="Tahoma" w:hAnsi="Tahoma" w:cs="Tahoma"/>
          <w:lang w:val="hr-HR"/>
        </w:rPr>
        <w:t>Дунав Ре</w:t>
      </w:r>
      <w:r w:rsidRPr="00CC47CD">
        <w:rPr>
          <w:rFonts w:ascii="Tahoma" w:hAnsi="Tahoma" w:cs="Tahoma"/>
          <w:lang w:val="sr-Cyrl-RS"/>
        </w:rPr>
        <w:t>“</w:t>
      </w:r>
      <w:r w:rsidRPr="00CC47CD">
        <w:rPr>
          <w:rFonts w:ascii="Tahoma" w:hAnsi="Tahoma" w:cs="Tahoma"/>
          <w:lang w:val="hr-HR"/>
        </w:rPr>
        <w:t xml:space="preserve"> а.д.о. сачињени, оценила је да је </w:t>
      </w:r>
      <w:r w:rsidRPr="00CC47CD">
        <w:rPr>
          <w:rFonts w:ascii="Tahoma" w:hAnsi="Tahoma" w:cs="Tahoma"/>
          <w:lang w:val="sr-Cyrl-RS"/>
        </w:rPr>
        <w:t xml:space="preserve">независни </w:t>
      </w:r>
      <w:r w:rsidRPr="00CC47CD">
        <w:rPr>
          <w:rFonts w:ascii="Tahoma" w:hAnsi="Tahoma" w:cs="Tahoma"/>
          <w:lang w:val="hr-HR"/>
        </w:rPr>
        <w:t xml:space="preserve">ревизор </w:t>
      </w:r>
      <w:r w:rsidRPr="00CC47CD">
        <w:rPr>
          <w:rFonts w:ascii="Tahoma" w:hAnsi="Tahoma" w:cs="Tahoma"/>
        </w:rPr>
        <w:t xml:space="preserve">„KPMG“ </w:t>
      </w:r>
      <w:r w:rsidRPr="00CC47CD">
        <w:rPr>
          <w:rFonts w:ascii="Tahoma" w:hAnsi="Tahoma" w:cs="Tahoma"/>
          <w:lang w:val="sr-Cyrl-CS"/>
        </w:rPr>
        <w:t>д.о.о.</w:t>
      </w:r>
      <w:r w:rsidRPr="00CC47CD">
        <w:rPr>
          <w:rFonts w:ascii="Tahoma" w:hAnsi="Tahoma" w:cs="Tahoma"/>
          <w:lang w:val="hr-HR"/>
        </w:rPr>
        <w:t>, ревизију изврши</w:t>
      </w:r>
      <w:r w:rsidRPr="00CC47CD">
        <w:rPr>
          <w:rFonts w:ascii="Tahoma" w:hAnsi="Tahoma" w:cs="Tahoma"/>
          <w:lang w:val="sr-Cyrl-RS"/>
        </w:rPr>
        <w:t>о</w:t>
      </w:r>
      <w:r w:rsidRPr="00CC47CD">
        <w:rPr>
          <w:rFonts w:ascii="Tahoma" w:hAnsi="Tahoma" w:cs="Tahoma"/>
          <w:lang w:val="hr-HR"/>
        </w:rPr>
        <w:t xml:space="preserve"> у складу са Законом о </w:t>
      </w:r>
      <w:r w:rsidRPr="00CC47CD">
        <w:rPr>
          <w:rFonts w:ascii="Tahoma" w:hAnsi="Tahoma" w:cs="Tahoma"/>
          <w:lang w:val="sr-Cyrl-CS"/>
        </w:rPr>
        <w:t>рачуноводству</w:t>
      </w:r>
      <w:r w:rsidRPr="00CC47CD">
        <w:rPr>
          <w:rFonts w:ascii="Tahoma" w:hAnsi="Tahoma" w:cs="Tahoma"/>
        </w:rPr>
        <w:t>,</w:t>
      </w:r>
      <w:r w:rsidRPr="00CC47CD">
        <w:rPr>
          <w:rFonts w:ascii="Tahoma" w:hAnsi="Tahoma" w:cs="Tahoma"/>
          <w:lang w:val="sr-Cyrl-RS"/>
        </w:rPr>
        <w:t xml:space="preserve"> Законом о </w:t>
      </w:r>
      <w:r w:rsidRPr="00CC47CD">
        <w:rPr>
          <w:rFonts w:ascii="Tahoma" w:hAnsi="Tahoma" w:cs="Tahoma"/>
          <w:lang w:val="hr-HR"/>
        </w:rPr>
        <w:t>ревизији</w:t>
      </w:r>
      <w:r w:rsidRPr="00CC47CD">
        <w:rPr>
          <w:rFonts w:ascii="Tahoma" w:hAnsi="Tahoma" w:cs="Tahoma"/>
          <w:lang w:val="sr-Cyrl-RS"/>
        </w:rPr>
        <w:t xml:space="preserve">, </w:t>
      </w:r>
      <w:r w:rsidRPr="00CC47CD">
        <w:rPr>
          <w:rFonts w:ascii="Tahoma" w:hAnsi="Tahoma" w:cs="Tahoma"/>
          <w:lang w:val="hr-HR"/>
        </w:rPr>
        <w:t>Међународним стандардима ревизије</w:t>
      </w:r>
      <w:r w:rsidRPr="00CC47CD">
        <w:rPr>
          <w:rFonts w:ascii="Tahoma" w:hAnsi="Tahoma" w:cs="Tahoma"/>
          <w:lang w:val="sr-Cyrl-RS"/>
        </w:rPr>
        <w:t xml:space="preserve"> и Одлуком Народне банке Србије о </w:t>
      </w:r>
      <w:r w:rsidRPr="00CC47CD">
        <w:rPr>
          <w:rFonts w:ascii="Tahoma" w:hAnsi="Tahoma" w:cs="Tahoma"/>
          <w:bCs/>
        </w:rPr>
        <w:t>садржини извештаја о обављеној ревизији финансијских извештаја друштва за осигурање/реосигурање</w:t>
      </w:r>
      <w:r>
        <w:rPr>
          <w:rFonts w:ascii="Tahoma" w:hAnsi="Tahoma" w:cs="Tahoma"/>
          <w:lang w:val="ru-RU"/>
        </w:rPr>
        <w:t xml:space="preserve">. </w:t>
      </w:r>
    </w:p>
    <w:p w:rsidR="00CC47CD" w:rsidRPr="00CC47CD" w:rsidRDefault="00CC47CD" w:rsidP="00CC47CD">
      <w:pPr>
        <w:ind w:left="400" w:hanging="360"/>
        <w:jc w:val="both"/>
        <w:rPr>
          <w:rFonts w:ascii="Tahoma" w:hAnsi="Tahoma" w:cs="Tahoma"/>
          <w:lang w:val="sr-Cyrl-CS"/>
        </w:rPr>
      </w:pPr>
      <w:r w:rsidRPr="00CC47CD">
        <w:rPr>
          <w:rFonts w:ascii="Tahoma" w:hAnsi="Tahoma" w:cs="Tahoma"/>
          <w:bCs/>
          <w:lang w:val="hr-HR"/>
        </w:rPr>
        <w:t>2.</w:t>
      </w:r>
      <w:r w:rsidRPr="00CC47CD">
        <w:rPr>
          <w:rFonts w:ascii="Tahoma" w:hAnsi="Tahoma" w:cs="Tahoma"/>
          <w:lang w:val="hr-HR"/>
        </w:rPr>
        <w:t xml:space="preserve">  У свом Извештају ревизор констатује д</w:t>
      </w:r>
      <w:r w:rsidRPr="00CC47CD">
        <w:rPr>
          <w:rFonts w:ascii="Tahoma" w:hAnsi="Tahoma" w:cs="Tahoma"/>
          <w:lang w:val="sr-Latn-CS"/>
        </w:rPr>
        <w:t xml:space="preserve">а финансијски извештаји </w:t>
      </w:r>
      <w:r w:rsidRPr="00CC47CD">
        <w:rPr>
          <w:rFonts w:ascii="Tahoma" w:hAnsi="Tahoma" w:cs="Tahoma"/>
          <w:lang w:val="sr-Cyrl-RS"/>
        </w:rPr>
        <w:t>„</w:t>
      </w:r>
      <w:r w:rsidRPr="00CC47CD">
        <w:rPr>
          <w:rFonts w:ascii="Tahoma" w:hAnsi="Tahoma" w:cs="Tahoma"/>
          <w:lang w:val="hr-HR"/>
        </w:rPr>
        <w:t>Дунав Ре”</w:t>
      </w:r>
      <w:r w:rsidRPr="00CC47CD">
        <w:rPr>
          <w:rFonts w:ascii="Tahoma" w:hAnsi="Tahoma" w:cs="Tahoma"/>
          <w:lang w:val="sr-Cyrl-RS"/>
        </w:rPr>
        <w:t xml:space="preserve"> </w:t>
      </w:r>
      <w:r w:rsidRPr="00CC47CD">
        <w:rPr>
          <w:rFonts w:ascii="Tahoma" w:hAnsi="Tahoma" w:cs="Tahoma"/>
          <w:lang w:val="hr-HR"/>
        </w:rPr>
        <w:t>а.д.о. истинито и објективно</w:t>
      </w:r>
      <w:r w:rsidRPr="00CC47CD">
        <w:rPr>
          <w:rFonts w:ascii="Tahoma" w:hAnsi="Tahoma" w:cs="Tahoma"/>
          <w:lang w:val="sr-Cyrl-RS"/>
        </w:rPr>
        <w:t>,</w:t>
      </w:r>
      <w:r w:rsidRPr="00CC47CD">
        <w:rPr>
          <w:rFonts w:ascii="Tahoma" w:hAnsi="Tahoma" w:cs="Tahoma"/>
          <w:lang w:val="sr-Cyrl-CS"/>
        </w:rPr>
        <w:t xml:space="preserve"> по свим материјално значајним питањима</w:t>
      </w:r>
      <w:r w:rsidRPr="00CC47CD">
        <w:rPr>
          <w:rFonts w:ascii="Tahoma" w:hAnsi="Tahoma" w:cs="Tahoma"/>
          <w:lang w:val="hr-HR"/>
        </w:rPr>
        <w:t xml:space="preserve"> приказују финансијски положај Друштва на дан 31.12.</w:t>
      </w:r>
      <w:r w:rsidRPr="00CC47CD">
        <w:rPr>
          <w:rFonts w:ascii="Tahoma" w:hAnsi="Tahoma" w:cs="Tahoma"/>
          <w:lang w:val="sr-Cyrl-RS"/>
        </w:rPr>
        <w:t>2023</w:t>
      </w:r>
      <w:r w:rsidRPr="00CC47CD">
        <w:rPr>
          <w:rFonts w:ascii="Tahoma" w:hAnsi="Tahoma" w:cs="Tahoma"/>
          <w:lang w:val="hr-HR"/>
        </w:rPr>
        <w:t>. године</w:t>
      </w:r>
      <w:r w:rsidRPr="00CC47CD">
        <w:rPr>
          <w:rFonts w:ascii="Tahoma" w:hAnsi="Tahoma" w:cs="Tahoma"/>
          <w:lang w:val="sr-Cyrl-RS"/>
        </w:rPr>
        <w:t>,</w:t>
      </w:r>
      <w:r w:rsidRPr="00CC47CD">
        <w:rPr>
          <w:rFonts w:ascii="Tahoma" w:hAnsi="Tahoma" w:cs="Tahoma"/>
          <w:lang w:val="hr-HR"/>
        </w:rPr>
        <w:t xml:space="preserve"> као и резултате његовог пословања, промене на капиталу и  токове</w:t>
      </w:r>
      <w:r w:rsidRPr="00CC47CD">
        <w:rPr>
          <w:rFonts w:ascii="Tahoma" w:hAnsi="Tahoma" w:cs="Tahoma"/>
          <w:lang w:val="sr-Cyrl-CS"/>
        </w:rPr>
        <w:t xml:space="preserve"> готовине</w:t>
      </w:r>
      <w:r w:rsidRPr="00CC47CD">
        <w:rPr>
          <w:rFonts w:ascii="Tahoma" w:hAnsi="Tahoma" w:cs="Tahoma"/>
          <w:lang w:val="hr-HR"/>
        </w:rPr>
        <w:t xml:space="preserve"> за годину која се завршава на тај дан, у складу са рачуноводственим прописима Републике Србије</w:t>
      </w:r>
      <w:r w:rsidRPr="00CC47CD">
        <w:rPr>
          <w:rFonts w:ascii="Tahoma" w:hAnsi="Tahoma" w:cs="Tahoma"/>
          <w:lang w:val="sr-Cyrl-CS"/>
        </w:rPr>
        <w:t xml:space="preserve"> и рачуноводственим политикама</w:t>
      </w:r>
      <w:r w:rsidRPr="00CC47CD">
        <w:rPr>
          <w:rFonts w:ascii="Tahoma" w:hAnsi="Tahoma" w:cs="Tahoma"/>
          <w:lang w:val="hr-HR"/>
        </w:rPr>
        <w:t xml:space="preserve"> </w:t>
      </w:r>
      <w:r w:rsidRPr="00CC47CD">
        <w:rPr>
          <w:rFonts w:ascii="Tahoma" w:hAnsi="Tahoma" w:cs="Tahoma"/>
          <w:lang w:val="sr-Cyrl-CS"/>
        </w:rPr>
        <w:t>Друштва.</w:t>
      </w:r>
    </w:p>
    <w:p w:rsidR="00CC47CD" w:rsidRPr="00CC47CD" w:rsidRDefault="00CC47CD" w:rsidP="00CC47CD">
      <w:pPr>
        <w:ind w:left="400" w:hanging="420"/>
        <w:jc w:val="both"/>
        <w:rPr>
          <w:rFonts w:ascii="Tahoma" w:hAnsi="Tahoma" w:cs="Tahoma"/>
          <w:lang w:val="sr-Cyrl-RS"/>
        </w:rPr>
      </w:pPr>
      <w:r w:rsidRPr="00CC47CD">
        <w:rPr>
          <w:rFonts w:ascii="Tahoma" w:hAnsi="Tahoma" w:cs="Tahoma"/>
          <w:bCs/>
          <w:lang w:val="hr-HR"/>
        </w:rPr>
        <w:t>3.</w:t>
      </w:r>
      <w:r w:rsidRPr="00CC47CD">
        <w:rPr>
          <w:rFonts w:ascii="Tahoma" w:hAnsi="Tahoma" w:cs="Tahoma"/>
          <w:b/>
          <w:bCs/>
          <w:lang w:val="hr-HR"/>
        </w:rPr>
        <w:t xml:space="preserve">  </w:t>
      </w:r>
      <w:r w:rsidRPr="00CC47CD">
        <w:rPr>
          <w:rFonts w:ascii="Tahoma" w:hAnsi="Tahoma" w:cs="Tahoma"/>
          <w:lang w:val="hr-HR"/>
        </w:rPr>
        <w:t xml:space="preserve">Скупштина Друштва, </w:t>
      </w:r>
      <w:r w:rsidRPr="00CC47CD">
        <w:rPr>
          <w:rFonts w:ascii="Tahoma" w:hAnsi="Tahoma" w:cs="Tahoma"/>
          <w:lang w:val="sr-Cyrl-CS"/>
        </w:rPr>
        <w:t>усваја</w:t>
      </w:r>
      <w:r w:rsidRPr="00CC47CD">
        <w:rPr>
          <w:rFonts w:ascii="Tahoma" w:hAnsi="Tahoma" w:cs="Tahoma"/>
          <w:lang w:val="hr-HR"/>
        </w:rPr>
        <w:t xml:space="preserve"> у целости Извештај о обављеној ревизији финансијских извештаја за </w:t>
      </w:r>
      <w:r w:rsidRPr="00CC47CD">
        <w:rPr>
          <w:rFonts w:ascii="Tahoma" w:hAnsi="Tahoma" w:cs="Tahoma"/>
          <w:lang w:val="sr-Cyrl-RS"/>
        </w:rPr>
        <w:t>2023</w:t>
      </w:r>
      <w:r w:rsidRPr="00CC47CD">
        <w:rPr>
          <w:rFonts w:ascii="Tahoma" w:hAnsi="Tahoma" w:cs="Tahoma"/>
          <w:lang w:val="hr-HR"/>
        </w:rPr>
        <w:t>. годину</w:t>
      </w:r>
      <w:r w:rsidRPr="00CC47CD">
        <w:rPr>
          <w:rFonts w:ascii="Tahoma" w:hAnsi="Tahoma" w:cs="Tahoma"/>
          <w:lang w:val="sr-Cyrl-RS"/>
        </w:rPr>
        <w:t>.</w:t>
      </w:r>
    </w:p>
    <w:p w:rsidR="00CC47CD" w:rsidRPr="00CC47CD" w:rsidRDefault="00CC47CD" w:rsidP="00B81712">
      <w:pPr>
        <w:ind w:left="400" w:hanging="400"/>
        <w:jc w:val="both"/>
        <w:rPr>
          <w:rFonts w:ascii="Tahoma" w:hAnsi="Tahoma" w:cs="Tahoma"/>
          <w:lang w:val="hr-HR"/>
        </w:rPr>
      </w:pPr>
      <w:r w:rsidRPr="00CC47CD">
        <w:rPr>
          <w:rFonts w:ascii="Tahoma" w:hAnsi="Tahoma" w:cs="Tahoma"/>
          <w:bCs/>
          <w:lang w:val="hr-HR"/>
        </w:rPr>
        <w:lastRenderedPageBreak/>
        <w:t>4.</w:t>
      </w:r>
      <w:r w:rsidRPr="00CC47CD">
        <w:rPr>
          <w:rFonts w:ascii="Tahoma" w:hAnsi="Tahoma" w:cs="Tahoma"/>
          <w:lang w:val="hr-HR"/>
        </w:rPr>
        <w:t xml:space="preserve"> На основу напред наведеног, Скупштина </w:t>
      </w:r>
      <w:r w:rsidRPr="00CC47CD">
        <w:rPr>
          <w:rFonts w:ascii="Tahoma" w:hAnsi="Tahoma" w:cs="Tahoma"/>
          <w:lang w:val="sr-Cyrl-RS"/>
        </w:rPr>
        <w:t>Друштва</w:t>
      </w:r>
      <w:r w:rsidRPr="00CC47CD">
        <w:rPr>
          <w:rFonts w:ascii="Tahoma" w:hAnsi="Tahoma" w:cs="Tahoma"/>
          <w:lang w:val="ru-RU"/>
        </w:rPr>
        <w:t xml:space="preserve"> даје позитиван Коментар на </w:t>
      </w:r>
      <w:r w:rsidRPr="00CC47CD">
        <w:rPr>
          <w:rFonts w:ascii="Tahoma" w:hAnsi="Tahoma" w:cs="Tahoma"/>
          <w:lang w:val="hr-HR"/>
        </w:rPr>
        <w:t xml:space="preserve">Извештај о обављеној ревизији рачуноводствених извештаја за </w:t>
      </w:r>
      <w:r w:rsidRPr="00CC47CD">
        <w:rPr>
          <w:rFonts w:ascii="Tahoma" w:hAnsi="Tahoma" w:cs="Tahoma"/>
          <w:lang w:val="sr-Cyrl-RS"/>
        </w:rPr>
        <w:t>2023</w:t>
      </w:r>
      <w:r w:rsidRPr="00CC47CD">
        <w:rPr>
          <w:rFonts w:ascii="Tahoma" w:hAnsi="Tahoma" w:cs="Tahoma"/>
          <w:lang w:val="hr-HR"/>
        </w:rPr>
        <w:t>.</w:t>
      </w:r>
      <w:r w:rsidRPr="00CC47CD">
        <w:rPr>
          <w:rFonts w:ascii="Tahoma" w:hAnsi="Tahoma" w:cs="Tahoma"/>
          <w:lang w:val="sr-Cyrl-CS"/>
        </w:rPr>
        <w:t xml:space="preserve"> </w:t>
      </w:r>
      <w:r w:rsidRPr="00CC47CD">
        <w:rPr>
          <w:rFonts w:ascii="Tahoma" w:hAnsi="Tahoma" w:cs="Tahoma"/>
          <w:lang w:val="hr-HR"/>
        </w:rPr>
        <w:t>годину.</w:t>
      </w:r>
    </w:p>
    <w:p w:rsidR="004F0979" w:rsidRPr="007C5D47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8"/>
          <w:szCs w:val="8"/>
          <w:u w:val="single"/>
          <w:lang w:val="sr-Cyrl-CS" w:eastAsia="ar-SA"/>
        </w:rPr>
      </w:pPr>
    </w:p>
    <w:p w:rsidR="00846647" w:rsidRPr="007C5D47" w:rsidRDefault="005E0959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расподели</w:t>
      </w:r>
      <w:r w:rsidR="00846647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добитк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а оствареног у пословању за </w:t>
      </w:r>
      <w:r w:rsidR="00692A2E">
        <w:rPr>
          <w:rFonts w:ascii="Tahoma" w:eastAsia="Times New Roman" w:hAnsi="Tahoma" w:cs="Tahoma"/>
          <w:b/>
          <w:sz w:val="24"/>
          <w:szCs w:val="24"/>
          <w:u w:val="single"/>
          <w:lang w:val="en-US" w:eastAsia="ar-SA"/>
        </w:rPr>
        <w:t>2</w:t>
      </w:r>
      <w:r w:rsidR="00CC47CD"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  <w:t>023</w:t>
      </w:r>
      <w:r w:rsidR="00846647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673A3B" w:rsidRPr="007C5D47" w:rsidRDefault="00673A3B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3A3B" w:rsidRPr="007C5D47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био је </w:t>
      </w:r>
      <w:r w:rsidR="00CC47CD">
        <w:rPr>
          <w:rFonts w:ascii="Tahoma" w:eastAsia="Times New Roman" w:hAnsi="Tahoma" w:cs="Tahoma"/>
          <w:lang w:val="sr-Cyrl-CS" w:eastAsia="ar-SA"/>
        </w:rPr>
        <w:t>Владимир Узелац</w:t>
      </w:r>
      <w:r w:rsidRPr="007C5D47">
        <w:rPr>
          <w:rFonts w:ascii="Tahoma" w:eastAsia="Times New Roman" w:hAnsi="Tahoma" w:cs="Tahoma"/>
          <w:lang w:val="sr-Cyrl-CS" w:eastAsia="ar-SA"/>
        </w:rPr>
        <w:t xml:space="preserve"> који је присутне упознао са предлогом Одлуке </w:t>
      </w:r>
      <w:r w:rsidR="005E0959">
        <w:rPr>
          <w:rFonts w:ascii="Tahoma" w:eastAsia="Times New Roman" w:hAnsi="Tahoma" w:cs="Tahoma"/>
          <w:lang w:val="sr-Cyrl-CS" w:eastAsia="ar-SA"/>
        </w:rPr>
        <w:t>о расподели</w:t>
      </w:r>
      <w:r w:rsidRPr="007C5D47">
        <w:rPr>
          <w:rFonts w:ascii="Tahoma" w:eastAsia="Times New Roman" w:hAnsi="Tahoma" w:cs="Tahoma"/>
          <w:lang w:val="sr-Cyrl-CS" w:eastAsia="ar-SA"/>
        </w:rPr>
        <w:t xml:space="preserve"> добитк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а оствареног у пословању за </w:t>
      </w:r>
      <w:r w:rsidR="00CC47CD">
        <w:rPr>
          <w:rFonts w:ascii="Tahoma" w:eastAsia="Times New Roman" w:hAnsi="Tahoma" w:cs="Tahoma"/>
          <w:lang w:val="sr-Cyrl-CS" w:eastAsia="ar-SA"/>
        </w:rPr>
        <w:t>2023</w:t>
      </w:r>
      <w:r w:rsidRPr="007C5D47">
        <w:rPr>
          <w:rFonts w:ascii="Tahoma" w:eastAsia="Times New Roman" w:hAnsi="Tahoma" w:cs="Tahoma"/>
          <w:lang w:val="sr-Cyrl-CS" w:eastAsia="ar-SA"/>
        </w:rPr>
        <w:t>. годину.</w:t>
      </w:r>
    </w:p>
    <w:p w:rsidR="00E734EF" w:rsidRPr="007C5D47" w:rsidRDefault="00673A3B" w:rsidP="00E734EF">
      <w:pPr>
        <w:spacing w:after="0"/>
        <w:ind w:firstLine="720"/>
        <w:jc w:val="both"/>
        <w:rPr>
          <w:rFonts w:ascii="Tahoma" w:hAnsi="Tahoma" w:cs="Tahoma"/>
          <w:lang w:val="sr-Cyrl-CS"/>
        </w:rPr>
      </w:pPr>
      <w:r w:rsidRPr="007C5D47">
        <w:rPr>
          <w:rFonts w:ascii="Tahoma" w:eastAsia="Times New Roman" w:hAnsi="Tahoma" w:cs="Tahoma"/>
          <w:lang w:val="sr-Cyrl-CS" w:eastAsia="ar-SA"/>
        </w:rPr>
        <w:t>Он је истакао да се наведеном Одлуком пре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длаже Скупштини да добит из </w:t>
      </w:r>
      <w:r w:rsidR="00CC47CD">
        <w:rPr>
          <w:rFonts w:ascii="Tahoma" w:eastAsia="Times New Roman" w:hAnsi="Tahoma" w:cs="Tahoma"/>
          <w:lang w:val="sr-Cyrl-CS" w:eastAsia="ar-SA"/>
        </w:rPr>
        <w:t>2023</w:t>
      </w:r>
      <w:r w:rsidRPr="007C5D47">
        <w:rPr>
          <w:rFonts w:ascii="Tahoma" w:eastAsia="Times New Roman" w:hAnsi="Tahoma" w:cs="Tahoma"/>
          <w:lang w:val="sr-Cyrl-CS" w:eastAsia="ar-SA"/>
        </w:rPr>
        <w:t xml:space="preserve">. године </w:t>
      </w:r>
      <w:r w:rsidR="00E734EF" w:rsidRPr="007C5D47">
        <w:rPr>
          <w:rFonts w:ascii="Tahoma" w:hAnsi="Tahoma" w:cs="Tahoma"/>
          <w:lang w:val="sr-Cyrl-CS"/>
        </w:rPr>
        <w:t>у износу од</w:t>
      </w:r>
      <w:r w:rsidR="00E734EF" w:rsidRPr="007C5D47">
        <w:rPr>
          <w:rFonts w:ascii="Tahoma" w:hAnsi="Tahoma" w:cs="Tahoma"/>
          <w:b/>
          <w:lang w:val="sr-Cyrl-CS"/>
        </w:rPr>
        <w:t xml:space="preserve"> </w:t>
      </w:r>
      <w:r w:rsidR="003970BA">
        <w:rPr>
          <w:rFonts w:ascii="Tahoma" w:eastAsia="Calibri" w:hAnsi="Tahoma" w:cs="Tahoma"/>
          <w:noProof/>
        </w:rPr>
        <w:t>727.829.560,65</w:t>
      </w:r>
      <w:r w:rsidR="003970BA" w:rsidRPr="009D5F7B">
        <w:rPr>
          <w:rFonts w:ascii="Tahoma" w:eastAsia="Calibri" w:hAnsi="Tahoma" w:cs="Tahoma"/>
          <w:noProof/>
        </w:rPr>
        <w:t xml:space="preserve"> </w:t>
      </w:r>
      <w:r w:rsidR="00E734EF" w:rsidRPr="007C5D47">
        <w:rPr>
          <w:rFonts w:ascii="Tahoma" w:hAnsi="Tahoma" w:cs="Tahoma"/>
          <w:lang w:val="sr-Cyrl-CS"/>
        </w:rPr>
        <w:t xml:space="preserve">динара, распореди за исплату дивиденде акционарима Друштва у укупном бруто износу од </w:t>
      </w:r>
      <w:r w:rsidR="003970BA" w:rsidRPr="001B0408">
        <w:rPr>
          <w:rFonts w:ascii="Tahoma" w:hAnsi="Tahoma" w:cs="Tahoma"/>
          <w:noProof/>
          <w:lang w:val="sr-Cyrl-RS" w:eastAsia="sr-Latn-CS"/>
        </w:rPr>
        <w:t>363.91</w:t>
      </w:r>
      <w:r w:rsidR="003970BA" w:rsidRPr="001B0408">
        <w:rPr>
          <w:rFonts w:ascii="Tahoma" w:hAnsi="Tahoma" w:cs="Tahoma"/>
          <w:noProof/>
          <w:lang w:eastAsia="sr-Latn-CS"/>
        </w:rPr>
        <w:t>7</w:t>
      </w:r>
      <w:r w:rsidR="003970BA" w:rsidRPr="001B0408">
        <w:rPr>
          <w:rFonts w:ascii="Tahoma" w:hAnsi="Tahoma" w:cs="Tahoma"/>
          <w:noProof/>
          <w:lang w:val="sr-Cyrl-RS" w:eastAsia="sr-Latn-CS"/>
        </w:rPr>
        <w:t>.</w:t>
      </w:r>
      <w:r w:rsidR="003970BA" w:rsidRPr="001B0408">
        <w:rPr>
          <w:rFonts w:ascii="Tahoma" w:hAnsi="Tahoma" w:cs="Tahoma"/>
          <w:noProof/>
          <w:lang w:eastAsia="sr-Latn-CS"/>
        </w:rPr>
        <w:t>442</w:t>
      </w:r>
      <w:r w:rsidR="003970BA" w:rsidRPr="001B0408">
        <w:rPr>
          <w:rFonts w:ascii="Tahoma" w:hAnsi="Tahoma" w:cs="Tahoma"/>
          <w:noProof/>
          <w:lang w:val="sr-Cyrl-RS" w:eastAsia="sr-Latn-CS"/>
        </w:rPr>
        <w:t>,</w:t>
      </w:r>
      <w:r w:rsidR="003970BA" w:rsidRPr="001B0408">
        <w:rPr>
          <w:rFonts w:ascii="Tahoma" w:hAnsi="Tahoma" w:cs="Tahoma"/>
          <w:noProof/>
          <w:lang w:eastAsia="sr-Latn-CS"/>
        </w:rPr>
        <w:t>10</w:t>
      </w:r>
      <w:r w:rsidR="00E734EF" w:rsidRPr="007C5D47">
        <w:rPr>
          <w:rFonts w:ascii="Tahoma" w:hAnsi="Tahoma" w:cs="Tahoma"/>
        </w:rPr>
        <w:t xml:space="preserve"> </w:t>
      </w:r>
      <w:r w:rsidR="00E734EF" w:rsidRPr="007C5D47">
        <w:rPr>
          <w:rFonts w:ascii="Tahoma" w:hAnsi="Tahoma" w:cs="Tahoma"/>
          <w:lang w:val="sr-Cyrl-CS"/>
        </w:rPr>
        <w:t xml:space="preserve">динара, а да преостали део добити у износу од </w:t>
      </w:r>
      <w:r w:rsidR="003970BA">
        <w:rPr>
          <w:rFonts w:ascii="Tahoma" w:hAnsi="Tahoma" w:cs="Tahoma"/>
          <w:noProof/>
          <w:lang w:eastAsia="sr-Latn-CS"/>
        </w:rPr>
        <w:t>363.912.118,55</w:t>
      </w:r>
      <w:r w:rsidR="003970BA" w:rsidRPr="00EB1B1F">
        <w:rPr>
          <w:rFonts w:ascii="Tahoma" w:hAnsi="Tahoma" w:cs="Tahoma"/>
          <w:noProof/>
          <w:lang w:eastAsia="sr-Latn-CS"/>
        </w:rPr>
        <w:t xml:space="preserve"> </w:t>
      </w:r>
      <w:r w:rsidR="00E734EF" w:rsidRPr="007C5D47">
        <w:rPr>
          <w:rFonts w:ascii="Tahoma" w:hAnsi="Tahoma" w:cs="Tahoma"/>
          <w:lang w:val="sr-Cyrl-CS"/>
        </w:rPr>
        <w:t>динара, остане на рачуну нераспоређене добити.</w:t>
      </w:r>
    </w:p>
    <w:p w:rsidR="00A76D3A" w:rsidRPr="007C5D47" w:rsidRDefault="00673A3B" w:rsidP="00E33C0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3970BA">
        <w:rPr>
          <w:rFonts w:ascii="Tahoma" w:eastAsia="Times New Roman" w:hAnsi="Tahoma" w:cs="Tahoma"/>
          <w:lang w:val="sr-Cyrl-CS" w:eastAsia="ar-SA"/>
        </w:rPr>
        <w:t xml:space="preserve">На крају је нагласио да ће дивиденда износити </w:t>
      </w:r>
      <w:r w:rsidR="003970BA" w:rsidRPr="003970BA">
        <w:rPr>
          <w:rFonts w:ascii="Tahoma" w:eastAsia="Calibri" w:hAnsi="Tahoma" w:cs="Tahoma"/>
        </w:rPr>
        <w:t xml:space="preserve">371,30 </w:t>
      </w:r>
      <w:r w:rsidR="00BC7616" w:rsidRPr="003970BA">
        <w:rPr>
          <w:rFonts w:ascii="Tahoma" w:eastAsia="Times New Roman" w:hAnsi="Tahoma" w:cs="Tahoma"/>
          <w:lang w:val="sr-Cyrl-RS" w:eastAsia="ar-SA"/>
        </w:rPr>
        <w:t>динар</w:t>
      </w:r>
      <w:r w:rsidR="00EA4BDE" w:rsidRPr="003970BA">
        <w:rPr>
          <w:rFonts w:ascii="Tahoma" w:eastAsia="Times New Roman" w:hAnsi="Tahoma" w:cs="Tahoma"/>
          <w:lang w:val="sr-Cyrl-RS" w:eastAsia="ar-SA"/>
        </w:rPr>
        <w:t>а</w:t>
      </w:r>
      <w:r w:rsidRPr="003970BA">
        <w:rPr>
          <w:rFonts w:ascii="Tahoma" w:eastAsia="Times New Roman" w:hAnsi="Tahoma" w:cs="Tahoma"/>
          <w:lang w:val="sr-Cyrl-RS" w:eastAsia="ar-SA"/>
        </w:rPr>
        <w:t xml:space="preserve"> по акцији, да право имају сви акционари који су били на листи акционара на дан акционара и да ће се исплата извршити</w:t>
      </w:r>
      <w:r w:rsidR="00176B04" w:rsidRPr="003970BA">
        <w:rPr>
          <w:rFonts w:ascii="Tahoma" w:eastAsia="Calibri" w:hAnsi="Tahoma" w:cs="Tahoma"/>
          <w:lang w:val="sr-Cyrl-RS"/>
        </w:rPr>
        <w:t xml:space="preserve"> </w:t>
      </w:r>
      <w:r w:rsidR="00176B04" w:rsidRPr="003970BA">
        <w:rPr>
          <w:rFonts w:ascii="Tahoma" w:eastAsia="Times New Roman" w:hAnsi="Tahoma" w:cs="Tahoma"/>
          <w:lang w:val="sr-Cyrl-RS" w:eastAsia="ar-SA"/>
        </w:rPr>
        <w:t xml:space="preserve">у најкасније у року од 6 месеци од дана доношења ове Одлуке, </w:t>
      </w:r>
      <w:r w:rsidR="00834D74" w:rsidRPr="003970BA">
        <w:rPr>
          <w:rFonts w:ascii="Tahoma" w:eastAsia="Times New Roman" w:hAnsi="Tahoma" w:cs="Tahoma"/>
          <w:lang w:val="sr-Cyrl-RS" w:eastAsia="ar-SA"/>
        </w:rPr>
        <w:t xml:space="preserve">у </w:t>
      </w:r>
      <w:r w:rsidR="00176B04" w:rsidRPr="003970BA">
        <w:rPr>
          <w:rFonts w:ascii="Tahoma" w:eastAsia="Times New Roman" w:hAnsi="Tahoma" w:cs="Tahoma"/>
          <w:lang w:val="sr-Cyrl-RS" w:eastAsia="ar-SA"/>
        </w:rPr>
        <w:t xml:space="preserve">складу са чланом 271. Закона о привредним друштвима, као и да </w:t>
      </w:r>
      <w:r w:rsidRPr="003970BA">
        <w:rPr>
          <w:rFonts w:ascii="Tahoma" w:eastAsia="Times New Roman" w:hAnsi="Tahoma" w:cs="Tahoma"/>
          <w:lang w:val="sr-Cyrl-RS" w:eastAsia="ar-SA"/>
        </w:rPr>
        <w:t>ће Друштво о томе обавестити све акционаре на прописан начин.</w:t>
      </w:r>
    </w:p>
    <w:p w:rsidR="00035DE3" w:rsidRPr="007C5D47" w:rsidRDefault="00035DE3" w:rsidP="00E33C0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601EDA" w:rsidRPr="00601EDA" w:rsidRDefault="00601EDA" w:rsidP="00601EDA">
      <w:pPr>
        <w:pStyle w:val="BodyTextIndent"/>
        <w:ind w:left="0" w:firstLine="7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val="sr-Cyrl-RS"/>
        </w:rPr>
        <w:t>Потом</w:t>
      </w:r>
      <w:r w:rsidR="003970BA">
        <w:rPr>
          <w:rFonts w:eastAsia="Calibri"/>
          <w:sz w:val="22"/>
          <w:szCs w:val="22"/>
          <w:lang w:val="sr-Cyrl-RS"/>
        </w:rPr>
        <w:t xml:space="preserve"> је н</w:t>
      </w:r>
      <w:r w:rsidR="00CC47CD" w:rsidRPr="00CC47CD">
        <w:rPr>
          <w:rFonts w:eastAsia="Calibri"/>
          <w:sz w:val="22"/>
          <w:szCs w:val="22"/>
          <w:lang w:val="sr-Cyrl-RS"/>
        </w:rPr>
        <w:t xml:space="preserve">а основу члана </w:t>
      </w:r>
      <w:r w:rsidR="00CC47CD" w:rsidRPr="00CC47CD">
        <w:rPr>
          <w:rFonts w:eastAsia="Calibri"/>
          <w:sz w:val="22"/>
          <w:szCs w:val="22"/>
          <w:lang w:val="sr-Latn-RS"/>
        </w:rPr>
        <w:t>269. - 275</w:t>
      </w:r>
      <w:r w:rsidR="00CC47CD" w:rsidRPr="00CC47CD">
        <w:rPr>
          <w:rFonts w:eastAsia="Calibri"/>
          <w:sz w:val="22"/>
          <w:szCs w:val="22"/>
          <w:lang w:val="sr-Cyrl-RS"/>
        </w:rPr>
        <w:t>. Закона</w:t>
      </w:r>
      <w:r w:rsidR="00CC47CD" w:rsidRPr="00CC47CD">
        <w:rPr>
          <w:rFonts w:ascii="Arial" w:eastAsia="Calibri" w:hAnsi="Arial" w:cs="Arial"/>
          <w:sz w:val="22"/>
          <w:szCs w:val="22"/>
          <w:lang w:val="sr-Cyrl-RS"/>
        </w:rPr>
        <w:t xml:space="preserve"> </w:t>
      </w:r>
      <w:r w:rsidR="00CC47CD" w:rsidRPr="00CC47CD">
        <w:rPr>
          <w:rFonts w:eastAsia="Calibri"/>
          <w:sz w:val="22"/>
          <w:szCs w:val="22"/>
          <w:lang w:val="sr-Cyrl-RS"/>
        </w:rPr>
        <w:t xml:space="preserve">о привредним друштвима (Сл. гласник РС бр. </w:t>
      </w:r>
      <w:hyperlink r:id="rId6" w:tooltip="Закон о привредним друштвима (27/05/2011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36/11</w:t>
        </w:r>
      </w:hyperlink>
      <w:r w:rsidR="00CC47CD" w:rsidRPr="00CC47CD">
        <w:rPr>
          <w:rFonts w:eastAsia="Calibri"/>
          <w:sz w:val="22"/>
          <w:szCs w:val="22"/>
          <w:lang w:val="en-US"/>
        </w:rPr>
        <w:t xml:space="preserve">, </w:t>
      </w:r>
      <w:hyperlink r:id="rId7" w:tooltip="Закон о изменама и допунама Закона о привредним друштвима (27/12/2011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99/11</w:t>
        </w:r>
      </w:hyperlink>
      <w:r w:rsidR="00CC47CD" w:rsidRPr="00CC47CD">
        <w:rPr>
          <w:rFonts w:eastAsia="Calibri"/>
          <w:sz w:val="22"/>
          <w:szCs w:val="22"/>
          <w:lang w:val="en-US"/>
        </w:rPr>
        <w:t xml:space="preserve">, </w:t>
      </w:r>
      <w:hyperlink r:id="rId8" w:tooltip="Закон о изменама и допунама Закона о стечају (05/08/2014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83/14</w:t>
        </w:r>
      </w:hyperlink>
      <w:r w:rsidR="00CC47CD" w:rsidRPr="00CC47CD">
        <w:rPr>
          <w:rFonts w:eastAsia="Calibri"/>
          <w:sz w:val="22"/>
          <w:szCs w:val="22"/>
          <w:lang w:val="en-US"/>
        </w:rPr>
        <w:t xml:space="preserve"> - </w:t>
      </w:r>
      <w:proofErr w:type="spellStart"/>
      <w:r w:rsidR="00CC47CD" w:rsidRPr="00CC47CD">
        <w:rPr>
          <w:rFonts w:eastAsia="Calibri"/>
          <w:sz w:val="22"/>
          <w:szCs w:val="22"/>
          <w:lang w:val="en-US"/>
        </w:rPr>
        <w:t>др</w:t>
      </w:r>
      <w:proofErr w:type="spellEnd"/>
      <w:r w:rsidR="00CC47CD" w:rsidRPr="00CC47CD">
        <w:rPr>
          <w:rFonts w:eastAsia="Calibri"/>
          <w:sz w:val="22"/>
          <w:szCs w:val="22"/>
          <w:lang w:val="en-US"/>
        </w:rPr>
        <w:t xml:space="preserve">. </w:t>
      </w:r>
      <w:proofErr w:type="spellStart"/>
      <w:r w:rsidR="00CC47CD" w:rsidRPr="00CC47CD">
        <w:rPr>
          <w:rFonts w:eastAsia="Calibri"/>
          <w:sz w:val="22"/>
          <w:szCs w:val="22"/>
          <w:lang w:val="en-US"/>
        </w:rPr>
        <w:t>закон</w:t>
      </w:r>
      <w:proofErr w:type="spellEnd"/>
      <w:r w:rsidR="00CC47CD" w:rsidRPr="00CC47CD">
        <w:rPr>
          <w:rFonts w:eastAsia="Calibri"/>
          <w:sz w:val="22"/>
          <w:szCs w:val="22"/>
          <w:lang w:val="en-US"/>
        </w:rPr>
        <w:t xml:space="preserve">, </w:t>
      </w:r>
      <w:hyperlink r:id="rId9" w:tooltip="Закон о изменама и допуни Закона о привредним друштвима (20/01/2015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5/15</w:t>
        </w:r>
      </w:hyperlink>
      <w:r w:rsidR="00CC47CD" w:rsidRPr="00CC47CD">
        <w:rPr>
          <w:rFonts w:eastAsia="Calibri"/>
          <w:sz w:val="22"/>
          <w:szCs w:val="22"/>
          <w:lang w:val="en-US"/>
        </w:rPr>
        <w:t xml:space="preserve">, </w:t>
      </w:r>
      <w:hyperlink r:id="rId10" w:tooltip="Закон о изменама и допунама Закона о привредним друштвима (08/06/2018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44/18</w:t>
        </w:r>
      </w:hyperlink>
      <w:r w:rsidR="00CC47CD" w:rsidRPr="00CC47CD">
        <w:rPr>
          <w:rFonts w:eastAsia="Calibri"/>
          <w:sz w:val="22"/>
          <w:szCs w:val="22"/>
          <w:lang w:val="en-US"/>
        </w:rPr>
        <w:t xml:space="preserve">, </w:t>
      </w:r>
      <w:hyperlink r:id="rId11" w:tooltip="Закон о измени и допунама Закона о привредним друштвима (08/12/2018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95/18</w:t>
        </w:r>
      </w:hyperlink>
      <w:r w:rsidR="00CC47CD" w:rsidRPr="00CC47CD">
        <w:rPr>
          <w:rFonts w:eastAsia="Calibri"/>
          <w:sz w:val="22"/>
          <w:szCs w:val="22"/>
          <w:lang w:val="sr-Cyrl-RS"/>
        </w:rPr>
        <w:t>,</w:t>
      </w:r>
      <w:r w:rsidR="00CC47CD" w:rsidRPr="00CC47CD">
        <w:rPr>
          <w:rFonts w:eastAsia="Calibri"/>
          <w:sz w:val="22"/>
          <w:szCs w:val="22"/>
          <w:lang w:val="en-US"/>
        </w:rPr>
        <w:t xml:space="preserve"> </w:t>
      </w:r>
      <w:hyperlink r:id="rId12" w:tooltip="Закон о изменама и допунама Закона о привредним друштвима (24/12/2019)" w:history="1">
        <w:r w:rsidR="00CC47CD" w:rsidRPr="00CC47CD">
          <w:rPr>
            <w:rStyle w:val="Hyperlink"/>
            <w:rFonts w:eastAsia="Calibri"/>
            <w:color w:val="auto"/>
            <w:sz w:val="22"/>
            <w:szCs w:val="22"/>
            <w:u w:val="none"/>
            <w:lang w:val="en-US"/>
          </w:rPr>
          <w:t>91/19</w:t>
        </w:r>
      </w:hyperlink>
      <w:r w:rsidR="00CC47CD" w:rsidRPr="00CC47CD">
        <w:rPr>
          <w:rFonts w:eastAsia="Calibri"/>
          <w:sz w:val="22"/>
          <w:szCs w:val="22"/>
          <w:lang w:val="sr-Cyrl-RS"/>
        </w:rPr>
        <w:t xml:space="preserve"> и 109/21)</w:t>
      </w:r>
      <w:r w:rsidR="00CC47CD" w:rsidRPr="00CC47CD">
        <w:rPr>
          <w:rFonts w:ascii="Arial" w:eastAsia="Calibri" w:hAnsi="Arial" w:cs="Arial"/>
          <w:sz w:val="22"/>
          <w:szCs w:val="22"/>
          <w:lang w:val="sr-Cyrl-RS"/>
        </w:rPr>
        <w:t xml:space="preserve"> </w:t>
      </w:r>
      <w:r w:rsidR="00CC47CD" w:rsidRPr="00CC47CD">
        <w:rPr>
          <w:sz w:val="22"/>
          <w:szCs w:val="22"/>
        </w:rPr>
        <w:t xml:space="preserve">и члана 31. тачка </w:t>
      </w:r>
      <w:r w:rsidR="00CC47CD" w:rsidRPr="00CC47CD">
        <w:rPr>
          <w:sz w:val="22"/>
          <w:szCs w:val="22"/>
          <w:lang w:val="sr-Cyrl-RS"/>
        </w:rPr>
        <w:t>7)</w:t>
      </w:r>
      <w:r w:rsidR="00CC47CD" w:rsidRPr="00CC47CD">
        <w:rPr>
          <w:sz w:val="22"/>
          <w:szCs w:val="22"/>
        </w:rPr>
        <w:t xml:space="preserve"> Статута Друштва</w:t>
      </w:r>
      <w:r w:rsidR="00CC47CD" w:rsidRPr="00CC47CD">
        <w:rPr>
          <w:sz w:val="22"/>
          <w:szCs w:val="22"/>
          <w:lang w:val="sr-Cyrl-RS"/>
        </w:rPr>
        <w:t xml:space="preserve"> </w:t>
      </w:r>
      <w:r w:rsidR="00CC47CD" w:rsidRPr="00CC47CD">
        <w:rPr>
          <w:sz w:val="22"/>
          <w:szCs w:val="22"/>
        </w:rPr>
        <w:t xml:space="preserve">за реосигурање </w:t>
      </w:r>
      <w:r w:rsidR="00CC47CD" w:rsidRPr="00CC47CD">
        <w:rPr>
          <w:sz w:val="22"/>
          <w:szCs w:val="22"/>
          <w:lang w:val="sr-Cyrl-RS"/>
        </w:rPr>
        <w:t>„</w:t>
      </w:r>
      <w:r w:rsidR="00CC47CD" w:rsidRPr="00CC47CD">
        <w:rPr>
          <w:sz w:val="22"/>
          <w:szCs w:val="22"/>
        </w:rPr>
        <w:t>Дунав Ре</w:t>
      </w:r>
      <w:r w:rsidR="00CC47CD" w:rsidRPr="00CC47CD">
        <w:rPr>
          <w:sz w:val="22"/>
          <w:szCs w:val="22"/>
          <w:lang w:val="sr-Cyrl-RS"/>
        </w:rPr>
        <w:t>“</w:t>
      </w:r>
      <w:r w:rsidR="00CC47CD" w:rsidRPr="00CC47CD">
        <w:rPr>
          <w:sz w:val="22"/>
          <w:szCs w:val="22"/>
        </w:rPr>
        <w:t xml:space="preserve"> а.д.о.</w:t>
      </w:r>
      <w:r w:rsidR="00CC47CD" w:rsidRPr="00CC47CD">
        <w:rPr>
          <w:sz w:val="22"/>
          <w:szCs w:val="22"/>
          <w:lang w:val="sr-Cyrl-RS"/>
        </w:rPr>
        <w:t xml:space="preserve"> од 29.11.2006. године (пречишћен текст од 27.04.2023. год.)</w:t>
      </w:r>
      <w:r w:rsidR="00CC47CD" w:rsidRPr="00CC47CD">
        <w:rPr>
          <w:sz w:val="22"/>
          <w:szCs w:val="22"/>
        </w:rPr>
        <w:t xml:space="preserve">, а након разматрања финансијских извештаја и годишњег извештаја о пословању и предлога </w:t>
      </w:r>
      <w:r w:rsidR="00CC47CD" w:rsidRPr="00CC47CD">
        <w:rPr>
          <w:sz w:val="22"/>
          <w:szCs w:val="22"/>
          <w:lang w:val="sr-Cyrl-RS"/>
        </w:rPr>
        <w:t>Надзорн</w:t>
      </w:r>
      <w:r w:rsidR="00CC47CD" w:rsidRPr="00CC47CD">
        <w:rPr>
          <w:sz w:val="22"/>
          <w:szCs w:val="22"/>
        </w:rPr>
        <w:t xml:space="preserve">ог одбора са </w:t>
      </w:r>
      <w:r w:rsidR="00CC47CD" w:rsidRPr="00CC47CD">
        <w:rPr>
          <w:sz w:val="22"/>
          <w:szCs w:val="22"/>
          <w:lang w:val="sr-Cyrl-RS"/>
        </w:rPr>
        <w:t>49</w:t>
      </w:r>
      <w:r w:rsidR="00CC47CD" w:rsidRPr="00CC47CD">
        <w:rPr>
          <w:sz w:val="22"/>
          <w:szCs w:val="22"/>
        </w:rPr>
        <w:t>. седнице,</w:t>
      </w:r>
      <w:r w:rsidR="00CC47CD" w:rsidRPr="00CC47CD">
        <w:rPr>
          <w:sz w:val="22"/>
          <w:szCs w:val="22"/>
          <w:lang w:val="sr-Cyrl-RS"/>
        </w:rPr>
        <w:t xml:space="preserve"> одржане 29.03.2024.године,</w:t>
      </w:r>
      <w:r w:rsidR="00CC47CD" w:rsidRPr="00CC47CD">
        <w:rPr>
          <w:sz w:val="22"/>
          <w:szCs w:val="22"/>
          <w:lang w:val="sr-Latn-RS"/>
        </w:rPr>
        <w:t xml:space="preserve"> </w:t>
      </w:r>
      <w:r w:rsidR="00CC47CD" w:rsidRPr="00CC47CD">
        <w:rPr>
          <w:sz w:val="22"/>
          <w:szCs w:val="22"/>
        </w:rPr>
        <w:t xml:space="preserve"> Скупштина </w:t>
      </w:r>
      <w:r w:rsidR="00CC47CD" w:rsidRPr="00CC47CD">
        <w:rPr>
          <w:sz w:val="22"/>
          <w:szCs w:val="22"/>
          <w:lang w:val="sr-Cyrl-RS"/>
        </w:rPr>
        <w:t>Друштва</w:t>
      </w:r>
      <w:r w:rsidRPr="00601EDA">
        <w:rPr>
          <w:sz w:val="22"/>
          <w:szCs w:val="22"/>
          <w:lang w:eastAsia="ar-SA"/>
        </w:rPr>
        <w:t xml:space="preserve"> </w:t>
      </w:r>
      <w:r w:rsidRPr="00601EDA">
        <w:rPr>
          <w:sz w:val="22"/>
          <w:szCs w:val="22"/>
        </w:rPr>
        <w:t xml:space="preserve">са </w:t>
      </w:r>
      <w:r w:rsidRPr="00601EDA">
        <w:rPr>
          <w:sz w:val="22"/>
          <w:szCs w:val="22"/>
          <w:lang w:val="sr-Latn-RS"/>
        </w:rPr>
        <w:t>892.757</w:t>
      </w:r>
      <w:r w:rsidRPr="00601EDA">
        <w:rPr>
          <w:sz w:val="22"/>
          <w:szCs w:val="22"/>
          <w:lang w:val="sr-Cyrl-RS"/>
        </w:rPr>
        <w:t xml:space="preserve"> </w:t>
      </w:r>
      <w:r w:rsidRPr="00601EDA">
        <w:rPr>
          <w:sz w:val="22"/>
          <w:szCs w:val="22"/>
        </w:rPr>
        <w:t>гласова „за“, без гласова „против“ и „уздржаних“, донела</w:t>
      </w:r>
    </w:p>
    <w:p w:rsidR="003970BA" w:rsidRPr="003970BA" w:rsidRDefault="003970BA" w:rsidP="00CC47CD">
      <w:pPr>
        <w:pStyle w:val="BodyTextIndent"/>
        <w:ind w:left="0" w:firstLine="720"/>
        <w:jc w:val="both"/>
        <w:rPr>
          <w:sz w:val="22"/>
          <w:szCs w:val="22"/>
          <w:lang w:val="sr-Cyrl-RS"/>
        </w:rPr>
      </w:pPr>
    </w:p>
    <w:p w:rsidR="00CC47CD" w:rsidRPr="00CC47CD" w:rsidRDefault="00CC47CD" w:rsidP="00601EDA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CC47CD">
        <w:rPr>
          <w:rFonts w:ascii="Tahoma" w:eastAsia="Calibri" w:hAnsi="Tahoma" w:cs="Tahoma"/>
          <w:lang w:val="sr-Cyrl-RS"/>
        </w:rPr>
        <w:t>О</w:t>
      </w:r>
      <w:r w:rsidRPr="00CC47CD">
        <w:rPr>
          <w:rFonts w:ascii="Tahoma" w:eastAsia="Calibri" w:hAnsi="Tahoma" w:cs="Tahoma"/>
        </w:rPr>
        <w:t xml:space="preserve"> </w:t>
      </w:r>
      <w:r w:rsidRPr="00CC47CD">
        <w:rPr>
          <w:rFonts w:ascii="Tahoma" w:eastAsia="Calibri" w:hAnsi="Tahoma" w:cs="Tahoma"/>
          <w:lang w:val="sr-Cyrl-RS"/>
        </w:rPr>
        <w:t>Д</w:t>
      </w:r>
      <w:r w:rsidRPr="00CC47CD">
        <w:rPr>
          <w:rFonts w:ascii="Tahoma" w:eastAsia="Calibri" w:hAnsi="Tahoma" w:cs="Tahoma"/>
        </w:rPr>
        <w:t xml:space="preserve"> </w:t>
      </w:r>
      <w:r w:rsidRPr="00CC47CD">
        <w:rPr>
          <w:rFonts w:ascii="Tahoma" w:eastAsia="Calibri" w:hAnsi="Tahoma" w:cs="Tahoma"/>
          <w:lang w:val="sr-Cyrl-RS"/>
        </w:rPr>
        <w:t>Л</w:t>
      </w:r>
      <w:r w:rsidRPr="00CC47CD">
        <w:rPr>
          <w:rFonts w:ascii="Tahoma" w:eastAsia="Calibri" w:hAnsi="Tahoma" w:cs="Tahoma"/>
        </w:rPr>
        <w:t xml:space="preserve"> </w:t>
      </w:r>
      <w:r w:rsidRPr="00CC47CD">
        <w:rPr>
          <w:rFonts w:ascii="Tahoma" w:eastAsia="Calibri" w:hAnsi="Tahoma" w:cs="Tahoma"/>
          <w:lang w:val="sr-Cyrl-RS"/>
        </w:rPr>
        <w:t>У</w:t>
      </w:r>
      <w:r w:rsidRPr="00CC47CD">
        <w:rPr>
          <w:rFonts w:ascii="Tahoma" w:eastAsia="Calibri" w:hAnsi="Tahoma" w:cs="Tahoma"/>
        </w:rPr>
        <w:t xml:space="preserve"> </w:t>
      </w:r>
      <w:r w:rsidRPr="00CC47CD">
        <w:rPr>
          <w:rFonts w:ascii="Tahoma" w:eastAsia="Calibri" w:hAnsi="Tahoma" w:cs="Tahoma"/>
          <w:lang w:val="sr-Cyrl-RS"/>
        </w:rPr>
        <w:t>К</w:t>
      </w:r>
      <w:r w:rsidRPr="00CC47CD">
        <w:rPr>
          <w:rFonts w:ascii="Tahoma" w:eastAsia="Calibri" w:hAnsi="Tahoma" w:cs="Tahoma"/>
        </w:rPr>
        <w:t xml:space="preserve"> </w:t>
      </w:r>
      <w:r w:rsidRPr="00CC47CD">
        <w:rPr>
          <w:rFonts w:ascii="Tahoma" w:eastAsia="Calibri" w:hAnsi="Tahoma" w:cs="Tahoma"/>
          <w:lang w:val="sr-Cyrl-RS"/>
        </w:rPr>
        <w:t>У</w:t>
      </w:r>
    </w:p>
    <w:p w:rsidR="00CC47CD" w:rsidRDefault="00CC47CD" w:rsidP="00601EDA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CC47CD">
        <w:rPr>
          <w:rFonts w:ascii="Tahoma" w:eastAsia="Calibri" w:hAnsi="Tahoma" w:cs="Tahoma"/>
          <w:lang w:val="sr-Cyrl-RS"/>
        </w:rPr>
        <w:t xml:space="preserve">о расподели добити за 2023. годину  </w:t>
      </w:r>
    </w:p>
    <w:p w:rsidR="00601EDA" w:rsidRPr="00CC47CD" w:rsidRDefault="00601EDA" w:rsidP="00601EDA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CC47CD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AF7ECF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AF7ECF">
        <w:rPr>
          <w:rFonts w:ascii="Tahoma" w:eastAsia="Calibri" w:hAnsi="Tahoma" w:cs="Tahoma"/>
          <w:noProof/>
          <w:lang w:val="sr-Cyrl-CS"/>
        </w:rPr>
        <w:t xml:space="preserve"> </w:t>
      </w:r>
      <w:r w:rsidRPr="00AF7ECF">
        <w:rPr>
          <w:rFonts w:ascii="Tahoma" w:eastAsia="Calibri" w:hAnsi="Tahoma" w:cs="Tahoma"/>
          <w:lang w:val="sr-Cyrl-RS"/>
        </w:rPr>
        <w:t xml:space="preserve">„Дунав </w:t>
      </w:r>
      <w:r>
        <w:rPr>
          <w:rFonts w:ascii="Tahoma" w:eastAsia="Calibri" w:hAnsi="Tahoma" w:cs="Tahoma"/>
          <w:lang w:val="sr-Cyrl-RS"/>
        </w:rPr>
        <w:t>Р</w:t>
      </w:r>
      <w:r w:rsidRPr="00AF7ECF">
        <w:rPr>
          <w:rFonts w:ascii="Tahoma" w:eastAsia="Calibri" w:hAnsi="Tahoma" w:cs="Tahoma"/>
          <w:lang w:val="sr-Cyrl-RS"/>
        </w:rPr>
        <w:t>е” а.д.о. Београд</w:t>
      </w:r>
      <w:r w:rsidRPr="00AF7ECF">
        <w:rPr>
          <w:rFonts w:ascii="Tahoma" w:eastAsia="Calibri" w:hAnsi="Tahoma" w:cs="Tahoma"/>
          <w:noProof/>
          <w:lang w:val="sr-Cyrl-CS"/>
        </w:rPr>
        <w:t xml:space="preserve"> (у д</w:t>
      </w:r>
      <w:r w:rsidRPr="00AF7ECF">
        <w:rPr>
          <w:rFonts w:ascii="Tahoma" w:eastAsia="Calibri" w:hAnsi="Tahoma" w:cs="Tahoma"/>
          <w:noProof/>
        </w:rPr>
        <w:t>a</w:t>
      </w:r>
      <w:r w:rsidRPr="00AF7ECF">
        <w:rPr>
          <w:rFonts w:ascii="Tahoma" w:eastAsia="Calibri" w:hAnsi="Tahoma" w:cs="Tahoma"/>
          <w:noProof/>
          <w:lang w:val="sr-Cyrl-RS"/>
        </w:rPr>
        <w:t>љ</w:t>
      </w:r>
      <w:r w:rsidRPr="00AF7ECF">
        <w:rPr>
          <w:rFonts w:ascii="Tahoma" w:eastAsia="Calibri" w:hAnsi="Tahoma" w:cs="Tahoma"/>
          <w:noProof/>
          <w:lang w:val="sr-Cyrl-CS"/>
        </w:rPr>
        <w:t xml:space="preserve">ем тексту: </w:t>
      </w:r>
      <w:r>
        <w:rPr>
          <w:rFonts w:ascii="Tahoma" w:eastAsia="Calibri" w:hAnsi="Tahoma" w:cs="Tahoma"/>
          <w:noProof/>
          <w:lang w:val="sr-Cyrl-CS"/>
        </w:rPr>
        <w:t>Друштво</w:t>
      </w:r>
      <w:r w:rsidRPr="00AF7ECF">
        <w:rPr>
          <w:rFonts w:ascii="Tahoma" w:eastAsia="Calibri" w:hAnsi="Tahoma" w:cs="Tahoma"/>
          <w:noProof/>
          <w:lang w:val="sr-Cyrl-CS"/>
        </w:rPr>
        <w:t>) утврђена у годиш</w:t>
      </w:r>
      <w:r>
        <w:rPr>
          <w:rFonts w:ascii="Tahoma" w:eastAsia="Calibri" w:hAnsi="Tahoma" w:cs="Tahoma"/>
          <w:noProof/>
          <w:lang w:val="sr-Cyrl-CS"/>
        </w:rPr>
        <w:t xml:space="preserve">њем извештају о пословању за 2023. годину </w:t>
      </w:r>
      <w:r w:rsidRPr="00AF7ECF">
        <w:rPr>
          <w:rFonts w:ascii="Tahoma" w:eastAsia="Calibri" w:hAnsi="Tahoma" w:cs="Tahoma"/>
          <w:noProof/>
          <w:lang w:val="sr-Cyrl-CS"/>
        </w:rPr>
        <w:t xml:space="preserve">износи </w:t>
      </w:r>
      <w:r>
        <w:rPr>
          <w:rFonts w:ascii="Tahoma" w:eastAsia="Calibri" w:hAnsi="Tahoma" w:cs="Tahoma"/>
          <w:noProof/>
        </w:rPr>
        <w:t>727.829.560,65</w:t>
      </w:r>
      <w:r w:rsidRPr="009D5F7B">
        <w:rPr>
          <w:rFonts w:ascii="Tahoma" w:eastAsia="Calibri" w:hAnsi="Tahoma" w:cs="Tahoma"/>
          <w:b/>
          <w:noProof/>
          <w:lang w:val="sr-Cyrl-CS"/>
        </w:rPr>
        <w:t xml:space="preserve"> </w:t>
      </w:r>
      <w:r w:rsidRPr="009D5F7B">
        <w:rPr>
          <w:rFonts w:ascii="Tahoma" w:eastAsia="Calibri" w:hAnsi="Tahoma" w:cs="Tahoma"/>
          <w:noProof/>
        </w:rPr>
        <w:t xml:space="preserve"> </w:t>
      </w:r>
      <w:r w:rsidRPr="00AF7ECF">
        <w:rPr>
          <w:rFonts w:ascii="Tahoma" w:eastAsia="Calibri" w:hAnsi="Tahoma" w:cs="Tahoma"/>
          <w:noProof/>
          <w:lang w:val="sr-Cyrl-CS"/>
        </w:rPr>
        <w:t>динара.</w:t>
      </w:r>
    </w:p>
    <w:p w:rsidR="00CC47CD" w:rsidRPr="00CC47CD" w:rsidRDefault="00CC47CD" w:rsidP="00CC47CD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sz w:val="6"/>
          <w:szCs w:val="6"/>
          <w:lang w:val="sr-Cyrl-CS"/>
        </w:rPr>
      </w:pPr>
    </w:p>
    <w:p w:rsidR="00CC47CD" w:rsidRPr="00AF7ECF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AF7ECF">
        <w:rPr>
          <w:rFonts w:ascii="Tahoma" w:eastAsia="Calibri" w:hAnsi="Tahoma" w:cs="Tahoma"/>
          <w:noProof/>
          <w:lang w:val="sr-Cyrl-CS"/>
        </w:rPr>
        <w:t xml:space="preserve">Добит </w:t>
      </w:r>
      <w:r>
        <w:rPr>
          <w:rFonts w:ascii="Tahoma" w:eastAsia="Calibri" w:hAnsi="Tahoma" w:cs="Tahoma"/>
          <w:noProof/>
          <w:lang w:val="sr-Cyrl-CS"/>
        </w:rPr>
        <w:t>Друштва</w:t>
      </w:r>
      <w:r w:rsidRPr="00AF7ECF">
        <w:rPr>
          <w:rFonts w:ascii="Tahoma" w:eastAsia="Calibri" w:hAnsi="Tahoma" w:cs="Tahoma"/>
          <w:noProof/>
          <w:lang w:val="sr-Cyrl-CS"/>
        </w:rPr>
        <w:t xml:space="preserve"> из члана 1. </w:t>
      </w:r>
      <w:r>
        <w:rPr>
          <w:rFonts w:ascii="Tahoma" w:eastAsia="Calibri" w:hAnsi="Tahoma" w:cs="Tahoma"/>
          <w:noProof/>
          <w:lang w:val="sr-Cyrl-CS"/>
        </w:rPr>
        <w:t>о</w:t>
      </w:r>
      <w:r w:rsidRPr="00AF7ECF">
        <w:rPr>
          <w:rFonts w:ascii="Tahoma" w:eastAsia="Calibri" w:hAnsi="Tahoma" w:cs="Tahoma"/>
          <w:noProof/>
          <w:lang w:val="sr-Cyrl-CS"/>
        </w:rPr>
        <w:t xml:space="preserve">ве </w:t>
      </w:r>
      <w:r>
        <w:rPr>
          <w:rFonts w:ascii="Tahoma" w:eastAsia="Calibri" w:hAnsi="Tahoma" w:cs="Tahoma"/>
          <w:noProof/>
          <w:lang w:val="sr-Cyrl-CS"/>
        </w:rPr>
        <w:t>О</w:t>
      </w:r>
      <w:r w:rsidRPr="00AF7ECF">
        <w:rPr>
          <w:rFonts w:ascii="Tahoma" w:eastAsia="Calibri" w:hAnsi="Tahoma" w:cs="Tahoma"/>
          <w:noProof/>
          <w:lang w:val="sr-Cyrl-CS"/>
        </w:rPr>
        <w:t xml:space="preserve">длуке распоређује се на следећи начин: </w:t>
      </w:r>
    </w:p>
    <w:p w:rsidR="00CC47CD" w:rsidRPr="00EB1B1F" w:rsidRDefault="00CC47CD" w:rsidP="00CC47CD">
      <w:pPr>
        <w:ind w:left="851" w:hanging="131"/>
        <w:contextualSpacing/>
        <w:jc w:val="both"/>
        <w:rPr>
          <w:rFonts w:ascii="Tahoma" w:hAnsi="Tahoma" w:cs="Tahoma"/>
          <w:noProof/>
          <w:lang w:val="sr-Cyrl-CS" w:eastAsia="sr-Latn-CS"/>
        </w:rPr>
      </w:pPr>
      <w:r w:rsidRPr="00EB1B1F">
        <w:rPr>
          <w:rFonts w:ascii="Tahoma" w:hAnsi="Tahoma" w:cs="Tahoma"/>
          <w:noProof/>
          <w:lang w:eastAsia="sr-Latn-CS"/>
        </w:rPr>
        <w:t xml:space="preserve">- </w:t>
      </w:r>
      <w:r w:rsidRPr="00EB1B1F">
        <w:rPr>
          <w:rFonts w:ascii="Tahoma" w:hAnsi="Tahoma" w:cs="Tahoma"/>
          <w:noProof/>
          <w:lang w:val="sr-Cyrl-CS" w:eastAsia="sr-Latn-CS"/>
        </w:rPr>
        <w:t xml:space="preserve">за исплату дивиденде акционарима Друштва у укупном бруто износу </w:t>
      </w:r>
      <w:r w:rsidRPr="00EB1B1F">
        <w:rPr>
          <w:rFonts w:ascii="Tahoma" w:hAnsi="Tahoma" w:cs="Tahoma"/>
          <w:noProof/>
          <w:lang w:eastAsia="sr-Latn-CS"/>
        </w:rPr>
        <w:t xml:space="preserve">   </w:t>
      </w:r>
      <w:r w:rsidRPr="001B0408">
        <w:rPr>
          <w:rFonts w:ascii="Tahoma" w:hAnsi="Tahoma" w:cs="Tahoma"/>
          <w:noProof/>
          <w:lang w:val="sr-Cyrl-CS" w:eastAsia="sr-Latn-CS"/>
        </w:rPr>
        <w:t xml:space="preserve">од </w:t>
      </w:r>
      <w:r w:rsidRPr="001B0408">
        <w:rPr>
          <w:rFonts w:ascii="Tahoma" w:hAnsi="Tahoma" w:cs="Tahoma"/>
          <w:noProof/>
          <w:lang w:val="sr-Cyrl-RS" w:eastAsia="sr-Latn-CS"/>
        </w:rPr>
        <w:t>363.91</w:t>
      </w:r>
      <w:r w:rsidRPr="001B0408">
        <w:rPr>
          <w:rFonts w:ascii="Tahoma" w:hAnsi="Tahoma" w:cs="Tahoma"/>
          <w:noProof/>
          <w:lang w:eastAsia="sr-Latn-CS"/>
        </w:rPr>
        <w:t>7</w:t>
      </w:r>
      <w:r w:rsidRPr="001B0408">
        <w:rPr>
          <w:rFonts w:ascii="Tahoma" w:hAnsi="Tahoma" w:cs="Tahoma"/>
          <w:noProof/>
          <w:lang w:val="sr-Cyrl-RS" w:eastAsia="sr-Latn-CS"/>
        </w:rPr>
        <w:t>.</w:t>
      </w:r>
      <w:r w:rsidRPr="001B0408">
        <w:rPr>
          <w:rFonts w:ascii="Tahoma" w:hAnsi="Tahoma" w:cs="Tahoma"/>
          <w:noProof/>
          <w:lang w:eastAsia="sr-Latn-CS"/>
        </w:rPr>
        <w:t>442</w:t>
      </w:r>
      <w:r w:rsidRPr="001B0408">
        <w:rPr>
          <w:rFonts w:ascii="Tahoma" w:hAnsi="Tahoma" w:cs="Tahoma"/>
          <w:noProof/>
          <w:lang w:val="sr-Cyrl-RS" w:eastAsia="sr-Latn-CS"/>
        </w:rPr>
        <w:t>,</w:t>
      </w:r>
      <w:r w:rsidRPr="001B0408">
        <w:rPr>
          <w:rFonts w:ascii="Tahoma" w:hAnsi="Tahoma" w:cs="Tahoma"/>
          <w:noProof/>
          <w:lang w:eastAsia="sr-Latn-CS"/>
        </w:rPr>
        <w:t>10</w:t>
      </w:r>
      <w:r w:rsidRPr="001B0408">
        <w:rPr>
          <w:rFonts w:ascii="Tahoma" w:hAnsi="Tahoma" w:cs="Tahoma"/>
          <w:noProof/>
          <w:lang w:val="sr-Cyrl-CS" w:eastAsia="sr-Latn-CS"/>
        </w:rPr>
        <w:t xml:space="preserve"> динара</w:t>
      </w:r>
      <w:r w:rsidRPr="00EB1B1F">
        <w:rPr>
          <w:rFonts w:ascii="Tahoma" w:hAnsi="Tahoma" w:cs="Tahoma"/>
          <w:noProof/>
          <w:lang w:val="sr-Cyrl-CS" w:eastAsia="sr-Latn-CS"/>
        </w:rPr>
        <w:t xml:space="preserve">, </w:t>
      </w:r>
    </w:p>
    <w:p w:rsidR="00CC47CD" w:rsidRDefault="00CC47CD" w:rsidP="00CC47CD">
      <w:pPr>
        <w:ind w:left="851" w:hanging="131"/>
        <w:contextualSpacing/>
        <w:jc w:val="both"/>
        <w:rPr>
          <w:rFonts w:ascii="Tahoma" w:hAnsi="Tahoma" w:cs="Tahoma"/>
          <w:noProof/>
          <w:lang w:val="sr-Cyrl-CS" w:eastAsia="sr-Latn-CS"/>
        </w:rPr>
      </w:pPr>
      <w:r w:rsidRPr="00EB1B1F">
        <w:rPr>
          <w:rFonts w:ascii="Tahoma" w:hAnsi="Tahoma" w:cs="Tahoma"/>
          <w:noProof/>
          <w:lang w:eastAsia="sr-Latn-CS"/>
        </w:rPr>
        <w:t xml:space="preserve">- </w:t>
      </w:r>
      <w:r w:rsidRPr="00EB1B1F">
        <w:rPr>
          <w:rFonts w:ascii="Tahoma" w:hAnsi="Tahoma" w:cs="Tahoma"/>
          <w:noProof/>
          <w:lang w:val="sr-Cyrl-CS" w:eastAsia="sr-Latn-CS"/>
        </w:rPr>
        <w:t xml:space="preserve">преостали део добити у износу од </w:t>
      </w:r>
      <w:r>
        <w:rPr>
          <w:rFonts w:ascii="Tahoma" w:hAnsi="Tahoma" w:cs="Tahoma"/>
          <w:noProof/>
          <w:lang w:eastAsia="sr-Latn-CS"/>
        </w:rPr>
        <w:t>363.912.118,55</w:t>
      </w:r>
      <w:r w:rsidRPr="00EB1B1F">
        <w:rPr>
          <w:rFonts w:ascii="Tahoma" w:hAnsi="Tahoma" w:cs="Tahoma"/>
          <w:noProof/>
          <w:lang w:eastAsia="sr-Latn-CS"/>
        </w:rPr>
        <w:t xml:space="preserve"> </w:t>
      </w:r>
      <w:r w:rsidRPr="00EB1B1F">
        <w:rPr>
          <w:rFonts w:ascii="Tahoma" w:hAnsi="Tahoma" w:cs="Tahoma"/>
          <w:noProof/>
          <w:lang w:val="sr-Cyrl-CS" w:eastAsia="sr-Latn-CS"/>
        </w:rPr>
        <w:t xml:space="preserve">динара остаје </w:t>
      </w:r>
      <w:r>
        <w:rPr>
          <w:rFonts w:ascii="Tahoma" w:hAnsi="Tahoma" w:cs="Tahoma"/>
          <w:noProof/>
          <w:lang w:val="sr-Cyrl-CS" w:eastAsia="sr-Latn-CS"/>
        </w:rPr>
        <w:t>на рачуну нераспоређене добити.</w:t>
      </w:r>
    </w:p>
    <w:p w:rsidR="00CC47CD" w:rsidRPr="00CC47CD" w:rsidRDefault="00CC47CD" w:rsidP="00CC47CD">
      <w:pPr>
        <w:ind w:left="851" w:hanging="131"/>
        <w:contextualSpacing/>
        <w:jc w:val="both"/>
        <w:rPr>
          <w:rFonts w:ascii="Tahoma" w:hAnsi="Tahoma" w:cs="Tahoma"/>
          <w:noProof/>
          <w:sz w:val="6"/>
          <w:szCs w:val="6"/>
          <w:lang w:val="sr-Cyrl-CS" w:eastAsia="sr-Latn-CS"/>
        </w:rPr>
      </w:pPr>
    </w:p>
    <w:p w:rsidR="00CC47CD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EB1B1F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EB1B1F">
        <w:rPr>
          <w:rFonts w:ascii="Tahoma" w:eastAsia="Calibri" w:hAnsi="Tahoma" w:cs="Tahoma"/>
        </w:rPr>
        <w:t>,</w:t>
      </w:r>
      <w:r w:rsidRPr="00EB1B1F">
        <w:rPr>
          <w:rFonts w:ascii="Tahoma" w:eastAsia="Calibri" w:hAnsi="Tahoma" w:cs="Tahoma"/>
          <w:lang w:val="sr-Cyrl-RS"/>
        </w:rPr>
        <w:t xml:space="preserve"> у бруто износу од </w:t>
      </w:r>
      <w:r w:rsidRPr="001B0408">
        <w:rPr>
          <w:rFonts w:ascii="Tahoma" w:eastAsia="Calibri" w:hAnsi="Tahoma" w:cs="Tahoma"/>
        </w:rPr>
        <w:t>371,30</w:t>
      </w:r>
      <w:r w:rsidRPr="00EB1B1F">
        <w:rPr>
          <w:rFonts w:ascii="Tahoma" w:eastAsia="Calibri" w:hAnsi="Tahoma" w:cs="Tahoma"/>
        </w:rPr>
        <w:t xml:space="preserve"> </w:t>
      </w:r>
      <w:r w:rsidRPr="00EB1B1F">
        <w:rPr>
          <w:rFonts w:ascii="Tahoma" w:eastAsia="Calibri" w:hAnsi="Tahoma" w:cs="Tahoma"/>
          <w:lang w:val="sr-Cyrl-RS"/>
        </w:rPr>
        <w:t>динара по акцији</w:t>
      </w:r>
      <w:r w:rsidRPr="00AF7ECF">
        <w:rPr>
          <w:rFonts w:ascii="Tahoma" w:eastAsia="Calibri" w:hAnsi="Tahoma" w:cs="Tahoma"/>
          <w:lang w:val="sr-Cyrl-RS"/>
        </w:rPr>
        <w:t>.</w:t>
      </w:r>
    </w:p>
    <w:p w:rsidR="00CC47CD" w:rsidRPr="00CC47CD" w:rsidRDefault="00CC47CD" w:rsidP="00CC47CD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CC47CD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F7ECF">
        <w:rPr>
          <w:rFonts w:ascii="Tahoma" w:eastAsia="Calibri" w:hAnsi="Tahoma" w:cs="Tahoma"/>
          <w:lang w:val="sr-Cyrl-RS"/>
        </w:rPr>
        <w:t xml:space="preserve">Право на исплату дивиденде имају сви акционари </w:t>
      </w:r>
      <w:r>
        <w:rPr>
          <w:rFonts w:ascii="Tahoma" w:eastAsia="Calibri" w:hAnsi="Tahoma" w:cs="Tahoma"/>
          <w:lang w:val="sr-Cyrl-RS"/>
        </w:rPr>
        <w:t>Друштва</w:t>
      </w:r>
      <w:r w:rsidRPr="00AF7ECF">
        <w:rPr>
          <w:rFonts w:ascii="Tahoma" w:eastAsia="Calibri" w:hAnsi="Tahoma" w:cs="Tahoma"/>
          <w:lang w:val="sr-Cyrl-RS"/>
        </w:rPr>
        <w:t xml:space="preserve"> на Дан акционара за </w:t>
      </w:r>
      <w:r>
        <w:rPr>
          <w:rFonts w:ascii="Tahoma" w:eastAsia="Calibri" w:hAnsi="Tahoma" w:cs="Tahoma"/>
          <w:lang w:val="sr-Cyrl-RS"/>
        </w:rPr>
        <w:t>115</w:t>
      </w:r>
      <w:r w:rsidRPr="00BA4179">
        <w:rPr>
          <w:rFonts w:ascii="Tahoma" w:eastAsia="Calibri" w:hAnsi="Tahoma" w:cs="Tahoma"/>
          <w:lang w:val="sr-Cyrl-RS"/>
        </w:rPr>
        <w:t>.</w:t>
      </w:r>
      <w:r w:rsidRPr="00AF7ECF">
        <w:rPr>
          <w:rFonts w:ascii="Tahoma" w:eastAsia="Calibri" w:hAnsi="Tahoma" w:cs="Tahoma"/>
          <w:lang w:val="sr-Cyrl-RS"/>
        </w:rPr>
        <w:t xml:space="preserve"> редовну седницу Скупштине </w:t>
      </w:r>
      <w:r>
        <w:rPr>
          <w:rFonts w:ascii="Tahoma" w:eastAsia="Calibri" w:hAnsi="Tahoma" w:cs="Tahoma"/>
          <w:lang w:val="sr-Cyrl-RS"/>
        </w:rPr>
        <w:t>Друштва</w:t>
      </w:r>
      <w:r w:rsidRPr="00AF7ECF">
        <w:rPr>
          <w:rFonts w:ascii="Tahoma" w:eastAsia="Calibri" w:hAnsi="Tahoma" w:cs="Tahoma"/>
          <w:lang w:val="sr-Cyrl-RS"/>
        </w:rPr>
        <w:t>.</w:t>
      </w:r>
    </w:p>
    <w:p w:rsidR="00CC47CD" w:rsidRPr="00CC47CD" w:rsidRDefault="00CC47CD" w:rsidP="00CC47CD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CC47CD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3573BA">
        <w:rPr>
          <w:rFonts w:ascii="Tahoma" w:eastAsia="Calibri" w:hAnsi="Tahoma" w:cs="Tahoma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:rsidR="00CC47CD" w:rsidRPr="00CC47CD" w:rsidRDefault="00CC47CD" w:rsidP="00CC47CD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</w:rPr>
      </w:pPr>
    </w:p>
    <w:p w:rsidR="00CC47CD" w:rsidRDefault="00CC47CD" w:rsidP="00CC47CD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 xml:space="preserve">Друштво се </w:t>
      </w:r>
      <w:r w:rsidRPr="00AF7ECF">
        <w:rPr>
          <w:rFonts w:ascii="Tahoma" w:eastAsia="Calibri" w:hAnsi="Tahoma" w:cs="Tahoma"/>
          <w:lang w:val="sr-Cyrl-RS"/>
        </w:rPr>
        <w:t>обавезује да ће, у року од 15 да</w:t>
      </w:r>
      <w:r>
        <w:rPr>
          <w:rFonts w:ascii="Tahoma" w:eastAsia="Calibri" w:hAnsi="Tahoma" w:cs="Tahoma"/>
          <w:lang w:val="sr-Cyrl-RS"/>
        </w:rPr>
        <w:t>на од дана доношења ове Одлуке,</w:t>
      </w:r>
      <w:r w:rsidRPr="00AF7ECF">
        <w:rPr>
          <w:rFonts w:ascii="Tahoma" w:eastAsia="Calibri" w:hAnsi="Tahoma" w:cs="Tahoma"/>
          <w:lang w:val="sr-Cyrl-RS"/>
        </w:rPr>
        <w:t xml:space="preserve"> обавестити све акционаре </w:t>
      </w:r>
      <w:r>
        <w:rPr>
          <w:rFonts w:ascii="Tahoma" w:eastAsia="Calibri" w:hAnsi="Tahoma" w:cs="Tahoma"/>
          <w:lang w:val="sr-Cyrl-RS"/>
        </w:rPr>
        <w:t>о</w:t>
      </w:r>
      <w:r w:rsidRPr="00AF7ECF">
        <w:rPr>
          <w:rFonts w:ascii="Tahoma" w:eastAsia="Calibri" w:hAnsi="Tahoma" w:cs="Tahoma"/>
          <w:lang w:val="sr-Cyrl-RS"/>
        </w:rPr>
        <w:t xml:space="preserve"> испла</w:t>
      </w:r>
      <w:r>
        <w:rPr>
          <w:rFonts w:ascii="Tahoma" w:eastAsia="Calibri" w:hAnsi="Tahoma" w:cs="Tahoma"/>
          <w:lang w:val="sr-Cyrl-RS"/>
        </w:rPr>
        <w:t>ти</w:t>
      </w:r>
      <w:r w:rsidRPr="00AF7ECF">
        <w:rPr>
          <w:rFonts w:ascii="Tahoma" w:eastAsia="Calibri" w:hAnsi="Tahoma" w:cs="Tahoma"/>
          <w:lang w:val="sr-Cyrl-RS"/>
        </w:rPr>
        <w:t xml:space="preserve"> дивиденд</w:t>
      </w:r>
      <w:r>
        <w:rPr>
          <w:rFonts w:ascii="Tahoma" w:eastAsia="Calibri" w:hAnsi="Tahoma" w:cs="Tahoma"/>
          <w:lang w:val="sr-Cyrl-RS"/>
        </w:rPr>
        <w:t>е</w:t>
      </w:r>
      <w:r w:rsidRPr="00AF7ECF">
        <w:rPr>
          <w:rFonts w:ascii="Tahoma" w:eastAsia="Calibri" w:hAnsi="Tahoma" w:cs="Tahoma"/>
          <w:lang w:val="sr-Cyrl-RS"/>
        </w:rPr>
        <w:t xml:space="preserve">, на начин предвиђен за обавештавања акционара </w:t>
      </w:r>
      <w:r>
        <w:rPr>
          <w:rFonts w:ascii="Tahoma" w:eastAsia="Calibri" w:hAnsi="Tahoma" w:cs="Tahoma"/>
          <w:lang w:val="sr-Cyrl-RS"/>
        </w:rPr>
        <w:t xml:space="preserve">за </w:t>
      </w:r>
      <w:r w:rsidRPr="00AF7ECF">
        <w:rPr>
          <w:rFonts w:ascii="Tahoma" w:eastAsia="Calibri" w:hAnsi="Tahoma" w:cs="Tahoma"/>
          <w:lang w:val="sr-Cyrl-RS"/>
        </w:rPr>
        <w:t>седниц</w:t>
      </w:r>
      <w:r>
        <w:rPr>
          <w:rFonts w:ascii="Tahoma" w:eastAsia="Calibri" w:hAnsi="Tahoma" w:cs="Tahoma"/>
          <w:lang w:val="sr-Cyrl-RS"/>
        </w:rPr>
        <w:t>у</w:t>
      </w:r>
      <w:r w:rsidRPr="00AF7ECF">
        <w:rPr>
          <w:rFonts w:ascii="Tahoma" w:eastAsia="Calibri" w:hAnsi="Tahoma" w:cs="Tahoma"/>
          <w:lang w:val="sr-Cyrl-RS"/>
        </w:rPr>
        <w:t xml:space="preserve"> Скупштине акционара </w:t>
      </w:r>
      <w:r>
        <w:rPr>
          <w:rFonts w:ascii="Tahoma" w:eastAsia="Calibri" w:hAnsi="Tahoma" w:cs="Tahoma"/>
          <w:lang w:val="sr-Cyrl-RS"/>
        </w:rPr>
        <w:t>Друштва</w:t>
      </w:r>
      <w:r w:rsidRPr="00AF7ECF">
        <w:rPr>
          <w:rFonts w:ascii="Tahoma" w:eastAsia="Calibri" w:hAnsi="Tahoma" w:cs="Tahoma"/>
          <w:lang w:val="sr-Cyrl-RS"/>
        </w:rPr>
        <w:t xml:space="preserve">. </w:t>
      </w:r>
    </w:p>
    <w:p w:rsidR="00CC47CD" w:rsidRPr="00CC47CD" w:rsidRDefault="00CC47CD" w:rsidP="00CC47CD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5D52D4" w:rsidRPr="00601EDA" w:rsidRDefault="00CC47CD" w:rsidP="00601EDA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F7ECF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lastRenderedPageBreak/>
        <w:t xml:space="preserve">Разматрање и усвајање Извештаја о спровођењу политике саосигурања и  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реосигурања у </w:t>
      </w:r>
      <w:r w:rsidR="0057048C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години, са Мишљењем овлашћеног актуара 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48A9" w:rsidRPr="007C5D47" w:rsidRDefault="00A76D3A" w:rsidP="00F248A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 xml:space="preserve">  </w:t>
      </w:r>
      <w:r w:rsidRPr="007C5D47">
        <w:rPr>
          <w:rFonts w:ascii="Tahoma" w:eastAsia="Times New Roman" w:hAnsi="Tahoma" w:cs="Tahoma"/>
          <w:lang w:val="sr-Cyrl-RS" w:eastAsia="ar-SA"/>
        </w:rPr>
        <w:tab/>
      </w:r>
      <w:r w:rsidR="00F248A9" w:rsidRPr="007C5D47">
        <w:rPr>
          <w:rFonts w:ascii="Tahoma" w:eastAsia="Times New Roman" w:hAnsi="Tahoma" w:cs="Tahoma"/>
          <w:lang w:val="sr-Cyrl-RS" w:eastAsia="ar-SA"/>
        </w:rPr>
        <w:t>Известилац по овој тачки дневног реда била је Зорана Пејчић, која је нагласила да је овај Извештај саставни део Извештаја о пословању, о чему је већ излагала у оквиру треће тачке дневног реда.</w:t>
      </w:r>
    </w:p>
    <w:p w:rsidR="00A76D3A" w:rsidRPr="007C5D47" w:rsidRDefault="005F6E8D" w:rsidP="00901EA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>Дискусији се прикључио Бојан Маричић који је навео</w:t>
      </w:r>
      <w:r w:rsidR="0057048C">
        <w:rPr>
          <w:rFonts w:ascii="Tahoma" w:eastAsia="Times New Roman" w:hAnsi="Tahoma" w:cs="Tahoma"/>
          <w:lang w:val="sr-Cyrl-RS" w:eastAsia="ar-SA"/>
        </w:rPr>
        <w:t>, да је актуар дао позитивно мишљење и</w:t>
      </w:r>
      <w:r w:rsidRPr="007C5D47">
        <w:rPr>
          <w:rFonts w:ascii="Tahoma" w:eastAsia="Times New Roman" w:hAnsi="Tahoma" w:cs="Tahoma"/>
          <w:lang w:val="sr-Cyrl-RS" w:eastAsia="ar-SA"/>
        </w:rPr>
        <w:t xml:space="preserve"> да </w:t>
      </w:r>
      <w:r w:rsidR="00443A2E" w:rsidRPr="007C5D47">
        <w:rPr>
          <w:rFonts w:ascii="Tahoma" w:eastAsia="Times New Roman" w:hAnsi="Tahoma" w:cs="Tahoma"/>
          <w:lang w:val="sr-Cyrl-RS" w:eastAsia="ar-SA"/>
        </w:rPr>
        <w:t>се из Мишљења</w:t>
      </w:r>
      <w:r w:rsidRPr="007C5D47">
        <w:rPr>
          <w:rFonts w:ascii="Tahoma" w:eastAsia="Times New Roman" w:hAnsi="Tahoma" w:cs="Tahoma"/>
          <w:lang w:val="sr-Cyrl-RS" w:eastAsia="ar-SA"/>
        </w:rPr>
        <w:t xml:space="preserve"> овлаћеног актуара </w:t>
      </w:r>
      <w:r w:rsidR="00443A2E" w:rsidRPr="007C5D47">
        <w:rPr>
          <w:rFonts w:ascii="Tahoma" w:eastAsia="Times New Roman" w:hAnsi="Tahoma" w:cs="Tahoma"/>
          <w:lang w:val="sr-Cyrl-RS" w:eastAsia="ar-SA"/>
        </w:rPr>
        <w:t>може видети да је политика саосигур</w:t>
      </w:r>
      <w:r w:rsidR="00F248A9" w:rsidRPr="007C5D47">
        <w:rPr>
          <w:rFonts w:ascii="Tahoma" w:eastAsia="Times New Roman" w:hAnsi="Tahoma" w:cs="Tahoma"/>
          <w:lang w:val="sr-Cyrl-RS" w:eastAsia="ar-SA"/>
        </w:rPr>
        <w:t xml:space="preserve">ања и реосигурања Друштва у </w:t>
      </w:r>
      <w:r w:rsidR="0057048C">
        <w:rPr>
          <w:rFonts w:ascii="Tahoma" w:eastAsia="Times New Roman" w:hAnsi="Tahoma" w:cs="Tahoma"/>
          <w:lang w:val="sr-Cyrl-RS" w:eastAsia="ar-SA"/>
        </w:rPr>
        <w:t>2023</w:t>
      </w:r>
      <w:r w:rsidR="00F248A9" w:rsidRPr="007C5D47">
        <w:rPr>
          <w:rFonts w:ascii="Tahoma" w:eastAsia="Times New Roman" w:hAnsi="Tahoma" w:cs="Tahoma"/>
          <w:lang w:val="en-US" w:eastAsia="ar-SA"/>
        </w:rPr>
        <w:t>.</w:t>
      </w:r>
      <w:r w:rsidR="00443A2E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="0057048C">
        <w:rPr>
          <w:rFonts w:ascii="Tahoma" w:eastAsia="Times New Roman" w:hAnsi="Tahoma" w:cs="Tahoma"/>
          <w:lang w:val="sr-Cyrl-RS" w:eastAsia="ar-SA"/>
        </w:rPr>
        <w:t>г</w:t>
      </w:r>
      <w:r w:rsidR="00443A2E" w:rsidRPr="007C5D47">
        <w:rPr>
          <w:rFonts w:ascii="Tahoma" w:eastAsia="Times New Roman" w:hAnsi="Tahoma" w:cs="Tahoma"/>
          <w:lang w:val="sr-Cyrl-RS" w:eastAsia="ar-SA"/>
        </w:rPr>
        <w:t>одини</w:t>
      </w:r>
      <w:r w:rsidR="0057048C">
        <w:rPr>
          <w:rFonts w:ascii="Tahoma" w:eastAsia="Times New Roman" w:hAnsi="Tahoma" w:cs="Tahoma"/>
          <w:lang w:val="sr-Cyrl-RS" w:eastAsia="ar-SA"/>
        </w:rPr>
        <w:t>,</w:t>
      </w:r>
      <w:r w:rsidR="00443A2E" w:rsidRPr="007C5D47">
        <w:rPr>
          <w:rFonts w:ascii="Tahoma" w:eastAsia="Times New Roman" w:hAnsi="Tahoma" w:cs="Tahoma"/>
          <w:lang w:val="sr-Cyrl-RS" w:eastAsia="ar-SA"/>
        </w:rPr>
        <w:t xml:space="preserve"> адекватна ризицима којима је</w:t>
      </w:r>
      <w:r w:rsidR="0057048C">
        <w:rPr>
          <w:rFonts w:ascii="Tahoma" w:eastAsia="Times New Roman" w:hAnsi="Tahoma" w:cs="Tahoma"/>
          <w:lang w:val="sr-Cyrl-RS" w:eastAsia="ar-SA"/>
        </w:rPr>
        <w:t xml:space="preserve"> Друштво</w:t>
      </w:r>
      <w:r w:rsidR="00443A2E" w:rsidRPr="007C5D47">
        <w:rPr>
          <w:rFonts w:ascii="Tahoma" w:eastAsia="Times New Roman" w:hAnsi="Tahoma" w:cs="Tahoma"/>
          <w:lang w:val="sr-Cyrl-RS" w:eastAsia="ar-SA"/>
        </w:rPr>
        <w:t xml:space="preserve"> изложено.</w:t>
      </w:r>
    </w:p>
    <w:p w:rsidR="001C7373" w:rsidRPr="007C5D47" w:rsidRDefault="001C7373" w:rsidP="00714CA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57048C" w:rsidRPr="0057048C" w:rsidRDefault="00601EDA" w:rsidP="0057048C">
      <w:pPr>
        <w:ind w:firstLine="720"/>
        <w:jc w:val="both"/>
        <w:rPr>
          <w:rFonts w:ascii="Tahoma" w:hAnsi="Tahoma" w:cs="Tahoma"/>
          <w:lang w:val="hr-HR"/>
        </w:rPr>
      </w:pPr>
      <w:r>
        <w:rPr>
          <w:rFonts w:ascii="Tahoma" w:hAnsi="Tahoma" w:cs="Tahoma"/>
          <w:lang w:val="sr-Cyrl-RS"/>
        </w:rPr>
        <w:t>Затим</w:t>
      </w:r>
      <w:r w:rsidR="0057048C">
        <w:rPr>
          <w:rFonts w:ascii="Tahoma" w:hAnsi="Tahoma" w:cs="Tahoma"/>
          <w:lang w:val="sr-Cyrl-RS"/>
        </w:rPr>
        <w:t xml:space="preserve"> је </w:t>
      </w:r>
      <w:r w:rsidR="0057048C">
        <w:rPr>
          <w:rFonts w:ascii="Tahoma" w:hAnsi="Tahoma" w:cs="Tahoma"/>
          <w:lang w:val="hr-HR"/>
        </w:rPr>
        <w:t>н</w:t>
      </w:r>
      <w:r w:rsidR="0057048C" w:rsidRPr="0057048C">
        <w:rPr>
          <w:rFonts w:ascii="Tahoma" w:hAnsi="Tahoma" w:cs="Tahoma"/>
          <w:lang w:val="hr-HR"/>
        </w:rPr>
        <w:t xml:space="preserve">а основу </w:t>
      </w:r>
      <w:r w:rsidR="0057048C" w:rsidRPr="0057048C">
        <w:rPr>
          <w:rFonts w:ascii="Tahoma" w:hAnsi="Tahoma" w:cs="Tahoma"/>
        </w:rPr>
        <w:t xml:space="preserve">члана 52. </w:t>
      </w:r>
      <w:r w:rsidR="0057048C" w:rsidRPr="0057048C">
        <w:rPr>
          <w:rFonts w:ascii="Tahoma" w:hAnsi="Tahoma" w:cs="Tahoma"/>
          <w:lang w:val="sr-Cyrl-RS"/>
        </w:rPr>
        <w:t xml:space="preserve">став 1. тачка 8) </w:t>
      </w:r>
      <w:r w:rsidR="0057048C" w:rsidRPr="0057048C">
        <w:rPr>
          <w:rFonts w:ascii="Tahoma" w:hAnsi="Tahoma" w:cs="Tahoma"/>
        </w:rPr>
        <w:t>Закона о осигурању (Сл. гласник РС бр. 139/14 и 44/21)</w:t>
      </w:r>
      <w:r w:rsidR="0057048C" w:rsidRPr="0057048C">
        <w:rPr>
          <w:rFonts w:ascii="Tahoma" w:hAnsi="Tahoma" w:cs="Tahoma"/>
          <w:lang w:val="sr-Cyrl-RS"/>
        </w:rPr>
        <w:t xml:space="preserve"> и </w:t>
      </w:r>
      <w:r w:rsidR="0057048C" w:rsidRPr="0057048C">
        <w:rPr>
          <w:rFonts w:ascii="Tahoma" w:hAnsi="Tahoma" w:cs="Tahoma"/>
          <w:lang w:val="sr-Latn-CS"/>
        </w:rPr>
        <w:t xml:space="preserve">члана </w:t>
      </w:r>
      <w:r w:rsidR="0057048C" w:rsidRPr="0057048C">
        <w:rPr>
          <w:rFonts w:ascii="Tahoma" w:hAnsi="Tahoma" w:cs="Tahoma"/>
          <w:lang w:val="sr-Cyrl-RS"/>
        </w:rPr>
        <w:t>31</w:t>
      </w:r>
      <w:r w:rsidR="0057048C" w:rsidRPr="0057048C">
        <w:rPr>
          <w:rFonts w:ascii="Tahoma" w:hAnsi="Tahoma" w:cs="Tahoma"/>
          <w:lang w:val="hr-HR"/>
        </w:rPr>
        <w:t>.</w:t>
      </w:r>
      <w:r w:rsidR="0057048C" w:rsidRPr="0057048C">
        <w:rPr>
          <w:rFonts w:ascii="Tahoma" w:hAnsi="Tahoma" w:cs="Tahoma"/>
          <w:lang w:val="sr-Cyrl-RS"/>
        </w:rPr>
        <w:t xml:space="preserve"> став 1. тачка 9)</w:t>
      </w:r>
      <w:r w:rsidR="0057048C" w:rsidRPr="0057048C">
        <w:rPr>
          <w:rFonts w:ascii="Tahoma" w:hAnsi="Tahoma" w:cs="Tahoma"/>
          <w:lang w:val="hr-HR"/>
        </w:rPr>
        <w:t xml:space="preserve"> Статута </w:t>
      </w:r>
      <w:r w:rsidR="0057048C" w:rsidRPr="0057048C">
        <w:rPr>
          <w:rFonts w:ascii="Tahoma" w:hAnsi="Tahoma" w:cs="Tahoma"/>
          <w:lang w:val="sr-Cyrl-CS"/>
        </w:rPr>
        <w:t>Друштва</w:t>
      </w:r>
      <w:r w:rsidR="0057048C" w:rsidRPr="0057048C">
        <w:rPr>
          <w:rFonts w:ascii="Tahoma" w:hAnsi="Tahoma" w:cs="Tahoma"/>
        </w:rPr>
        <w:t xml:space="preserve"> за реосигурање </w:t>
      </w:r>
      <w:r w:rsidR="0057048C" w:rsidRPr="0057048C">
        <w:rPr>
          <w:rFonts w:ascii="Tahoma" w:hAnsi="Tahoma" w:cs="Tahoma"/>
          <w:lang w:val="sr-Cyrl-RS"/>
        </w:rPr>
        <w:t>„</w:t>
      </w:r>
      <w:r w:rsidR="0057048C" w:rsidRPr="0057048C">
        <w:rPr>
          <w:rFonts w:ascii="Tahoma" w:hAnsi="Tahoma" w:cs="Tahoma"/>
        </w:rPr>
        <w:t>Дунав Ре</w:t>
      </w:r>
      <w:r w:rsidR="0057048C" w:rsidRPr="0057048C">
        <w:rPr>
          <w:rFonts w:ascii="Tahoma" w:hAnsi="Tahoma" w:cs="Tahoma"/>
          <w:lang w:val="sr-Cyrl-RS"/>
        </w:rPr>
        <w:t>“</w:t>
      </w:r>
      <w:r w:rsidR="0057048C" w:rsidRPr="0057048C">
        <w:rPr>
          <w:rFonts w:ascii="Tahoma" w:hAnsi="Tahoma" w:cs="Tahoma"/>
        </w:rPr>
        <w:t xml:space="preserve"> а.д.о.</w:t>
      </w:r>
      <w:r w:rsidR="0057048C" w:rsidRPr="0057048C">
        <w:rPr>
          <w:lang w:val="sr-Cyrl-RS"/>
        </w:rPr>
        <w:t xml:space="preserve"> </w:t>
      </w:r>
      <w:r w:rsidR="0057048C" w:rsidRPr="0057048C">
        <w:rPr>
          <w:rFonts w:ascii="Tahoma" w:hAnsi="Tahoma" w:cs="Tahoma"/>
          <w:lang w:val="sr-Cyrl-RS"/>
        </w:rPr>
        <w:t>од 29.11.2006. године</w:t>
      </w:r>
      <w:r w:rsidR="0057048C" w:rsidRPr="0057048C">
        <w:rPr>
          <w:lang w:val="ru-RU"/>
        </w:rPr>
        <w:t xml:space="preserve"> </w:t>
      </w:r>
      <w:r w:rsidR="0057048C" w:rsidRPr="0057048C">
        <w:rPr>
          <w:rFonts w:ascii="Tahoma" w:hAnsi="Tahoma" w:cs="Tahoma"/>
          <w:lang w:val="sr-Cyrl-RS"/>
        </w:rPr>
        <w:t>(пречишћен текст од 27.04.2023. год.)</w:t>
      </w:r>
      <w:r w:rsidR="0057048C" w:rsidRPr="0057048C">
        <w:rPr>
          <w:rFonts w:ascii="Tahoma" w:hAnsi="Tahoma" w:cs="Tahoma"/>
          <w:lang w:val="sr-Cyrl-CS"/>
        </w:rPr>
        <w:t xml:space="preserve">, а након разматрања Мишљења овлашћеног актуара и </w:t>
      </w:r>
      <w:r w:rsidR="0057048C" w:rsidRPr="0057048C">
        <w:rPr>
          <w:rFonts w:ascii="Tahoma" w:hAnsi="Tahoma" w:cs="Tahoma"/>
          <w:lang w:val="sr-Cyrl-RS"/>
        </w:rPr>
        <w:t xml:space="preserve">Мишљења </w:t>
      </w:r>
      <w:r w:rsidR="0057048C" w:rsidRPr="0057048C">
        <w:rPr>
          <w:rFonts w:ascii="Tahoma" w:hAnsi="Tahoma" w:cs="Tahoma"/>
          <w:lang w:val="sr-Cyrl-CS"/>
        </w:rPr>
        <w:t xml:space="preserve">Надзорног одбора са 49. седнице одржане </w:t>
      </w:r>
      <w:r w:rsidR="0057048C" w:rsidRPr="0057048C">
        <w:rPr>
          <w:rFonts w:ascii="Tahoma" w:hAnsi="Tahoma" w:cs="Tahoma"/>
          <w:lang w:val="ru-RU"/>
        </w:rPr>
        <w:t>29</w:t>
      </w:r>
      <w:r w:rsidR="0057048C" w:rsidRPr="0057048C">
        <w:rPr>
          <w:rFonts w:ascii="Tahoma" w:hAnsi="Tahoma" w:cs="Tahoma"/>
          <w:lang w:val="sr-Cyrl-CS"/>
        </w:rPr>
        <w:t>.03.2024. године</w:t>
      </w:r>
      <w:r w:rsidR="0057048C" w:rsidRPr="0057048C">
        <w:rPr>
          <w:rFonts w:ascii="Tahoma" w:hAnsi="Tahoma" w:cs="Tahoma"/>
          <w:lang w:val="hr-HR"/>
        </w:rPr>
        <w:t xml:space="preserve">, </w:t>
      </w:r>
      <w:r w:rsidR="0057048C" w:rsidRPr="00CC47CD">
        <w:rPr>
          <w:rFonts w:ascii="Tahoma" w:eastAsia="Times New Roman" w:hAnsi="Tahoma" w:cs="Tahoma"/>
          <w:lang w:val="sr-Cyrl-CS" w:eastAsia="ar-SA"/>
        </w:rPr>
        <w:t xml:space="preserve">Скупштина Друштва са </w:t>
      </w:r>
      <w:r w:rsidRPr="00601EDA">
        <w:rPr>
          <w:rFonts w:ascii="Tahoma" w:eastAsia="Times New Roman" w:hAnsi="Tahoma" w:cs="Tahoma"/>
          <w:lang w:eastAsia="ar-SA"/>
        </w:rPr>
        <w:t>892.757</w:t>
      </w:r>
      <w:r w:rsidRPr="00601EDA">
        <w:rPr>
          <w:rFonts w:ascii="Tahoma" w:eastAsia="Times New Roman" w:hAnsi="Tahoma" w:cs="Tahoma"/>
          <w:lang w:val="sr-Cyrl-RS" w:eastAsia="ar-SA"/>
        </w:rPr>
        <w:t xml:space="preserve"> </w:t>
      </w:r>
      <w:r w:rsidR="0057048C" w:rsidRPr="00CC47CD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„уздржаних“, донела</w:t>
      </w:r>
    </w:p>
    <w:p w:rsidR="0057048C" w:rsidRPr="0057048C" w:rsidRDefault="0057048C" w:rsidP="0057048C">
      <w:pPr>
        <w:ind w:left="-180"/>
        <w:jc w:val="center"/>
        <w:rPr>
          <w:rFonts w:ascii="Tahoma" w:hAnsi="Tahoma" w:cs="Tahoma"/>
          <w:lang w:val="hr-HR"/>
        </w:rPr>
      </w:pPr>
      <w:r w:rsidRPr="0057048C">
        <w:rPr>
          <w:rFonts w:ascii="Tahoma" w:hAnsi="Tahoma" w:cs="Tahoma"/>
          <w:b/>
          <w:lang w:val="hr-HR"/>
        </w:rPr>
        <w:t xml:space="preserve">    </w:t>
      </w:r>
      <w:r>
        <w:rPr>
          <w:rFonts w:ascii="Tahoma" w:hAnsi="Tahoma" w:cs="Tahoma"/>
          <w:lang w:val="hr-HR"/>
        </w:rPr>
        <w:t>О Д Л У К У</w:t>
      </w:r>
    </w:p>
    <w:p w:rsidR="0057048C" w:rsidRPr="0057048C" w:rsidRDefault="0057048C" w:rsidP="0057048C">
      <w:pPr>
        <w:ind w:left="567" w:hanging="283"/>
        <w:jc w:val="both"/>
        <w:rPr>
          <w:rFonts w:ascii="Tahoma" w:hAnsi="Tahoma" w:cs="Tahoma"/>
          <w:lang w:val="hr-HR"/>
        </w:rPr>
      </w:pPr>
      <w:r w:rsidRPr="0057048C">
        <w:rPr>
          <w:rFonts w:ascii="Tahoma" w:hAnsi="Tahoma" w:cs="Tahoma"/>
          <w:lang w:val="hr-HR"/>
        </w:rPr>
        <w:t xml:space="preserve">1. Усваја се </w:t>
      </w:r>
      <w:r w:rsidRPr="0057048C">
        <w:rPr>
          <w:rFonts w:ascii="Tahoma" w:hAnsi="Tahoma" w:cs="Tahoma"/>
          <w:lang w:val="sr-Cyrl-CS"/>
        </w:rPr>
        <w:t>И</w:t>
      </w:r>
      <w:r w:rsidRPr="0057048C">
        <w:rPr>
          <w:rFonts w:ascii="Tahoma" w:hAnsi="Tahoma" w:cs="Tahoma"/>
          <w:lang w:val="hr-HR"/>
        </w:rPr>
        <w:t xml:space="preserve">звештај о спровођењу политике саосигурања и реосигурања у </w:t>
      </w:r>
      <w:r w:rsidRPr="0057048C">
        <w:rPr>
          <w:rFonts w:ascii="Tahoma" w:hAnsi="Tahoma" w:cs="Tahoma"/>
          <w:lang w:val="sr-Cyrl-RS"/>
        </w:rPr>
        <w:t>2023</w:t>
      </w:r>
      <w:r w:rsidRPr="0057048C">
        <w:rPr>
          <w:rFonts w:ascii="Tahoma" w:hAnsi="Tahoma" w:cs="Tahoma"/>
          <w:lang w:val="hr-HR"/>
        </w:rPr>
        <w:t>. години,</w:t>
      </w:r>
      <w:r w:rsidRPr="0057048C">
        <w:rPr>
          <w:rFonts w:ascii="Tahoma" w:hAnsi="Tahoma" w:cs="Tahoma"/>
          <w:lang w:val="sr-Cyrl-RS"/>
        </w:rPr>
        <w:t xml:space="preserve"> са Мишљењем овлашћеног актуара,</w:t>
      </w:r>
      <w:r w:rsidRPr="0057048C">
        <w:rPr>
          <w:rFonts w:ascii="Tahoma" w:hAnsi="Tahoma" w:cs="Tahoma"/>
          <w:lang w:val="hr-HR"/>
        </w:rPr>
        <w:t xml:space="preserve"> у тексту који </w:t>
      </w:r>
      <w:r>
        <w:rPr>
          <w:rFonts w:ascii="Tahoma" w:hAnsi="Tahoma" w:cs="Tahoma"/>
          <w:lang w:val="hr-HR"/>
        </w:rPr>
        <w:t>је достављен Скупштини Друштва.</w:t>
      </w:r>
    </w:p>
    <w:p w:rsidR="0057048C" w:rsidRPr="0057048C" w:rsidRDefault="0057048C" w:rsidP="0057048C">
      <w:pPr>
        <w:tabs>
          <w:tab w:val="left" w:pos="567"/>
        </w:tabs>
        <w:ind w:left="567" w:hanging="283"/>
        <w:jc w:val="both"/>
        <w:rPr>
          <w:rFonts w:ascii="Tahoma" w:hAnsi="Tahoma" w:cs="Tahoma"/>
          <w:lang w:val="hr-HR"/>
        </w:rPr>
      </w:pPr>
      <w:r w:rsidRPr="0057048C">
        <w:rPr>
          <w:rFonts w:ascii="Tahoma" w:hAnsi="Tahoma" w:cs="Tahoma"/>
          <w:lang w:val="sr-Cyrl-CS"/>
        </w:rPr>
        <w:t xml:space="preserve">2. </w:t>
      </w:r>
      <w:r w:rsidRPr="0057048C">
        <w:rPr>
          <w:rFonts w:ascii="Tahoma" w:hAnsi="Tahoma" w:cs="Tahoma"/>
          <w:lang w:val="hr-HR"/>
        </w:rPr>
        <w:t xml:space="preserve">Извештај о спровођењу политике саосигурања и реосигурања у </w:t>
      </w:r>
      <w:r w:rsidRPr="0057048C">
        <w:rPr>
          <w:rFonts w:ascii="Tahoma" w:hAnsi="Tahoma" w:cs="Tahoma"/>
          <w:lang w:val="sr-Cyrl-RS"/>
        </w:rPr>
        <w:t>2023</w:t>
      </w:r>
      <w:r w:rsidRPr="0057048C">
        <w:rPr>
          <w:rFonts w:ascii="Tahoma" w:hAnsi="Tahoma" w:cs="Tahoma"/>
          <w:lang w:val="hr-HR"/>
        </w:rPr>
        <w:t>. год</w:t>
      </w:r>
      <w:r>
        <w:rPr>
          <w:rFonts w:ascii="Tahoma" w:hAnsi="Tahoma" w:cs="Tahoma"/>
          <w:lang w:val="hr-HR"/>
        </w:rPr>
        <w:t>ини је саставни део ове Одлуке.</w:t>
      </w:r>
    </w:p>
    <w:p w:rsidR="0057048C" w:rsidRPr="0057048C" w:rsidRDefault="0057048C" w:rsidP="0057048C">
      <w:pPr>
        <w:tabs>
          <w:tab w:val="left" w:pos="644"/>
        </w:tabs>
        <w:ind w:firstLine="270"/>
        <w:jc w:val="both"/>
        <w:rPr>
          <w:rFonts w:ascii="Tahoma" w:hAnsi="Tahoma" w:cs="Tahoma"/>
          <w:lang w:val="sr-Latn-CS"/>
        </w:rPr>
      </w:pPr>
      <w:r w:rsidRPr="0057048C">
        <w:rPr>
          <w:rFonts w:ascii="Tahoma" w:hAnsi="Tahoma" w:cs="Tahoma"/>
          <w:lang w:val="sr-Cyrl-CS"/>
        </w:rPr>
        <w:t xml:space="preserve">3. </w:t>
      </w:r>
      <w:r w:rsidRPr="0057048C">
        <w:rPr>
          <w:rFonts w:ascii="Tahoma" w:hAnsi="Tahoma" w:cs="Tahoma"/>
          <w:lang w:val="hr-HR"/>
        </w:rPr>
        <w:t>Ова Одлука ступа на снагу даном доно</w:t>
      </w:r>
      <w:r w:rsidRPr="0057048C">
        <w:rPr>
          <w:rFonts w:ascii="Tahoma" w:hAnsi="Tahoma" w:cs="Tahoma"/>
          <w:lang w:val="sr-Latn-CS"/>
        </w:rPr>
        <w:t>шења.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Годишњег Извештаја о раду Интерне ревизије, са  Извештајем Надзорног одбора о мерама које су предузете поводом налаза  </w:t>
      </w:r>
      <w:r w:rsidR="00A76D3A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Интерне ревизије у </w:t>
      </w:r>
      <w:r w:rsidR="00F64918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била је Лепосава Поповић која је изложила садржину Извештаја о раду интерне ревизије за период 01.01.</w:t>
      </w:r>
      <w:r w:rsidR="00F64918">
        <w:rPr>
          <w:rFonts w:ascii="Tahoma" w:eastAsia="Times New Roman" w:hAnsi="Tahoma" w:cs="Tahoma"/>
          <w:lang w:val="sr-Cyrl-CS" w:eastAsia="ar-SA"/>
        </w:rPr>
        <w:t>2023</w:t>
      </w:r>
      <w:r w:rsidRPr="007C5D47">
        <w:rPr>
          <w:rFonts w:ascii="Tahoma" w:eastAsia="Times New Roman" w:hAnsi="Tahoma" w:cs="Tahoma"/>
          <w:lang w:val="sr-Cyrl-CS" w:eastAsia="ar-SA"/>
        </w:rPr>
        <w:t>. -31.12.</w:t>
      </w:r>
      <w:r w:rsidR="00F64918">
        <w:rPr>
          <w:rFonts w:ascii="Tahoma" w:eastAsia="Times New Roman" w:hAnsi="Tahoma" w:cs="Tahoma"/>
          <w:lang w:val="sr-Cyrl-CS" w:eastAsia="ar-SA"/>
        </w:rPr>
        <w:t>2023</w:t>
      </w:r>
      <w:r w:rsidRPr="007C5D47">
        <w:rPr>
          <w:rFonts w:ascii="Tahoma" w:eastAsia="Times New Roman" w:hAnsi="Tahoma" w:cs="Tahoma"/>
          <w:lang w:val="sr-Cyrl-CS" w:eastAsia="ar-SA"/>
        </w:rPr>
        <w:t>. године.</w:t>
      </w: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Она је истакла је да</w:t>
      </w:r>
      <w:r w:rsidRPr="007C5D47">
        <w:rPr>
          <w:rFonts w:ascii="Tahoma" w:hAnsi="Tahoma" w:cs="Tahoma"/>
          <w:noProof/>
          <w:sz w:val="24"/>
          <w:szCs w:val="24"/>
          <w:lang w:val="sr-Cyrl-RS"/>
        </w:rPr>
        <w:t xml:space="preserve"> </w:t>
      </w:r>
      <w:r w:rsidRPr="007C5D47">
        <w:rPr>
          <w:rFonts w:ascii="Tahoma" w:hAnsi="Tahoma" w:cs="Tahoma"/>
          <w:noProof/>
          <w:lang w:val="sr-Cyrl-RS"/>
        </w:rPr>
        <w:t xml:space="preserve">је току </w:t>
      </w:r>
      <w:r w:rsidR="00F64918">
        <w:rPr>
          <w:rFonts w:ascii="Tahoma" w:hAnsi="Tahoma" w:cs="Tahoma"/>
          <w:noProof/>
          <w:lang w:val="sr-Cyrl-RS"/>
        </w:rPr>
        <w:t>2023</w:t>
      </w:r>
      <w:r w:rsidRPr="007C5D47">
        <w:rPr>
          <w:rFonts w:ascii="Tahoma" w:hAnsi="Tahoma" w:cs="Tahoma"/>
          <w:noProof/>
          <w:lang w:val="sr-Cyrl-RS"/>
        </w:rPr>
        <w:t>. године спроведено 8 редовних ревизија у складу са Годишњим планом рада, да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су </w:t>
      </w:r>
      <w:r w:rsidRPr="007C5D47">
        <w:rPr>
          <w:rFonts w:ascii="Tahoma" w:hAnsi="Tahoma" w:cs="Tahoma"/>
          <w:noProof/>
          <w:lang w:val="sr-Cyrl-RS"/>
        </w:rPr>
        <w:t xml:space="preserve">о свим извршеним ревизијама сачињени појединачни извештаји, а </w:t>
      </w:r>
      <w:r w:rsidR="00524B71">
        <w:rPr>
          <w:rFonts w:ascii="Tahoma" w:hAnsi="Tahoma" w:cs="Tahoma"/>
          <w:noProof/>
          <w:lang w:val="sr-Cyrl-RS"/>
        </w:rPr>
        <w:t>да су квартално</w:t>
      </w:r>
      <w:r w:rsidRPr="007C5D47">
        <w:rPr>
          <w:rFonts w:ascii="Tahoma" w:hAnsi="Tahoma" w:cs="Tahoma"/>
          <w:noProof/>
          <w:lang w:val="sr-Cyrl-RS"/>
        </w:rPr>
        <w:t xml:space="preserve"> сачињени извештaји</w:t>
      </w:r>
      <w:r w:rsidRPr="007C5D47">
        <w:rPr>
          <w:rFonts w:ascii="Tahoma" w:hAnsi="Tahoma" w:cs="Tahoma"/>
          <w:noProof/>
          <w:lang w:val="sr-Cyrl-CS"/>
        </w:rPr>
        <w:t xml:space="preserve"> </w:t>
      </w:r>
      <w:r w:rsidRPr="007C5D47">
        <w:rPr>
          <w:rFonts w:ascii="Tahoma" w:hAnsi="Tahoma" w:cs="Tahoma"/>
          <w:noProof/>
          <w:lang w:val="sr-Cyrl-RS"/>
        </w:rPr>
        <w:t>о налазу интерне ревизије за посматрани период</w:t>
      </w:r>
      <w:r w:rsidRPr="007C5D47">
        <w:rPr>
          <w:rFonts w:ascii="Tahoma" w:eastAsia="Times New Roman" w:hAnsi="Tahoma" w:cs="Tahoma"/>
          <w:lang w:val="sr-Cyrl-CS" w:eastAsia="ar-SA"/>
        </w:rPr>
        <w:t>. Констатовано је да је план рада спроведен у целости у планираној динамици са тачно дефинисаним предметом ревизије</w:t>
      </w:r>
      <w:r w:rsidRPr="007C5D47">
        <w:rPr>
          <w:rFonts w:ascii="Tahoma" w:eastAsia="Times New Roman" w:hAnsi="Tahoma" w:cs="Tahoma"/>
          <w:lang w:val="sr-Cyrl-RS" w:eastAsia="ar-SA"/>
        </w:rPr>
        <w:t xml:space="preserve">. 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/>
        </w:rPr>
      </w:pPr>
      <w:r w:rsidRPr="007C5D47">
        <w:rPr>
          <w:rFonts w:ascii="Tahoma" w:eastAsia="Times New Roman" w:hAnsi="Tahoma" w:cs="Tahoma"/>
          <w:lang w:val="sr-Cyrl-RS" w:eastAsia="ar-SA"/>
        </w:rPr>
        <w:t xml:space="preserve">У </w:t>
      </w:r>
      <w:r w:rsidRPr="007C5D47">
        <w:rPr>
          <w:rFonts w:ascii="Tahoma" w:eastAsia="Times New Roman" w:hAnsi="Tahoma" w:cs="Tahoma"/>
          <w:noProof/>
          <w:lang w:val="sr-Cyrl-RS"/>
        </w:rPr>
        <w:t xml:space="preserve">оквиру извршених ревизија дате су </w:t>
      </w:r>
      <w:r w:rsidR="003970BA" w:rsidRPr="00C66C72">
        <w:rPr>
          <w:rFonts w:ascii="Tahoma" w:eastAsia="Times New Roman" w:hAnsi="Tahoma" w:cs="Tahoma"/>
          <w:noProof/>
          <w:lang w:val="sr-Cyrl-RS"/>
        </w:rPr>
        <w:t>три</w:t>
      </w:r>
      <w:r w:rsidRPr="00C66C72">
        <w:rPr>
          <w:rFonts w:ascii="Tahoma" w:eastAsia="Times New Roman" w:hAnsi="Tahoma" w:cs="Tahoma"/>
          <w:noProof/>
          <w:lang w:val="sr-Cyrl-RS"/>
        </w:rPr>
        <w:t xml:space="preserve"> препоруке</w:t>
      </w:r>
      <w:r w:rsidRPr="00C66C72">
        <w:rPr>
          <w:rFonts w:ascii="Tahoma" w:eastAsia="Times New Roman" w:hAnsi="Tahoma" w:cs="Tahoma"/>
          <w:noProof/>
        </w:rPr>
        <w:t>,</w:t>
      </w:r>
      <w:r w:rsidRPr="00C66C72">
        <w:rPr>
          <w:rFonts w:ascii="Tahoma" w:hAnsi="Tahoma" w:cs="Tahoma"/>
          <w:noProof/>
          <w:lang w:val="sr-Cyrl-RS"/>
        </w:rPr>
        <w:t xml:space="preserve"> које су реализоване у датим роковима</w:t>
      </w:r>
      <w:r w:rsidRPr="00C66C72">
        <w:rPr>
          <w:rFonts w:ascii="Tahoma" w:eastAsia="Times New Roman" w:hAnsi="Tahoma" w:cs="Tahoma"/>
          <w:noProof/>
          <w:lang w:val="sr-Cyrl-RS"/>
        </w:rPr>
        <w:t>, док пренетих нерелизованих препорука из ранијих година</w:t>
      </w:r>
      <w:r w:rsidRPr="007C5D47">
        <w:rPr>
          <w:rFonts w:ascii="Tahoma" w:eastAsia="Times New Roman" w:hAnsi="Tahoma" w:cs="Tahoma"/>
          <w:noProof/>
          <w:lang w:val="sr-Cyrl-RS"/>
        </w:rPr>
        <w:t xml:space="preserve"> није било. 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hAnsi="Tahoma" w:cs="Tahoma"/>
          <w:noProof/>
          <w:lang w:val="sr-Cyrl-RS"/>
        </w:rPr>
      </w:pPr>
      <w:r w:rsidRPr="007C5D47">
        <w:rPr>
          <w:rFonts w:ascii="Tahoma" w:hAnsi="Tahoma" w:cs="Tahoma"/>
          <w:noProof/>
          <w:lang w:val="sr-Cyrl-RS"/>
        </w:rPr>
        <w:t xml:space="preserve">Затим је истакла да, у сегменту оцена предузетих мера за отклањање неправилности и рокова за њихово спровођење, све препоруке које су дате у </w:t>
      </w:r>
      <w:r w:rsidR="00F64918">
        <w:rPr>
          <w:rFonts w:ascii="Tahoma" w:hAnsi="Tahoma" w:cs="Tahoma"/>
          <w:noProof/>
          <w:lang w:val="sr-Cyrl-RS"/>
        </w:rPr>
        <w:t>2023</w:t>
      </w:r>
      <w:r w:rsidR="00524B71">
        <w:rPr>
          <w:rFonts w:ascii="Tahoma" w:hAnsi="Tahoma" w:cs="Tahoma"/>
          <w:noProof/>
          <w:lang w:val="sr-Cyrl-RS"/>
        </w:rPr>
        <w:t>. години су реализоване</w:t>
      </w:r>
      <w:r w:rsidRPr="007C5D47">
        <w:rPr>
          <w:rFonts w:ascii="Tahoma" w:hAnsi="Tahoma" w:cs="Tahoma"/>
          <w:noProof/>
          <w:lang w:val="sr-Cyrl-RS"/>
        </w:rPr>
        <w:t xml:space="preserve"> у датим роковима и нема пренетих препорука за реализацију у </w:t>
      </w:r>
      <w:r w:rsidR="00F64918">
        <w:rPr>
          <w:rFonts w:ascii="Tahoma" w:hAnsi="Tahoma" w:cs="Tahoma"/>
          <w:noProof/>
          <w:lang w:val="sr-Cyrl-RS"/>
        </w:rPr>
        <w:t>2024</w:t>
      </w:r>
      <w:r w:rsidRPr="007C5D47">
        <w:rPr>
          <w:rFonts w:ascii="Tahoma" w:hAnsi="Tahoma" w:cs="Tahoma"/>
          <w:noProof/>
          <w:lang w:val="sr-Cyrl-RS"/>
        </w:rPr>
        <w:t>. години.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</w:rPr>
      </w:pPr>
      <w:r w:rsidRPr="007C5D47">
        <w:rPr>
          <w:rFonts w:ascii="Tahoma" w:eastAsia="Times New Roman" w:hAnsi="Tahoma" w:cs="Tahoma"/>
          <w:lang w:val="sr-Cyrl-CS" w:eastAsia="ar-SA"/>
        </w:rPr>
        <w:t>У оквиру рада интерне ревизије вршено је и праћење рада интерних контрола, па је интерни ревизор дао</w:t>
      </w:r>
      <w:r w:rsidRPr="007C5D47">
        <w:rPr>
          <w:rFonts w:ascii="Tahoma" w:eastAsia="Times New Roman" w:hAnsi="Tahoma" w:cs="Tahoma"/>
          <w:lang w:val="sr-Cyrl-RS" w:eastAsia="ar-SA"/>
        </w:rPr>
        <w:t xml:space="preserve"> оцену адекватности и поузданости успостављеног система интерних контрола у Друштву</w:t>
      </w:r>
      <w:r w:rsidRPr="007C5D47">
        <w:rPr>
          <w:rFonts w:ascii="Tahoma" w:eastAsia="Times New Roman" w:hAnsi="Tahoma" w:cs="Tahoma"/>
          <w:lang w:eastAsia="ar-SA"/>
        </w:rPr>
        <w:t>.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/>
        </w:rPr>
      </w:pPr>
      <w:r w:rsidRPr="007C5D47">
        <w:rPr>
          <w:rFonts w:ascii="Tahoma" w:hAnsi="Tahoma" w:cs="Tahoma"/>
          <w:noProof/>
          <w:color w:val="000000"/>
          <w:lang w:val="sr-Cyrl-RS"/>
        </w:rPr>
        <w:lastRenderedPageBreak/>
        <w:t xml:space="preserve">На крају излагања је навела да је интерна ревизија утврдила да су послови интерне контроле у Друштву адекватно организовани </w:t>
      </w:r>
      <w:r w:rsidR="00F64918">
        <w:rPr>
          <w:rFonts w:ascii="Tahoma" w:hAnsi="Tahoma" w:cs="Tahoma"/>
          <w:noProof/>
          <w:color w:val="000000"/>
          <w:lang w:val="sr-Cyrl-RS"/>
        </w:rPr>
        <w:t>и вођени у складу за законом и о</w:t>
      </w:r>
      <w:r w:rsidRPr="007C5D47">
        <w:rPr>
          <w:rFonts w:ascii="Tahoma" w:hAnsi="Tahoma" w:cs="Tahoma"/>
          <w:noProof/>
          <w:color w:val="000000"/>
          <w:lang w:val="sr-Cyrl-RS"/>
        </w:rPr>
        <w:t xml:space="preserve">пштим актима Друштва. </w:t>
      </w:r>
    </w:p>
    <w:p w:rsidR="00493ABD" w:rsidRPr="007C5D47" w:rsidRDefault="00493ABD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ar-SA"/>
        </w:rPr>
      </w:pPr>
    </w:p>
    <w:p w:rsidR="0057048C" w:rsidRDefault="00601EDA" w:rsidP="0057048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завршеном излагању Лепосаве Поповић, а </w:t>
      </w:r>
      <w:r w:rsidR="0057048C">
        <w:rPr>
          <w:rFonts w:ascii="Tahoma" w:eastAsia="Times New Roman" w:hAnsi="Tahoma" w:cs="Tahoma"/>
          <w:lang w:val="sr-Cyrl-RS" w:eastAsia="ar-SA"/>
        </w:rPr>
        <w:t xml:space="preserve">на </w:t>
      </w:r>
      <w:r>
        <w:rPr>
          <w:rFonts w:ascii="Tahoma" w:eastAsia="Times New Roman" w:hAnsi="Tahoma" w:cs="Tahoma"/>
          <w:lang w:val="sr-Cyrl-RS" w:eastAsia="ar-SA"/>
        </w:rPr>
        <w:t xml:space="preserve">основу </w:t>
      </w:r>
      <w:r w:rsidR="0057048C" w:rsidRPr="0057048C">
        <w:rPr>
          <w:rFonts w:ascii="Tahoma" w:hAnsi="Tahoma" w:cs="Tahoma"/>
          <w:lang w:val="sr-Latn-CS"/>
        </w:rPr>
        <w:t xml:space="preserve">члана 52. </w:t>
      </w:r>
      <w:r w:rsidR="0057048C" w:rsidRPr="0057048C">
        <w:rPr>
          <w:rFonts w:ascii="Tahoma" w:hAnsi="Tahoma" w:cs="Tahoma"/>
          <w:lang w:val="sr-Cyrl-RS"/>
        </w:rPr>
        <w:t xml:space="preserve">и члана </w:t>
      </w:r>
      <w:r w:rsidR="0057048C" w:rsidRPr="0057048C">
        <w:rPr>
          <w:rFonts w:ascii="Tahoma" w:hAnsi="Tahoma" w:cs="Tahoma"/>
          <w:lang w:val="sr-Cyrl-CS"/>
        </w:rPr>
        <w:t>1</w:t>
      </w:r>
      <w:r w:rsidR="0057048C" w:rsidRPr="0057048C">
        <w:rPr>
          <w:rFonts w:ascii="Tahoma" w:hAnsi="Tahoma" w:cs="Tahoma"/>
        </w:rPr>
        <w:t>58</w:t>
      </w:r>
      <w:r w:rsidR="0057048C" w:rsidRPr="0057048C">
        <w:rPr>
          <w:rFonts w:ascii="Tahoma" w:hAnsi="Tahoma" w:cs="Tahoma"/>
          <w:lang w:val="sr-Cyrl-CS"/>
        </w:rPr>
        <w:t xml:space="preserve">. став </w:t>
      </w:r>
      <w:r w:rsidR="0057048C" w:rsidRPr="0057048C">
        <w:rPr>
          <w:rFonts w:ascii="Tahoma" w:hAnsi="Tahoma" w:cs="Tahoma"/>
        </w:rPr>
        <w:t>6</w:t>
      </w:r>
      <w:r w:rsidR="0057048C" w:rsidRPr="0057048C">
        <w:rPr>
          <w:rFonts w:ascii="Tahoma" w:hAnsi="Tahoma" w:cs="Tahoma"/>
          <w:lang w:val="sr-Cyrl-CS"/>
        </w:rPr>
        <w:t xml:space="preserve">. Закона о осигурању </w:t>
      </w:r>
      <w:r w:rsidR="0057048C" w:rsidRPr="0057048C">
        <w:rPr>
          <w:rFonts w:ascii="Tahoma" w:hAnsi="Tahoma" w:cs="Tahoma"/>
        </w:rPr>
        <w:t>(Сл. гласник РС бр. 139/14 и 44/21)</w:t>
      </w:r>
      <w:r w:rsidR="0057048C" w:rsidRPr="0057048C">
        <w:rPr>
          <w:rFonts w:ascii="Tahoma" w:hAnsi="Tahoma" w:cs="Tahoma"/>
          <w:lang w:val="sr-Cyrl-CS"/>
        </w:rPr>
        <w:t xml:space="preserve">, члана </w:t>
      </w:r>
      <w:r w:rsidR="0057048C" w:rsidRPr="0057048C">
        <w:rPr>
          <w:rFonts w:ascii="Tahoma" w:hAnsi="Tahoma" w:cs="Tahoma"/>
          <w:lang w:val="sr-Latn-CS"/>
        </w:rPr>
        <w:t>31</w:t>
      </w:r>
      <w:r w:rsidR="0057048C" w:rsidRPr="0057048C">
        <w:rPr>
          <w:rFonts w:ascii="Tahoma" w:hAnsi="Tahoma" w:cs="Tahoma"/>
          <w:lang w:val="hr-HR"/>
        </w:rPr>
        <w:t>.</w:t>
      </w:r>
      <w:r w:rsidR="0057048C" w:rsidRPr="0057048C">
        <w:rPr>
          <w:rFonts w:ascii="Tahoma" w:hAnsi="Tahoma" w:cs="Tahoma"/>
          <w:lang w:val="sr-Cyrl-RS"/>
        </w:rPr>
        <w:t xml:space="preserve"> став 1. тачка 10)</w:t>
      </w:r>
      <w:r w:rsidR="0057048C" w:rsidRPr="0057048C">
        <w:rPr>
          <w:rFonts w:ascii="Tahoma" w:hAnsi="Tahoma" w:cs="Tahoma"/>
          <w:lang w:val="hr-HR"/>
        </w:rPr>
        <w:t xml:space="preserve"> Статута</w:t>
      </w:r>
      <w:r w:rsidR="0057048C" w:rsidRPr="0057048C">
        <w:rPr>
          <w:rFonts w:ascii="Tahoma" w:hAnsi="Tahoma" w:cs="Tahoma"/>
          <w:lang w:val="sr-Cyrl-CS"/>
        </w:rPr>
        <w:t xml:space="preserve"> Друштва </w:t>
      </w:r>
      <w:r w:rsidR="0057048C" w:rsidRPr="0057048C">
        <w:rPr>
          <w:rFonts w:ascii="Tahoma" w:hAnsi="Tahoma" w:cs="Tahoma"/>
        </w:rPr>
        <w:t xml:space="preserve">за реосигурање </w:t>
      </w:r>
      <w:r w:rsidR="0057048C" w:rsidRPr="0057048C">
        <w:rPr>
          <w:rFonts w:ascii="Tahoma" w:hAnsi="Tahoma" w:cs="Tahoma"/>
          <w:lang w:val="sr-Cyrl-RS"/>
        </w:rPr>
        <w:t>„</w:t>
      </w:r>
      <w:r w:rsidR="0057048C" w:rsidRPr="0057048C">
        <w:rPr>
          <w:rFonts w:ascii="Tahoma" w:hAnsi="Tahoma" w:cs="Tahoma"/>
        </w:rPr>
        <w:t>Дунав Ре</w:t>
      </w:r>
      <w:r w:rsidR="0057048C" w:rsidRPr="0057048C">
        <w:rPr>
          <w:rFonts w:ascii="Tahoma" w:hAnsi="Tahoma" w:cs="Tahoma"/>
          <w:lang w:val="sr-Cyrl-RS"/>
        </w:rPr>
        <w:t>“</w:t>
      </w:r>
      <w:r w:rsidR="0057048C" w:rsidRPr="0057048C">
        <w:rPr>
          <w:rFonts w:ascii="Tahoma" w:hAnsi="Tahoma" w:cs="Tahoma"/>
        </w:rPr>
        <w:t xml:space="preserve"> а.д.о.</w:t>
      </w:r>
      <w:r w:rsidR="0057048C" w:rsidRPr="0057048C">
        <w:rPr>
          <w:lang w:val="sr-Cyrl-RS"/>
        </w:rPr>
        <w:t xml:space="preserve"> </w:t>
      </w:r>
      <w:r w:rsidR="0057048C" w:rsidRPr="0057048C">
        <w:rPr>
          <w:rFonts w:ascii="Tahoma" w:hAnsi="Tahoma" w:cs="Tahoma"/>
          <w:lang w:val="sr-Cyrl-RS"/>
        </w:rPr>
        <w:t>од 29.11.2006. године</w:t>
      </w:r>
      <w:r w:rsidR="0057048C" w:rsidRPr="0057048C">
        <w:rPr>
          <w:lang w:val="ru-RU"/>
        </w:rPr>
        <w:t xml:space="preserve"> </w:t>
      </w:r>
      <w:r w:rsidR="0057048C" w:rsidRPr="0057048C">
        <w:rPr>
          <w:rFonts w:ascii="Tahoma" w:hAnsi="Tahoma" w:cs="Tahoma"/>
          <w:lang w:val="sr-Cyrl-CS"/>
        </w:rPr>
        <w:t>(пречишћен текст од 27.04.2023. год.) и Одлуке Надзорног одбора са 49. седнице одржане 29.03.2024. године</w:t>
      </w:r>
      <w:r w:rsidR="00A76D3A" w:rsidRPr="0057048C">
        <w:rPr>
          <w:rFonts w:ascii="Tahoma" w:eastAsia="Times New Roman" w:hAnsi="Tahoma" w:cs="Tahoma"/>
          <w:lang w:val="sr-Cyrl-CS" w:eastAsia="ar-SA"/>
        </w:rPr>
        <w:t>,</w:t>
      </w:r>
      <w:r w:rsidR="00A76D3A" w:rsidRPr="0057048C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="0042661C" w:rsidRPr="0057048C">
        <w:rPr>
          <w:rFonts w:ascii="Tahoma" w:eastAsia="Times New Roman" w:hAnsi="Tahoma" w:cs="Tahoma"/>
          <w:lang w:val="sr-Cyrl-CS" w:eastAsia="ar-SA"/>
        </w:rPr>
        <w:t>са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 w:rsidRPr="00601EDA">
        <w:rPr>
          <w:rFonts w:ascii="Tahoma" w:eastAsia="Times New Roman" w:hAnsi="Tahoma" w:cs="Tahoma"/>
          <w:lang w:eastAsia="ar-SA"/>
        </w:rPr>
        <w:t>892.757</w:t>
      </w:r>
      <w:r w:rsidR="0042661C" w:rsidRPr="0057048C">
        <w:rPr>
          <w:rFonts w:ascii="Tahoma" w:eastAsia="Times New Roman" w:hAnsi="Tahoma" w:cs="Tahoma"/>
          <w:lang w:val="sr-Cyrl-CS" w:eastAsia="ar-SA"/>
        </w:rPr>
        <w:t xml:space="preserve"> гласова „за“, без гласова „против“ и „уздржаних“ донела следећу</w:t>
      </w:r>
    </w:p>
    <w:p w:rsidR="0057048C" w:rsidRPr="0057048C" w:rsidRDefault="0057048C" w:rsidP="0057048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57048C" w:rsidRPr="0057048C" w:rsidRDefault="0057048C" w:rsidP="0057048C">
      <w:pPr>
        <w:ind w:left="-360"/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 xml:space="preserve">      О Д Л У К У</w:t>
      </w:r>
    </w:p>
    <w:p w:rsidR="0057048C" w:rsidRDefault="0057048C" w:rsidP="0057048C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57048C">
        <w:rPr>
          <w:rFonts w:ascii="Tahoma" w:hAnsi="Tahoma" w:cs="Tahoma"/>
          <w:lang w:val="hr-HR"/>
        </w:rPr>
        <w:t xml:space="preserve">Усваја се </w:t>
      </w:r>
      <w:r w:rsidRPr="0057048C">
        <w:rPr>
          <w:rFonts w:ascii="Tahoma" w:hAnsi="Tahoma" w:cs="Tahoma"/>
          <w:lang w:val="sr-Cyrl-CS"/>
        </w:rPr>
        <w:t>Годишњи и</w:t>
      </w:r>
      <w:r w:rsidRPr="0057048C">
        <w:rPr>
          <w:rFonts w:ascii="Tahoma" w:hAnsi="Tahoma" w:cs="Tahoma"/>
          <w:lang w:val="hr-HR"/>
        </w:rPr>
        <w:t xml:space="preserve">звештај о раду </w:t>
      </w:r>
      <w:r w:rsidRPr="0057048C">
        <w:rPr>
          <w:rFonts w:ascii="Tahoma" w:hAnsi="Tahoma" w:cs="Tahoma"/>
          <w:lang w:val="sr-Cyrl-CS"/>
        </w:rPr>
        <w:t>Интерне ревизије</w:t>
      </w:r>
      <w:r w:rsidRPr="0057048C">
        <w:rPr>
          <w:rFonts w:ascii="Tahoma" w:hAnsi="Tahoma" w:cs="Tahoma"/>
          <w:lang w:val="hr-HR"/>
        </w:rPr>
        <w:t xml:space="preserve"> у </w:t>
      </w:r>
      <w:r w:rsidRPr="0057048C">
        <w:rPr>
          <w:rFonts w:ascii="Tahoma" w:hAnsi="Tahoma" w:cs="Tahoma"/>
          <w:lang w:val="sr-Cyrl-RS"/>
        </w:rPr>
        <w:t>2023</w:t>
      </w:r>
      <w:r w:rsidRPr="0057048C">
        <w:rPr>
          <w:rFonts w:ascii="Tahoma" w:hAnsi="Tahoma" w:cs="Tahoma"/>
          <w:lang w:val="hr-HR"/>
        </w:rPr>
        <w:t>. години, у тексту који је достављен Скупштини</w:t>
      </w:r>
      <w:r w:rsidRPr="0057048C">
        <w:rPr>
          <w:rFonts w:ascii="Tahoma" w:hAnsi="Tahoma" w:cs="Tahoma"/>
          <w:lang w:val="sr-Cyrl-CS"/>
        </w:rPr>
        <w:t xml:space="preserve"> Друштва</w:t>
      </w:r>
      <w:r w:rsidRPr="0057048C">
        <w:rPr>
          <w:rFonts w:ascii="Tahoma" w:hAnsi="Tahoma" w:cs="Tahoma"/>
          <w:lang w:val="hr-HR"/>
        </w:rPr>
        <w:t>.</w:t>
      </w:r>
    </w:p>
    <w:p w:rsidR="0057048C" w:rsidRPr="0057048C" w:rsidRDefault="0057048C" w:rsidP="0057048C">
      <w:pPr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57048C" w:rsidRDefault="0057048C" w:rsidP="0057048C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57048C">
        <w:rPr>
          <w:rFonts w:ascii="Tahoma" w:hAnsi="Tahoma" w:cs="Tahoma"/>
          <w:lang w:val="sr-Cyrl-CS"/>
        </w:rPr>
        <w:t>Усваја се Извештај Надзорног одбора о мерама које су предузете поводом налаза Интерне ревизије у 2023. години, у тексту који Надзорни одбор доставио Скупштини Друштва.</w:t>
      </w:r>
    </w:p>
    <w:p w:rsidR="0057048C" w:rsidRPr="0057048C" w:rsidRDefault="0057048C" w:rsidP="0057048C">
      <w:pPr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57048C" w:rsidRDefault="0057048C" w:rsidP="0057048C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 w:rsidRPr="0057048C">
        <w:rPr>
          <w:rFonts w:ascii="Tahoma" w:hAnsi="Tahoma" w:cs="Tahoma"/>
          <w:lang w:val="hr-HR"/>
        </w:rPr>
        <w:t xml:space="preserve">Извештај о раду </w:t>
      </w:r>
      <w:r w:rsidRPr="0057048C">
        <w:rPr>
          <w:rFonts w:ascii="Tahoma" w:hAnsi="Tahoma" w:cs="Tahoma"/>
          <w:lang w:val="sr-Cyrl-CS"/>
        </w:rPr>
        <w:t>Интерне ревизије</w:t>
      </w:r>
      <w:r w:rsidRPr="0057048C">
        <w:rPr>
          <w:rFonts w:ascii="Tahoma" w:hAnsi="Tahoma" w:cs="Tahoma"/>
          <w:lang w:val="hr-HR"/>
        </w:rPr>
        <w:t xml:space="preserve"> у </w:t>
      </w:r>
      <w:r w:rsidRPr="0057048C">
        <w:rPr>
          <w:rFonts w:ascii="Tahoma" w:hAnsi="Tahoma" w:cs="Tahoma"/>
          <w:lang w:val="sr-Cyrl-RS"/>
        </w:rPr>
        <w:t>2023</w:t>
      </w:r>
      <w:r w:rsidRPr="0057048C">
        <w:rPr>
          <w:rFonts w:ascii="Tahoma" w:hAnsi="Tahoma" w:cs="Tahoma"/>
          <w:lang w:val="hr-HR"/>
        </w:rPr>
        <w:t>. години</w:t>
      </w:r>
      <w:r w:rsidRPr="0057048C">
        <w:rPr>
          <w:rFonts w:ascii="Tahoma" w:hAnsi="Tahoma" w:cs="Tahoma"/>
        </w:rPr>
        <w:t xml:space="preserve"> </w:t>
      </w:r>
      <w:r w:rsidRPr="0057048C">
        <w:rPr>
          <w:rFonts w:ascii="Tahoma" w:hAnsi="Tahoma" w:cs="Tahoma"/>
          <w:lang w:val="sr-Cyrl-CS"/>
        </w:rPr>
        <w:t xml:space="preserve">и Извештај Надзорног одбора о мерама које су предузете поводом налаза Интерне ревизије у </w:t>
      </w:r>
      <w:r w:rsidRPr="0057048C">
        <w:rPr>
          <w:rFonts w:ascii="Tahoma" w:hAnsi="Tahoma" w:cs="Tahoma"/>
          <w:lang w:val="sr-Cyrl-RS"/>
        </w:rPr>
        <w:t>2023</w:t>
      </w:r>
      <w:r w:rsidRPr="0057048C">
        <w:rPr>
          <w:rFonts w:ascii="Tahoma" w:hAnsi="Tahoma" w:cs="Tahoma"/>
          <w:lang w:val="sr-Cyrl-CS"/>
        </w:rPr>
        <w:t>. години, чине</w:t>
      </w:r>
      <w:r w:rsidRPr="0057048C">
        <w:rPr>
          <w:rFonts w:ascii="Tahoma" w:hAnsi="Tahoma" w:cs="Tahoma"/>
          <w:lang w:val="hr-HR"/>
        </w:rPr>
        <w:t xml:space="preserve"> саставни део ове Одлуке</w:t>
      </w:r>
      <w:r w:rsidRPr="0057048C">
        <w:rPr>
          <w:rFonts w:ascii="Tahoma" w:hAnsi="Tahoma" w:cs="Tahoma"/>
          <w:lang w:val="sr-Cyrl-CS"/>
        </w:rPr>
        <w:t>.</w:t>
      </w:r>
    </w:p>
    <w:p w:rsidR="0057048C" w:rsidRPr="0057048C" w:rsidRDefault="0057048C" w:rsidP="0057048C">
      <w:pPr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4E4188" w:rsidRPr="004E4188" w:rsidRDefault="0057048C" w:rsidP="004E4188">
      <w:pPr>
        <w:ind w:left="284"/>
        <w:jc w:val="both"/>
        <w:rPr>
          <w:rFonts w:ascii="Tahoma" w:hAnsi="Tahoma" w:cs="Tahoma"/>
          <w:lang w:val="sr-Latn-CS"/>
        </w:rPr>
      </w:pPr>
      <w:r w:rsidRPr="0057048C">
        <w:rPr>
          <w:rFonts w:ascii="Tahoma" w:hAnsi="Tahoma" w:cs="Tahoma"/>
          <w:lang w:val="sr-Cyrl-CS"/>
        </w:rPr>
        <w:t xml:space="preserve">4.  </w:t>
      </w:r>
      <w:r w:rsidRPr="0057048C">
        <w:rPr>
          <w:rFonts w:ascii="Tahoma" w:hAnsi="Tahoma" w:cs="Tahoma"/>
          <w:lang w:val="hr-HR"/>
        </w:rPr>
        <w:t>Ова Одлука ступа на снагу даном доно</w:t>
      </w:r>
      <w:r w:rsidR="00901EAD">
        <w:rPr>
          <w:rFonts w:ascii="Tahoma" w:hAnsi="Tahoma" w:cs="Tahoma"/>
          <w:lang w:val="sr-Latn-CS"/>
        </w:rPr>
        <w:t>шења.</w:t>
      </w:r>
    </w:p>
    <w:p w:rsidR="00493ABD" w:rsidRDefault="00846647" w:rsidP="00493ABD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</w:t>
      </w:r>
      <w:r w:rsidR="00A76D3A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а о раду Надзорног одбора у </w:t>
      </w:r>
      <w:r w:rsidR="00F64918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2023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</w:t>
      </w:r>
      <w:r w:rsidR="00B3417B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, Извештаја у складу са члановима 463а-463в Закона о привредним друштвима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и Информације у складу са чланом 60. Закона о осигурању</w:t>
      </w:r>
    </w:p>
    <w:p w:rsidR="00E83DED" w:rsidRPr="00E83DED" w:rsidRDefault="00E83DED" w:rsidP="00E83DED">
      <w:pPr>
        <w:pStyle w:val="ListParagraph"/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7762A1" w:rsidRDefault="00F248A9" w:rsidP="007762A1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ab/>
      </w:r>
      <w:r w:rsidR="00493ABD" w:rsidRPr="007C5D47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="00493ABD" w:rsidRPr="007C5D47">
        <w:rPr>
          <w:rFonts w:ascii="Tahoma" w:eastAsia="Times New Roman" w:hAnsi="Tahoma" w:cs="Tahoma"/>
          <w:lang w:val="sr-Cyrl-CS" w:eastAsia="ar-SA"/>
        </w:rPr>
        <w:t xml:space="preserve">Извештаја о раду Надзорног одбора у </w:t>
      </w:r>
      <w:r w:rsidR="00C10EA1">
        <w:rPr>
          <w:rFonts w:ascii="Tahoma" w:eastAsia="Times New Roman" w:hAnsi="Tahoma" w:cs="Tahoma"/>
          <w:lang w:val="sr-Cyrl-CS" w:eastAsia="ar-SA"/>
        </w:rPr>
        <w:t>2023</w:t>
      </w:r>
      <w:r w:rsidR="00493ABD" w:rsidRPr="007C5D47">
        <w:rPr>
          <w:rFonts w:ascii="Tahoma" w:eastAsia="Times New Roman" w:hAnsi="Tahoma" w:cs="Tahoma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</w:t>
      </w:r>
      <w:r w:rsidR="00493ABD" w:rsidRPr="007C5D47">
        <w:rPr>
          <w:rFonts w:ascii="Tahoma" w:eastAsia="Times New Roman" w:hAnsi="Tahoma" w:cs="Tahoma"/>
          <w:lang w:eastAsia="ar-SA"/>
        </w:rPr>
        <w:t xml:space="preserve">, </w:t>
      </w:r>
      <w:r w:rsidR="00493ABD" w:rsidRPr="007C5D47">
        <w:rPr>
          <w:rFonts w:ascii="Tahoma" w:eastAsia="Times New Roman" w:hAnsi="Tahoma" w:cs="Tahoma"/>
          <w:lang w:val="sr-Cyrl-RS" w:eastAsia="ar-SA"/>
        </w:rPr>
        <w:t xml:space="preserve">Извештаја у складу са чланом 463а-463в Закона о привредним друштвима </w:t>
      </w:r>
      <w:r w:rsidR="00493ABD" w:rsidRPr="007C5D47">
        <w:rPr>
          <w:rFonts w:ascii="Tahoma" w:eastAsia="Times New Roman" w:hAnsi="Tahoma" w:cs="Tahoma"/>
          <w:lang w:val="sr-Cyrl-CS" w:eastAsia="ar-SA"/>
        </w:rPr>
        <w:t xml:space="preserve"> и Информације у складу са чланом 60. Закона о осигурању, са прeдлогом Одлуке. </w:t>
      </w:r>
    </w:p>
    <w:p w:rsidR="007762A1" w:rsidRPr="007762A1" w:rsidRDefault="007762A1" w:rsidP="007762A1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601EDA" w:rsidRPr="00361BB8" w:rsidRDefault="007762A1" w:rsidP="00601EDA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sz w:val="24"/>
          <w:lang w:val="hr-HR"/>
        </w:rPr>
        <w:tab/>
      </w:r>
      <w:r w:rsidR="00FB2AF8" w:rsidRPr="00361BB8">
        <w:rPr>
          <w:rFonts w:ascii="Tahoma" w:hAnsi="Tahoma" w:cs="Tahoma"/>
          <w:lang w:val="sr-Cyrl-RS"/>
        </w:rPr>
        <w:t xml:space="preserve">Затим је </w:t>
      </w:r>
      <w:r w:rsidR="00FB2AF8" w:rsidRPr="00361BB8">
        <w:rPr>
          <w:rFonts w:ascii="Tahoma" w:hAnsi="Tahoma" w:cs="Tahoma"/>
          <w:lang w:val="hr-HR"/>
        </w:rPr>
        <w:t>н</w:t>
      </w:r>
      <w:r w:rsidRPr="00361BB8">
        <w:rPr>
          <w:rFonts w:ascii="Tahoma" w:hAnsi="Tahoma" w:cs="Tahoma"/>
          <w:lang w:val="hr-HR"/>
        </w:rPr>
        <w:t xml:space="preserve">а основу </w:t>
      </w:r>
      <w:r w:rsidRPr="00361BB8">
        <w:rPr>
          <w:rFonts w:ascii="Tahoma" w:hAnsi="Tahoma" w:cs="Tahoma"/>
          <w:lang w:val="sr-Latn-CS"/>
        </w:rPr>
        <w:t xml:space="preserve">члана </w:t>
      </w:r>
      <w:r w:rsidRPr="00361BB8">
        <w:rPr>
          <w:rFonts w:ascii="Tahoma" w:hAnsi="Tahoma" w:cs="Tahoma"/>
          <w:lang w:val="sr-Cyrl-RS"/>
        </w:rPr>
        <w:t xml:space="preserve">52. став 1. тачка 9) Закона о осигурању </w:t>
      </w:r>
      <w:r w:rsidRPr="00361BB8">
        <w:rPr>
          <w:rFonts w:ascii="Tahoma" w:hAnsi="Tahoma" w:cs="Tahoma"/>
        </w:rPr>
        <w:t>(Сл. гласник РС бр. 139/14 и 44/21)</w:t>
      </w:r>
      <w:r w:rsidRPr="00361BB8">
        <w:rPr>
          <w:rFonts w:ascii="Tahoma" w:hAnsi="Tahoma" w:cs="Tahoma"/>
          <w:lang w:val="sr-Cyrl-RS"/>
        </w:rPr>
        <w:t xml:space="preserve"> и члана </w:t>
      </w:r>
      <w:r w:rsidRPr="00361BB8">
        <w:rPr>
          <w:rFonts w:ascii="Tahoma" w:hAnsi="Tahoma" w:cs="Tahoma"/>
          <w:lang w:val="sr-Latn-CS"/>
        </w:rPr>
        <w:t>3</w:t>
      </w:r>
      <w:r w:rsidRPr="00361BB8">
        <w:rPr>
          <w:rFonts w:ascii="Tahoma" w:hAnsi="Tahoma" w:cs="Tahoma"/>
          <w:lang w:val="sr-Cyrl-RS"/>
        </w:rPr>
        <w:t>1</w:t>
      </w:r>
      <w:r w:rsidRPr="00361BB8">
        <w:rPr>
          <w:rFonts w:ascii="Tahoma" w:hAnsi="Tahoma" w:cs="Tahoma"/>
          <w:lang w:val="sr-Cyrl-CS"/>
        </w:rPr>
        <w:t xml:space="preserve">. став 1. тачка 10) </w:t>
      </w:r>
      <w:r w:rsidRPr="00361BB8">
        <w:rPr>
          <w:rFonts w:ascii="Tahoma" w:hAnsi="Tahoma" w:cs="Tahoma"/>
          <w:lang w:val="sr-Cyrl-RS"/>
        </w:rPr>
        <w:t xml:space="preserve">и </w:t>
      </w:r>
      <w:r w:rsidRPr="00361BB8">
        <w:rPr>
          <w:rFonts w:ascii="Tahoma" w:hAnsi="Tahoma" w:cs="Tahoma"/>
          <w:lang w:val="sr-Cyrl-CS"/>
        </w:rPr>
        <w:t xml:space="preserve">13) </w:t>
      </w:r>
      <w:r w:rsidRPr="00361BB8">
        <w:rPr>
          <w:rFonts w:ascii="Tahoma" w:hAnsi="Tahoma" w:cs="Tahoma"/>
          <w:lang w:val="sr-Cyrl-RS"/>
        </w:rPr>
        <w:t xml:space="preserve">Статута Друштва </w:t>
      </w:r>
      <w:r w:rsidRPr="00361BB8">
        <w:rPr>
          <w:rFonts w:ascii="Tahoma" w:hAnsi="Tahoma" w:cs="Tahoma"/>
        </w:rPr>
        <w:t xml:space="preserve">за реосигурање </w:t>
      </w:r>
      <w:r w:rsidRPr="00361BB8">
        <w:rPr>
          <w:rFonts w:ascii="Tahoma" w:hAnsi="Tahoma" w:cs="Tahoma"/>
          <w:lang w:val="sr-Cyrl-RS"/>
        </w:rPr>
        <w:t>„</w:t>
      </w:r>
      <w:r w:rsidRPr="00361BB8">
        <w:rPr>
          <w:rFonts w:ascii="Tahoma" w:hAnsi="Tahoma" w:cs="Tahoma"/>
        </w:rPr>
        <w:t>Дунав Ре</w:t>
      </w:r>
      <w:r w:rsidRPr="00361BB8">
        <w:rPr>
          <w:rFonts w:ascii="Tahoma" w:hAnsi="Tahoma" w:cs="Tahoma"/>
          <w:lang w:val="sr-Cyrl-RS"/>
        </w:rPr>
        <w:t>“</w:t>
      </w:r>
      <w:r w:rsidRPr="00361BB8">
        <w:rPr>
          <w:rFonts w:ascii="Tahoma" w:hAnsi="Tahoma" w:cs="Tahoma"/>
        </w:rPr>
        <w:t xml:space="preserve"> а.д.о.</w:t>
      </w:r>
      <w:r w:rsidRPr="00361BB8">
        <w:rPr>
          <w:lang w:val="sr-Cyrl-RS"/>
        </w:rPr>
        <w:t xml:space="preserve"> </w:t>
      </w:r>
      <w:r w:rsidRPr="00361BB8">
        <w:rPr>
          <w:rFonts w:ascii="Tahoma" w:hAnsi="Tahoma" w:cs="Tahoma"/>
          <w:lang w:val="sr-Cyrl-RS"/>
        </w:rPr>
        <w:t>од 29.11.2006. године (пречишћен текст од 27.04</w:t>
      </w:r>
      <w:r w:rsidR="00601EDA" w:rsidRPr="00361BB8">
        <w:rPr>
          <w:rFonts w:ascii="Tahoma" w:hAnsi="Tahoma" w:cs="Tahoma"/>
          <w:lang w:val="sr-Cyrl-RS"/>
        </w:rPr>
        <w:t>.2023. год.), Скупштина Друштва</w:t>
      </w:r>
      <w:r w:rsidRPr="00361BB8">
        <w:rPr>
          <w:rFonts w:ascii="Tahoma" w:hAnsi="Tahoma" w:cs="Tahoma"/>
          <w:lang w:val="hr-HR"/>
        </w:rPr>
        <w:t xml:space="preserve"> </w:t>
      </w:r>
      <w:r w:rsidR="00601EDA" w:rsidRPr="00361BB8">
        <w:rPr>
          <w:rFonts w:ascii="Tahoma" w:hAnsi="Tahoma" w:cs="Tahoma"/>
          <w:lang w:val="sr-Cyrl-CS"/>
        </w:rPr>
        <w:t xml:space="preserve">са </w:t>
      </w:r>
      <w:r w:rsidR="00601EDA" w:rsidRPr="00361BB8">
        <w:rPr>
          <w:rFonts w:ascii="Tahoma" w:hAnsi="Tahoma" w:cs="Tahoma"/>
        </w:rPr>
        <w:t>892.757</w:t>
      </w:r>
      <w:r w:rsidR="00601EDA" w:rsidRPr="00361BB8">
        <w:rPr>
          <w:rFonts w:ascii="Tahoma" w:hAnsi="Tahoma" w:cs="Tahoma"/>
          <w:lang w:val="sr-Cyrl-CS"/>
        </w:rPr>
        <w:t xml:space="preserve"> гласова „за“, без гласова „против“ и „уздржаних“ донела следећу</w:t>
      </w:r>
    </w:p>
    <w:p w:rsidR="007762A1" w:rsidRPr="007762A1" w:rsidRDefault="007762A1" w:rsidP="007762A1">
      <w:pPr>
        <w:jc w:val="center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b/>
          <w:lang w:val="hr-HR"/>
        </w:rPr>
        <w:t xml:space="preserve">    </w:t>
      </w:r>
      <w:r>
        <w:rPr>
          <w:rFonts w:ascii="Tahoma" w:hAnsi="Tahoma" w:cs="Tahoma"/>
          <w:lang w:val="hr-HR"/>
        </w:rPr>
        <w:t>О Д Л У К У</w:t>
      </w:r>
    </w:p>
    <w:p w:rsidR="007762A1" w:rsidRPr="007762A1" w:rsidRDefault="007762A1" w:rsidP="007762A1">
      <w:pPr>
        <w:ind w:left="630" w:hanging="346"/>
        <w:jc w:val="both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lang w:val="hr-HR"/>
        </w:rPr>
        <w:t xml:space="preserve">1. Усваја се Извештај о раду </w:t>
      </w:r>
      <w:r w:rsidRPr="007762A1">
        <w:rPr>
          <w:rFonts w:ascii="Tahoma" w:hAnsi="Tahoma" w:cs="Tahoma"/>
          <w:lang w:val="sr-Cyrl-CS"/>
        </w:rPr>
        <w:t>Надзор</w:t>
      </w:r>
      <w:r w:rsidRPr="007762A1">
        <w:rPr>
          <w:rFonts w:ascii="Tahoma" w:hAnsi="Tahoma" w:cs="Tahoma"/>
          <w:lang w:val="hr-HR"/>
        </w:rPr>
        <w:t xml:space="preserve">ног одбора у </w:t>
      </w:r>
      <w:r w:rsidRPr="007762A1">
        <w:rPr>
          <w:rFonts w:ascii="Tahoma" w:hAnsi="Tahoma" w:cs="Tahoma"/>
          <w:lang w:val="sr-Cyrl-RS"/>
        </w:rPr>
        <w:t>2023</w:t>
      </w:r>
      <w:r w:rsidRPr="007762A1">
        <w:rPr>
          <w:rFonts w:ascii="Tahoma" w:hAnsi="Tahoma" w:cs="Tahoma"/>
          <w:lang w:val="hr-HR"/>
        </w:rPr>
        <w:t>. години, у текс</w:t>
      </w:r>
      <w:r>
        <w:rPr>
          <w:rFonts w:ascii="Tahoma" w:hAnsi="Tahoma" w:cs="Tahoma"/>
          <w:lang w:val="hr-HR"/>
        </w:rPr>
        <w:t>ту који је достављен Скупштини.</w:t>
      </w:r>
    </w:p>
    <w:p w:rsidR="007762A1" w:rsidRPr="00601EDA" w:rsidRDefault="007762A1" w:rsidP="00601EDA">
      <w:pPr>
        <w:numPr>
          <w:ilvl w:val="0"/>
          <w:numId w:val="1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lang w:val="sr-Cyrl-RS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601EDA" w:rsidRPr="00601EDA" w:rsidRDefault="00601EDA" w:rsidP="00601EDA">
      <w:pPr>
        <w:tabs>
          <w:tab w:val="left" w:pos="644"/>
        </w:tabs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hr-HR"/>
        </w:rPr>
      </w:pPr>
    </w:p>
    <w:p w:rsidR="007762A1" w:rsidRPr="00601EDA" w:rsidRDefault="007762A1" w:rsidP="007762A1">
      <w:pPr>
        <w:numPr>
          <w:ilvl w:val="0"/>
          <w:numId w:val="1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lang w:val="sr-Cyrl-RS"/>
        </w:rPr>
        <w:t>Усваја се Извештај о политици накнада члановима Надзорног одбора, сачињеног у складу са члановима 463а-463в Закона о привредним друштвима</w:t>
      </w:r>
      <w:r w:rsidRPr="007762A1">
        <w:rPr>
          <w:rFonts w:ascii="Tahoma" w:hAnsi="Tahoma" w:cs="Tahoma"/>
        </w:rPr>
        <w:t xml:space="preserve">, </w:t>
      </w:r>
      <w:r w:rsidRPr="007762A1">
        <w:rPr>
          <w:rFonts w:ascii="Tahoma" w:hAnsi="Tahoma" w:cs="Tahoma"/>
          <w:lang w:val="sr-Cyrl-RS"/>
        </w:rPr>
        <w:t>са Извештајем ревизора „КПМГ“ о независном разумном уверевању.</w:t>
      </w:r>
    </w:p>
    <w:p w:rsidR="00601EDA" w:rsidRPr="00601EDA" w:rsidRDefault="00601EDA" w:rsidP="00601EDA">
      <w:pPr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hr-HR"/>
        </w:rPr>
      </w:pPr>
    </w:p>
    <w:p w:rsidR="007762A1" w:rsidRPr="007762A1" w:rsidRDefault="007762A1" w:rsidP="007762A1">
      <w:pPr>
        <w:numPr>
          <w:ilvl w:val="0"/>
          <w:numId w:val="1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lang w:val="sr-Cyrl-RS"/>
        </w:rPr>
        <w:t>Усваја се Информација Надзорног одбора сачињена у складу са чланом 60. Закона о осигурању.</w:t>
      </w:r>
    </w:p>
    <w:p w:rsidR="007762A1" w:rsidRPr="007762A1" w:rsidRDefault="007762A1" w:rsidP="007762A1">
      <w:pPr>
        <w:numPr>
          <w:ilvl w:val="0"/>
          <w:numId w:val="1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762A1">
        <w:rPr>
          <w:rFonts w:ascii="Tahoma" w:hAnsi="Tahoma" w:cs="Tahoma"/>
          <w:lang w:val="hr-HR"/>
        </w:rPr>
        <w:lastRenderedPageBreak/>
        <w:t>Извештај</w:t>
      </w:r>
      <w:r w:rsidRPr="007762A1">
        <w:rPr>
          <w:rFonts w:ascii="Tahoma" w:hAnsi="Tahoma" w:cs="Tahoma"/>
          <w:lang w:val="sr-Cyrl-RS"/>
        </w:rPr>
        <w:t xml:space="preserve">и </w:t>
      </w:r>
      <w:r w:rsidRPr="007762A1">
        <w:rPr>
          <w:rFonts w:ascii="Tahoma" w:hAnsi="Tahoma" w:cs="Tahoma"/>
          <w:lang w:val="hr-HR"/>
        </w:rPr>
        <w:t xml:space="preserve"> </w:t>
      </w:r>
      <w:r w:rsidRPr="007762A1">
        <w:rPr>
          <w:rFonts w:ascii="Tahoma" w:hAnsi="Tahoma" w:cs="Tahoma"/>
          <w:lang w:val="sr-Cyrl-CS"/>
        </w:rPr>
        <w:t>Надзор</w:t>
      </w:r>
      <w:r w:rsidRPr="007762A1">
        <w:rPr>
          <w:rFonts w:ascii="Tahoma" w:hAnsi="Tahoma" w:cs="Tahoma"/>
          <w:lang w:val="hr-HR"/>
        </w:rPr>
        <w:t xml:space="preserve">ног одбора </w:t>
      </w:r>
      <w:r w:rsidRPr="007762A1">
        <w:rPr>
          <w:rFonts w:ascii="Tahoma" w:hAnsi="Tahoma" w:cs="Tahoma"/>
          <w:lang w:val="sr-Cyrl-RS"/>
        </w:rPr>
        <w:t xml:space="preserve">из тачке 1., 2. </w:t>
      </w:r>
      <w:r w:rsidRPr="007762A1">
        <w:rPr>
          <w:rFonts w:ascii="Tahoma" w:hAnsi="Tahoma" w:cs="Tahoma"/>
        </w:rPr>
        <w:t xml:space="preserve">3. </w:t>
      </w:r>
      <w:r w:rsidRPr="007762A1">
        <w:rPr>
          <w:rFonts w:ascii="Tahoma" w:hAnsi="Tahoma" w:cs="Tahoma"/>
          <w:lang w:val="sr-Cyrl-RS"/>
        </w:rPr>
        <w:t xml:space="preserve">и </w:t>
      </w:r>
      <w:r w:rsidRPr="007762A1">
        <w:rPr>
          <w:rFonts w:ascii="Tahoma" w:hAnsi="Tahoma" w:cs="Tahoma"/>
        </w:rPr>
        <w:t>4</w:t>
      </w:r>
      <w:r w:rsidRPr="007762A1">
        <w:rPr>
          <w:rFonts w:ascii="Tahoma" w:hAnsi="Tahoma" w:cs="Tahoma"/>
          <w:lang w:val="sr-Cyrl-RS"/>
        </w:rPr>
        <w:t>. чине</w:t>
      </w:r>
      <w:r w:rsidRPr="007762A1">
        <w:rPr>
          <w:rFonts w:ascii="Tahoma" w:hAnsi="Tahoma" w:cs="Tahoma"/>
          <w:lang w:val="hr-HR"/>
        </w:rPr>
        <w:t xml:space="preserve"> саставни део ове Одлуке.</w:t>
      </w:r>
    </w:p>
    <w:p w:rsidR="007762A1" w:rsidRPr="007762A1" w:rsidRDefault="007762A1" w:rsidP="007762A1">
      <w:pPr>
        <w:numPr>
          <w:ilvl w:val="0"/>
          <w:numId w:val="1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sr-Latn-CS"/>
        </w:rPr>
      </w:pPr>
      <w:r w:rsidRPr="007762A1">
        <w:rPr>
          <w:rFonts w:ascii="Tahoma" w:hAnsi="Tahoma" w:cs="Tahoma"/>
          <w:lang w:val="hr-HR"/>
        </w:rPr>
        <w:t>Ова Одлука ступа на снагу даном доно</w:t>
      </w:r>
      <w:r w:rsidRPr="007762A1">
        <w:rPr>
          <w:rFonts w:ascii="Tahoma" w:hAnsi="Tahoma" w:cs="Tahoma"/>
          <w:lang w:val="sr-Latn-CS"/>
        </w:rPr>
        <w:t>шења.</w:t>
      </w:r>
    </w:p>
    <w:p w:rsidR="00493ABD" w:rsidRPr="007762A1" w:rsidRDefault="00493ABD" w:rsidP="007646BA">
      <w:pPr>
        <w:keepNext/>
        <w:tabs>
          <w:tab w:val="num" w:pos="709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sz w:val="24"/>
          <w:szCs w:val="24"/>
          <w:lang w:val="sr-Cyrl-CS" w:eastAsia="ar-SA"/>
        </w:rPr>
      </w:pPr>
    </w:p>
    <w:p w:rsidR="0057048C" w:rsidRDefault="0057048C" w:rsidP="006150B6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висини накнада за рад чланова Надзорног    одбора</w:t>
      </w:r>
    </w:p>
    <w:p w:rsidR="006150B6" w:rsidRPr="004E4188" w:rsidRDefault="006150B6" w:rsidP="004E4188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150B6" w:rsidRDefault="006150B6" w:rsidP="006150B6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ab/>
        <w:t>Известилац по овој тачки дневног реда био је Бојан Маричић који је присутне упознао са садржином</w:t>
      </w:r>
      <w:r>
        <w:rPr>
          <w:rFonts w:ascii="Tahoma" w:eastAsia="Times New Roman" w:hAnsi="Tahoma" w:cs="Tahoma"/>
          <w:lang w:val="sr-Cyrl-RS" w:eastAsia="ar-SA"/>
        </w:rPr>
        <w:t xml:space="preserve"> предлога Одлуке о висини накнада за рад чланова Надзорног Одбора</w:t>
      </w:r>
      <w:r w:rsidR="00C66C72">
        <w:rPr>
          <w:rFonts w:ascii="Tahoma" w:eastAsia="Times New Roman" w:hAnsi="Tahoma" w:cs="Tahoma"/>
          <w:lang w:val="sr-Cyrl-RS" w:eastAsia="ar-SA"/>
        </w:rPr>
        <w:t>.</w:t>
      </w:r>
    </w:p>
    <w:p w:rsidR="006150B6" w:rsidRDefault="00C66C72" w:rsidP="006150B6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  <w:t>Он је истакао да је</w:t>
      </w:r>
      <w:r w:rsidR="004E4188">
        <w:rPr>
          <w:rFonts w:ascii="Tahoma" w:eastAsia="Times New Roman" w:hAnsi="Tahoma" w:cs="Tahoma"/>
          <w:lang w:val="sr-Cyrl-RS" w:eastAsia="ar-SA"/>
        </w:rPr>
        <w:t xml:space="preserve"> Компанија, као контролно Друштво доставила предлог да се уједначи износ накнада за чланове Надзорног одбора на нивоу </w:t>
      </w:r>
      <w:r w:rsidR="00601EDA">
        <w:rPr>
          <w:rFonts w:ascii="Tahoma" w:eastAsia="Times New Roman" w:hAnsi="Tahoma" w:cs="Tahoma"/>
          <w:lang w:val="sr-Cyrl-RS" w:eastAsia="ar-SA"/>
        </w:rPr>
        <w:t>групе, па</w:t>
      </w:r>
      <w:r w:rsidR="004E4188">
        <w:rPr>
          <w:rFonts w:ascii="Tahoma" w:eastAsia="Times New Roman" w:hAnsi="Tahoma" w:cs="Tahoma"/>
          <w:lang w:val="sr-Cyrl-RS" w:eastAsia="ar-SA"/>
        </w:rPr>
        <w:t xml:space="preserve"> да </w:t>
      </w:r>
      <w:r w:rsidR="00062822">
        <w:rPr>
          <w:rFonts w:ascii="Tahoma" w:eastAsia="Times New Roman" w:hAnsi="Tahoma" w:cs="Tahoma"/>
          <w:lang w:val="sr-Cyrl-RS" w:eastAsia="ar-SA"/>
        </w:rPr>
        <w:t>је</w:t>
      </w:r>
      <w:r w:rsidR="004E4188">
        <w:rPr>
          <w:rFonts w:ascii="Tahoma" w:eastAsia="Times New Roman" w:hAnsi="Tahoma" w:cs="Tahoma"/>
          <w:lang w:val="sr-Cyrl-RS" w:eastAsia="ar-SA"/>
        </w:rPr>
        <w:t xml:space="preserve"> утврђен нови предло</w:t>
      </w:r>
      <w:r w:rsidR="00062822">
        <w:rPr>
          <w:rFonts w:ascii="Tahoma" w:eastAsia="Times New Roman" w:hAnsi="Tahoma" w:cs="Tahoma"/>
          <w:lang w:val="sr-Cyrl-RS" w:eastAsia="ar-SA"/>
        </w:rPr>
        <w:t>г</w:t>
      </w:r>
      <w:r w:rsidR="004E4188">
        <w:rPr>
          <w:rFonts w:ascii="Tahoma" w:eastAsia="Times New Roman" w:hAnsi="Tahoma" w:cs="Tahoma"/>
          <w:lang w:val="sr-Cyrl-RS" w:eastAsia="ar-SA"/>
        </w:rPr>
        <w:t xml:space="preserve"> Одлук</w:t>
      </w:r>
      <w:r w:rsidR="00062822">
        <w:rPr>
          <w:rFonts w:ascii="Tahoma" w:eastAsia="Times New Roman" w:hAnsi="Tahoma" w:cs="Tahoma"/>
          <w:lang w:val="sr-Cyrl-RS" w:eastAsia="ar-SA"/>
        </w:rPr>
        <w:t>е</w:t>
      </w:r>
      <w:r w:rsidR="004E4188">
        <w:rPr>
          <w:rFonts w:ascii="Tahoma" w:eastAsia="Times New Roman" w:hAnsi="Tahoma" w:cs="Tahoma"/>
          <w:lang w:val="sr-Cyrl-RS" w:eastAsia="ar-SA"/>
        </w:rPr>
        <w:t>, тако да је</w:t>
      </w:r>
      <w:r>
        <w:rPr>
          <w:rFonts w:ascii="Tahoma" w:eastAsia="Times New Roman" w:hAnsi="Tahoma" w:cs="Tahoma"/>
          <w:lang w:val="sr-Cyrl-RS" w:eastAsia="ar-SA"/>
        </w:rPr>
        <w:t xml:space="preserve"> висина накн</w:t>
      </w:r>
      <w:r w:rsidR="00062822">
        <w:rPr>
          <w:rFonts w:ascii="Tahoma" w:eastAsia="Times New Roman" w:hAnsi="Tahoma" w:cs="Tahoma"/>
          <w:lang w:val="sr-Cyrl-RS" w:eastAsia="ar-SA"/>
        </w:rPr>
        <w:t>а</w:t>
      </w:r>
      <w:r>
        <w:rPr>
          <w:rFonts w:ascii="Tahoma" w:eastAsia="Times New Roman" w:hAnsi="Tahoma" w:cs="Tahoma"/>
          <w:lang w:val="sr-Cyrl-RS" w:eastAsia="ar-SA"/>
        </w:rPr>
        <w:t>де за рад председника Надзорног одбора остала непромењена у односу на претходну Одлуку, док је висина накнаде за чланове Надзорног одбора која је по претходној Одлуци Друштва износила 45.000,00 динара, предлогом нове Одлуке о висини накнада за рад чланова Надзорног одбора, утврђена у нето износу од 55.000,00 динара.</w:t>
      </w:r>
    </w:p>
    <w:p w:rsidR="00601EDA" w:rsidRPr="00601EDA" w:rsidRDefault="00601EDA" w:rsidP="006150B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4E4188" w:rsidRPr="004E4188" w:rsidRDefault="004E4188" w:rsidP="006150B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6"/>
          <w:szCs w:val="6"/>
          <w:u w:val="single"/>
          <w:lang w:val="sr-Cyrl-CS" w:eastAsia="ar-SA"/>
        </w:rPr>
      </w:pPr>
    </w:p>
    <w:p w:rsidR="006150B6" w:rsidRDefault="004E4188" w:rsidP="004E4188">
      <w:pPr>
        <w:pStyle w:val="BodyTextIndent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Након завршеног излагања</w:t>
      </w:r>
      <w:r w:rsidR="00601EDA">
        <w:rPr>
          <w:sz w:val="22"/>
          <w:szCs w:val="22"/>
          <w:lang w:val="sr-Cyrl-RS"/>
        </w:rPr>
        <w:t xml:space="preserve"> Бојана Маричића</w:t>
      </w:r>
      <w:r>
        <w:rPr>
          <w:sz w:val="22"/>
          <w:szCs w:val="22"/>
          <w:lang w:val="sr-Cyrl-RS"/>
        </w:rPr>
        <w:t xml:space="preserve">, а </w:t>
      </w:r>
      <w:r>
        <w:rPr>
          <w:sz w:val="22"/>
          <w:szCs w:val="22"/>
        </w:rPr>
        <w:t>н</w:t>
      </w:r>
      <w:r w:rsidR="006150B6" w:rsidRPr="006150B6">
        <w:rPr>
          <w:sz w:val="22"/>
          <w:szCs w:val="22"/>
        </w:rPr>
        <w:t xml:space="preserve">а основу </w:t>
      </w:r>
      <w:r w:rsidR="006150B6" w:rsidRPr="006150B6">
        <w:rPr>
          <w:sz w:val="22"/>
          <w:szCs w:val="22"/>
          <w:lang w:val="sr-Cyrl-RS"/>
        </w:rPr>
        <w:t xml:space="preserve">члана </w:t>
      </w:r>
      <w:r w:rsidR="006150B6" w:rsidRPr="006150B6">
        <w:rPr>
          <w:sz w:val="22"/>
          <w:szCs w:val="22"/>
          <w:lang w:val="en-US"/>
        </w:rPr>
        <w:t xml:space="preserve">52. </w:t>
      </w:r>
      <w:r w:rsidR="006150B6" w:rsidRPr="006150B6">
        <w:rPr>
          <w:sz w:val="22"/>
          <w:szCs w:val="22"/>
          <w:lang w:val="sr-Cyrl-RS"/>
        </w:rPr>
        <w:t xml:space="preserve">став 1. тачка 12) </w:t>
      </w:r>
      <w:proofErr w:type="spellStart"/>
      <w:r w:rsidR="006150B6" w:rsidRPr="006150B6">
        <w:rPr>
          <w:sz w:val="22"/>
          <w:szCs w:val="22"/>
          <w:lang w:val="en-US"/>
        </w:rPr>
        <w:t>Закона</w:t>
      </w:r>
      <w:proofErr w:type="spellEnd"/>
      <w:r w:rsidR="006150B6" w:rsidRPr="006150B6">
        <w:rPr>
          <w:sz w:val="22"/>
          <w:szCs w:val="22"/>
          <w:lang w:val="en-US"/>
        </w:rPr>
        <w:t xml:space="preserve"> о </w:t>
      </w:r>
      <w:proofErr w:type="spellStart"/>
      <w:r w:rsidR="006150B6" w:rsidRPr="006150B6">
        <w:rPr>
          <w:sz w:val="22"/>
          <w:szCs w:val="22"/>
          <w:lang w:val="en-US"/>
        </w:rPr>
        <w:t>осигурању</w:t>
      </w:r>
      <w:proofErr w:type="spellEnd"/>
      <w:r w:rsidR="006150B6" w:rsidRPr="006150B6">
        <w:rPr>
          <w:sz w:val="22"/>
          <w:szCs w:val="22"/>
          <w:lang w:val="en-US"/>
        </w:rPr>
        <w:t xml:space="preserve"> (</w:t>
      </w:r>
      <w:proofErr w:type="spellStart"/>
      <w:r w:rsidR="006150B6" w:rsidRPr="006150B6">
        <w:rPr>
          <w:sz w:val="22"/>
          <w:szCs w:val="22"/>
          <w:lang w:val="en-US"/>
        </w:rPr>
        <w:t>Сл</w:t>
      </w:r>
      <w:proofErr w:type="spellEnd"/>
      <w:r w:rsidR="006150B6" w:rsidRPr="006150B6">
        <w:rPr>
          <w:sz w:val="22"/>
          <w:szCs w:val="22"/>
          <w:lang w:val="en-US"/>
        </w:rPr>
        <w:t xml:space="preserve">. </w:t>
      </w:r>
      <w:proofErr w:type="spellStart"/>
      <w:r w:rsidR="006150B6" w:rsidRPr="006150B6">
        <w:rPr>
          <w:sz w:val="22"/>
          <w:szCs w:val="22"/>
          <w:lang w:val="en-US"/>
        </w:rPr>
        <w:t>гласник</w:t>
      </w:r>
      <w:proofErr w:type="spellEnd"/>
      <w:r w:rsidR="006150B6" w:rsidRPr="006150B6">
        <w:rPr>
          <w:sz w:val="22"/>
          <w:szCs w:val="22"/>
          <w:lang w:val="en-US"/>
        </w:rPr>
        <w:t xml:space="preserve"> РС </w:t>
      </w:r>
      <w:proofErr w:type="spellStart"/>
      <w:r w:rsidR="006150B6" w:rsidRPr="006150B6">
        <w:rPr>
          <w:sz w:val="22"/>
          <w:szCs w:val="22"/>
          <w:lang w:val="en-US"/>
        </w:rPr>
        <w:t>бр</w:t>
      </w:r>
      <w:proofErr w:type="spellEnd"/>
      <w:r w:rsidR="006150B6" w:rsidRPr="006150B6">
        <w:rPr>
          <w:sz w:val="22"/>
          <w:szCs w:val="22"/>
          <w:lang w:val="en-US"/>
        </w:rPr>
        <w:t>. 139/14 и 44/21)</w:t>
      </w:r>
      <w:r w:rsidR="006150B6" w:rsidRPr="006150B6">
        <w:rPr>
          <w:sz w:val="22"/>
          <w:szCs w:val="22"/>
          <w:lang w:val="sr-Cyrl-RS"/>
        </w:rPr>
        <w:t xml:space="preserve"> и </w:t>
      </w:r>
      <w:r w:rsidR="006150B6" w:rsidRPr="006150B6">
        <w:rPr>
          <w:sz w:val="22"/>
          <w:szCs w:val="22"/>
        </w:rPr>
        <w:t>чл</w:t>
      </w:r>
      <w:r w:rsidR="006150B6" w:rsidRPr="006150B6">
        <w:rPr>
          <w:sz w:val="22"/>
          <w:szCs w:val="22"/>
          <w:lang w:val="sr-Cyrl-RS"/>
        </w:rPr>
        <w:t>ана</w:t>
      </w:r>
      <w:r w:rsidR="006150B6" w:rsidRPr="006150B6">
        <w:rPr>
          <w:sz w:val="22"/>
          <w:szCs w:val="22"/>
        </w:rPr>
        <w:t xml:space="preserve"> 31.</w:t>
      </w:r>
      <w:r w:rsidR="006150B6" w:rsidRPr="006150B6">
        <w:rPr>
          <w:sz w:val="22"/>
          <w:szCs w:val="22"/>
          <w:lang w:val="sr-Cyrl-RS"/>
        </w:rPr>
        <w:t xml:space="preserve"> став 1. тачка 12)</w:t>
      </w:r>
      <w:r w:rsidR="006150B6" w:rsidRPr="006150B6">
        <w:rPr>
          <w:sz w:val="22"/>
          <w:szCs w:val="22"/>
        </w:rPr>
        <w:t xml:space="preserve"> Статута Друштва за реосигурање </w:t>
      </w:r>
      <w:r w:rsidR="006150B6" w:rsidRPr="006150B6">
        <w:rPr>
          <w:sz w:val="22"/>
          <w:szCs w:val="22"/>
          <w:lang w:val="sr-Cyrl-RS"/>
        </w:rPr>
        <w:t>„</w:t>
      </w:r>
      <w:r w:rsidR="006150B6" w:rsidRPr="006150B6">
        <w:rPr>
          <w:sz w:val="22"/>
          <w:szCs w:val="22"/>
        </w:rPr>
        <w:t>Дунав Ре</w:t>
      </w:r>
      <w:r w:rsidR="006150B6" w:rsidRPr="006150B6">
        <w:rPr>
          <w:sz w:val="22"/>
          <w:szCs w:val="22"/>
          <w:lang w:val="sr-Cyrl-RS"/>
        </w:rPr>
        <w:t>“</w:t>
      </w:r>
      <w:r w:rsidR="006150B6" w:rsidRPr="006150B6">
        <w:rPr>
          <w:sz w:val="22"/>
          <w:szCs w:val="22"/>
        </w:rPr>
        <w:t xml:space="preserve"> а.д.о.</w:t>
      </w:r>
      <w:r w:rsidR="006150B6" w:rsidRPr="006150B6">
        <w:rPr>
          <w:sz w:val="22"/>
          <w:szCs w:val="22"/>
          <w:lang w:val="ru-RU"/>
        </w:rPr>
        <w:t xml:space="preserve"> </w:t>
      </w:r>
      <w:r w:rsidR="006150B6" w:rsidRPr="006150B6">
        <w:rPr>
          <w:sz w:val="22"/>
          <w:szCs w:val="22"/>
          <w:lang w:val="sr-Cyrl-RS"/>
        </w:rPr>
        <w:t xml:space="preserve">од 29.11.2006. године </w:t>
      </w:r>
      <w:r w:rsidR="006150B6" w:rsidRPr="006150B6">
        <w:rPr>
          <w:sz w:val="22"/>
          <w:szCs w:val="22"/>
          <w:lang w:val="ru-RU"/>
        </w:rPr>
        <w:t>(пречишћен текст од 27.04.2023. год.), Скупштина</w:t>
      </w:r>
      <w:r w:rsidR="006150B6" w:rsidRPr="006150B6">
        <w:rPr>
          <w:sz w:val="22"/>
          <w:szCs w:val="22"/>
        </w:rPr>
        <w:t xml:space="preserve"> Друштва</w:t>
      </w:r>
      <w:r w:rsidR="00601EDA" w:rsidRPr="00601EDA">
        <w:rPr>
          <w:rFonts w:eastAsiaTheme="minorHAnsi"/>
          <w:sz w:val="22"/>
          <w:szCs w:val="22"/>
        </w:rPr>
        <w:t xml:space="preserve"> </w:t>
      </w:r>
      <w:r w:rsidR="00601EDA">
        <w:rPr>
          <w:rFonts w:eastAsiaTheme="minorHAnsi"/>
          <w:sz w:val="22"/>
          <w:szCs w:val="22"/>
          <w:lang w:val="sr-Cyrl-RS"/>
        </w:rPr>
        <w:t xml:space="preserve">је </w:t>
      </w:r>
      <w:r w:rsidR="00601EDA" w:rsidRPr="00601EDA">
        <w:rPr>
          <w:sz w:val="22"/>
          <w:szCs w:val="22"/>
          <w:lang w:val="sr-Latn-RS"/>
        </w:rPr>
        <w:t>са 892.757 гласова „за“, без гласова „против“ и „уздржаних“ донела следећу</w:t>
      </w:r>
      <w:r>
        <w:rPr>
          <w:sz w:val="22"/>
          <w:szCs w:val="22"/>
        </w:rPr>
        <w:t xml:space="preserve"> </w:t>
      </w:r>
    </w:p>
    <w:p w:rsidR="004E4188" w:rsidRPr="004E4188" w:rsidRDefault="004E4188" w:rsidP="004E4188">
      <w:pPr>
        <w:pStyle w:val="BodyTextIndent"/>
        <w:ind w:left="0" w:firstLine="720"/>
        <w:jc w:val="both"/>
        <w:rPr>
          <w:sz w:val="22"/>
          <w:szCs w:val="22"/>
        </w:rPr>
      </w:pPr>
    </w:p>
    <w:p w:rsidR="006150B6" w:rsidRPr="006150B6" w:rsidRDefault="006150B6" w:rsidP="006150B6">
      <w:pPr>
        <w:pStyle w:val="Heading2"/>
        <w:ind w:left="0"/>
        <w:rPr>
          <w:b w:val="0"/>
          <w:sz w:val="22"/>
          <w:szCs w:val="22"/>
        </w:rPr>
      </w:pPr>
      <w:r w:rsidRPr="006150B6">
        <w:rPr>
          <w:b w:val="0"/>
          <w:sz w:val="22"/>
          <w:szCs w:val="22"/>
        </w:rPr>
        <w:t>О Д Л У К У</w:t>
      </w:r>
    </w:p>
    <w:p w:rsidR="006150B6" w:rsidRPr="00C66C72" w:rsidRDefault="006150B6" w:rsidP="006150B6">
      <w:pPr>
        <w:rPr>
          <w:rFonts w:ascii="Tahoma" w:hAnsi="Tahoma" w:cs="Tahoma"/>
          <w:lang w:val="sr-Cyrl-RS"/>
        </w:rPr>
      </w:pPr>
      <w:r w:rsidRPr="006150B6">
        <w:rPr>
          <w:rFonts w:ascii="Tahoma" w:hAnsi="Tahoma" w:cs="Tahoma"/>
          <w:lang w:val="sr-Cyrl-RS"/>
        </w:rPr>
        <w:t xml:space="preserve">                      о висини накнада </w:t>
      </w:r>
      <w:r w:rsidR="00C66C72">
        <w:rPr>
          <w:rFonts w:ascii="Tahoma" w:hAnsi="Tahoma" w:cs="Tahoma"/>
          <w:lang w:val="sr-Cyrl-RS"/>
        </w:rPr>
        <w:t>за рад чланова Надзорног одбора</w:t>
      </w:r>
    </w:p>
    <w:p w:rsidR="006150B6" w:rsidRDefault="006150B6" w:rsidP="006150B6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6150B6">
        <w:rPr>
          <w:rFonts w:ascii="Tahoma" w:hAnsi="Tahoma" w:cs="Tahoma"/>
          <w:lang w:val="sr-Cyrl-CS"/>
        </w:rPr>
        <w:t>Утврђује се месечна накнада за рад председника Надзорног одбора Друштва за реосигурање „Дунав Ре“ а.д.о. Београд у нето износу од 60.000,00</w:t>
      </w:r>
      <w:r w:rsidR="00C66C72">
        <w:rPr>
          <w:rFonts w:ascii="Tahoma" w:hAnsi="Tahoma" w:cs="Tahoma"/>
          <w:lang w:val="sr-Cyrl-CS"/>
        </w:rPr>
        <w:t xml:space="preserve"> динара</w:t>
      </w:r>
      <w:r w:rsidRPr="006150B6">
        <w:rPr>
          <w:rFonts w:ascii="Tahoma" w:hAnsi="Tahoma" w:cs="Tahoma"/>
          <w:lang w:val="sr-Cyrl-CS"/>
        </w:rPr>
        <w:t>.</w:t>
      </w:r>
    </w:p>
    <w:p w:rsidR="006150B6" w:rsidRPr="006150B6" w:rsidRDefault="006150B6" w:rsidP="006150B6">
      <w:pPr>
        <w:spacing w:after="0" w:line="240" w:lineRule="auto"/>
        <w:ind w:left="75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6150B6" w:rsidRDefault="006150B6" w:rsidP="006150B6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6150B6">
        <w:rPr>
          <w:rFonts w:ascii="Tahoma" w:hAnsi="Tahoma" w:cs="Tahoma"/>
          <w:lang w:val="sr-Cyrl-CS"/>
        </w:rPr>
        <w:t>Утврђује се месечна накнада за рад чланова Надзорног одбора Друштва за реосигурање „Дунав Ре“ а.д.о. Београд у нето износу од 55.000,00</w:t>
      </w:r>
      <w:r w:rsidR="00C66C72">
        <w:rPr>
          <w:rFonts w:ascii="Tahoma" w:hAnsi="Tahoma" w:cs="Tahoma"/>
          <w:lang w:val="sr-Cyrl-CS"/>
        </w:rPr>
        <w:t xml:space="preserve"> динара</w:t>
      </w:r>
      <w:r w:rsidRPr="006150B6">
        <w:rPr>
          <w:rFonts w:ascii="Tahoma" w:hAnsi="Tahoma" w:cs="Tahoma"/>
          <w:lang w:val="sr-Cyrl-CS"/>
        </w:rPr>
        <w:t>.</w:t>
      </w:r>
    </w:p>
    <w:p w:rsidR="006150B6" w:rsidRPr="006150B6" w:rsidRDefault="006150B6" w:rsidP="006150B6">
      <w:pPr>
        <w:spacing w:after="0" w:line="240" w:lineRule="auto"/>
        <w:ind w:left="75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6150B6" w:rsidRDefault="006150B6" w:rsidP="006150B6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6150B6">
        <w:rPr>
          <w:rFonts w:ascii="Tahoma" w:hAnsi="Tahoma" w:cs="Tahoma"/>
          <w:lang w:val="sr-Cyrl-CS"/>
        </w:rPr>
        <w:t>Ступањем на снагу ове Одлуке, престаје да важи Одлука Скупштине СД бр. 4/85 од 19.02.2015.</w:t>
      </w:r>
    </w:p>
    <w:p w:rsidR="006150B6" w:rsidRPr="006828A3" w:rsidRDefault="006150B6" w:rsidP="006150B6">
      <w:pPr>
        <w:spacing w:after="0" w:line="240" w:lineRule="auto"/>
        <w:ind w:left="75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6150B6" w:rsidRPr="005D52D4" w:rsidRDefault="006150B6" w:rsidP="006828A3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6150B6">
        <w:rPr>
          <w:rFonts w:ascii="Tahoma" w:hAnsi="Tahoma" w:cs="Tahoma"/>
          <w:lang w:val="sr-Cyrl-CS"/>
        </w:rPr>
        <w:t>Ова Одлука ступа на снагу даном доношења.</w:t>
      </w:r>
    </w:p>
    <w:p w:rsidR="0057048C" w:rsidRDefault="0057048C" w:rsidP="0057048C">
      <w:pPr>
        <w:pStyle w:val="ListParagraph"/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7048C" w:rsidRDefault="0057048C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Предлог Одлуке о </w:t>
      </w:r>
      <w:r w:rsidR="0082354A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повећању основног капитала по ос</w:t>
      </w: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нову нераспоређене добити</w:t>
      </w:r>
    </w:p>
    <w:p w:rsidR="008D1720" w:rsidRDefault="008D1720" w:rsidP="008D172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D1720" w:rsidRDefault="008D1720" w:rsidP="00E47BAC">
      <w:pPr>
        <w:spacing w:after="0" w:line="240" w:lineRule="auto"/>
        <w:ind w:firstLine="567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Известилац</w:t>
      </w:r>
      <w:r w:rsidRPr="0070722A">
        <w:rPr>
          <w:rFonts w:ascii="Tahoma" w:eastAsia="Calibri" w:hAnsi="Tahoma" w:cs="Tahoma"/>
          <w:lang w:val="sr-Cyrl-RS"/>
        </w:rPr>
        <w:t xml:space="preserve"> </w:t>
      </w:r>
      <w:r>
        <w:rPr>
          <w:rFonts w:ascii="Tahoma" w:eastAsia="Calibri" w:hAnsi="Tahoma" w:cs="Tahoma"/>
          <w:lang w:val="sr-Cyrl-RS"/>
        </w:rPr>
        <w:t>по овој тачки дневног реда био је Владимир Узелац који је детаљно образложио садржину предлога Одлуке о повећању основног капитала по основу нераспоређене добити.</w:t>
      </w:r>
    </w:p>
    <w:p w:rsidR="0052513B" w:rsidRDefault="00386D56" w:rsidP="00E47BAC">
      <w:pPr>
        <w:spacing w:after="0" w:line="240" w:lineRule="auto"/>
        <w:ind w:firstLine="567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Владимир Узелац је</w:t>
      </w:r>
      <w:r w:rsidR="00812266">
        <w:rPr>
          <w:rFonts w:ascii="Tahoma" w:eastAsia="Calibri" w:hAnsi="Tahoma" w:cs="Tahoma"/>
          <w:lang w:val="sr-Cyrl-RS"/>
        </w:rPr>
        <w:t xml:space="preserve"> најпре</w:t>
      </w:r>
      <w:r>
        <w:rPr>
          <w:rFonts w:ascii="Tahoma" w:eastAsia="Calibri" w:hAnsi="Tahoma" w:cs="Tahoma"/>
          <w:lang w:val="sr-Cyrl-RS"/>
        </w:rPr>
        <w:t xml:space="preserve"> присутнима изложио преглед капитала на 31.12.2023. године, из ког се јасно в</w:t>
      </w:r>
      <w:r w:rsidR="00812266">
        <w:rPr>
          <w:rFonts w:ascii="Tahoma" w:eastAsia="Calibri" w:hAnsi="Tahoma" w:cs="Tahoma"/>
          <w:lang w:val="sr-Cyrl-RS"/>
        </w:rPr>
        <w:t>иди</w:t>
      </w:r>
      <w:r w:rsidR="0052513B">
        <w:rPr>
          <w:rFonts w:ascii="Tahoma" w:eastAsia="Calibri" w:hAnsi="Tahoma" w:cs="Tahoma"/>
          <w:lang w:val="sr-Cyrl-RS"/>
        </w:rPr>
        <w:t xml:space="preserve"> структура капитала Друштва.</w:t>
      </w:r>
      <w:r w:rsidR="0052513B">
        <w:rPr>
          <w:rFonts w:ascii="Tahoma" w:eastAsia="Calibri" w:hAnsi="Tahoma" w:cs="Tahoma"/>
          <w:lang w:val="sr-Cyrl-RS"/>
        </w:rPr>
        <w:tab/>
      </w:r>
      <w:r w:rsidR="0052513B">
        <w:rPr>
          <w:rFonts w:ascii="Tahoma" w:eastAsia="Calibri" w:hAnsi="Tahoma" w:cs="Tahoma"/>
          <w:lang w:val="sr-Cyrl-RS"/>
        </w:rPr>
        <w:tab/>
      </w:r>
      <w:r w:rsidR="0052513B">
        <w:rPr>
          <w:rFonts w:ascii="Tahoma" w:eastAsia="Calibri" w:hAnsi="Tahoma" w:cs="Tahoma"/>
          <w:lang w:val="sr-Cyrl-RS"/>
        </w:rPr>
        <w:tab/>
      </w:r>
    </w:p>
    <w:p w:rsidR="004818EC" w:rsidRDefault="0052513B" w:rsidP="00E47BAC">
      <w:pPr>
        <w:spacing w:after="0" w:line="240" w:lineRule="auto"/>
        <w:ind w:firstLine="567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Даље је истакао</w:t>
      </w:r>
      <w:r w:rsidR="0026496E">
        <w:rPr>
          <w:rFonts w:ascii="Tahoma" w:eastAsia="Calibri" w:hAnsi="Tahoma" w:cs="Tahoma"/>
          <w:lang w:val="sr-Cyrl-RS"/>
        </w:rPr>
        <w:t xml:space="preserve"> да</w:t>
      </w:r>
      <w:r w:rsidR="00B407CA">
        <w:rPr>
          <w:rFonts w:ascii="Tahoma" w:eastAsia="Calibri" w:hAnsi="Tahoma" w:cs="Tahoma"/>
          <w:lang w:val="sr-Cyrl-RS"/>
        </w:rPr>
        <w:t xml:space="preserve"> је </w:t>
      </w:r>
      <w:r w:rsidR="0026496E">
        <w:rPr>
          <w:rFonts w:ascii="Tahoma" w:eastAsia="Calibri" w:hAnsi="Tahoma" w:cs="Tahoma"/>
          <w:lang w:val="sr-Cyrl-RS"/>
        </w:rPr>
        <w:t>и</w:t>
      </w:r>
      <w:r w:rsidR="004818EC">
        <w:rPr>
          <w:rFonts w:ascii="Tahoma" w:eastAsia="Calibri" w:hAnsi="Tahoma" w:cs="Tahoma"/>
          <w:lang w:val="sr-Cyrl-RS"/>
        </w:rPr>
        <w:t>мајући у виду растући износ нераспоређене доби</w:t>
      </w:r>
      <w:r w:rsidR="00B407CA">
        <w:rPr>
          <w:rFonts w:ascii="Tahoma" w:eastAsia="Calibri" w:hAnsi="Tahoma" w:cs="Tahoma"/>
          <w:lang w:val="sr-Cyrl-RS"/>
        </w:rPr>
        <w:t>ти из ранијих година, Друштво</w:t>
      </w:r>
      <w:r w:rsidR="004818EC">
        <w:rPr>
          <w:rFonts w:ascii="Tahoma" w:eastAsia="Calibri" w:hAnsi="Tahoma" w:cs="Tahoma"/>
          <w:lang w:val="sr-Cyrl-RS"/>
        </w:rPr>
        <w:t xml:space="preserve"> одлучило да усклади основни капитал </w:t>
      </w:r>
      <w:r w:rsidR="00B40D68">
        <w:rPr>
          <w:rFonts w:ascii="Tahoma" w:eastAsia="Calibri" w:hAnsi="Tahoma" w:cs="Tahoma"/>
          <w:lang w:val="sr-Cyrl-RS"/>
        </w:rPr>
        <w:t>са осталим позицијама у билансу стања.</w:t>
      </w:r>
    </w:p>
    <w:p w:rsidR="00B40D68" w:rsidRDefault="00B40D68" w:rsidP="00E47BAC">
      <w:pPr>
        <w:spacing w:after="0" w:line="240" w:lineRule="auto"/>
        <w:ind w:firstLine="567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 xml:space="preserve">Затим је </w:t>
      </w:r>
      <w:r w:rsidR="00DD4CB0">
        <w:rPr>
          <w:rFonts w:ascii="Tahoma" w:eastAsia="Calibri" w:hAnsi="Tahoma" w:cs="Tahoma"/>
          <w:lang w:val="sr-Cyrl-RS"/>
        </w:rPr>
        <w:t>навео</w:t>
      </w:r>
      <w:r>
        <w:rPr>
          <w:rFonts w:ascii="Tahoma" w:eastAsia="Calibri" w:hAnsi="Tahoma" w:cs="Tahoma"/>
          <w:lang w:val="sr-Cyrl-RS"/>
        </w:rPr>
        <w:t xml:space="preserve"> да је главни разлог за доношење овакве </w:t>
      </w:r>
      <w:r w:rsidR="00062822">
        <w:rPr>
          <w:rFonts w:ascii="Tahoma" w:eastAsia="Calibri" w:hAnsi="Tahoma" w:cs="Tahoma"/>
          <w:lang w:val="sr-Cyrl-RS"/>
        </w:rPr>
        <w:t>О</w:t>
      </w:r>
      <w:r>
        <w:rPr>
          <w:rFonts w:ascii="Tahoma" w:eastAsia="Calibri" w:hAnsi="Tahoma" w:cs="Tahoma"/>
          <w:lang w:val="sr-Cyrl-RS"/>
        </w:rPr>
        <w:t xml:space="preserve">длуке, условљен растом </w:t>
      </w:r>
      <w:r w:rsidR="0052513B">
        <w:rPr>
          <w:rFonts w:ascii="Tahoma" w:eastAsia="Calibri" w:hAnsi="Tahoma" w:cs="Tahoma"/>
          <w:lang w:val="sr-Cyrl-RS"/>
        </w:rPr>
        <w:t xml:space="preserve">бизниса, јер са </w:t>
      </w:r>
      <w:r w:rsidR="00737715">
        <w:rPr>
          <w:rFonts w:ascii="Tahoma" w:eastAsia="Calibri" w:hAnsi="Tahoma" w:cs="Tahoma"/>
          <w:lang w:val="sr-Cyrl-RS"/>
        </w:rPr>
        <w:t>растом бизниса расту</w:t>
      </w:r>
      <w:r>
        <w:rPr>
          <w:rFonts w:ascii="Tahoma" w:eastAsia="Calibri" w:hAnsi="Tahoma" w:cs="Tahoma"/>
          <w:lang w:val="sr-Cyrl-RS"/>
        </w:rPr>
        <w:t xml:space="preserve"> актива, односно пасива Друштва и ниво премије, док ниво капитала остаје исти, а имајући у виду да тај капитал мора да прати бизнис, онда би требало да имају и слична кретања, јер би у супротном у једном трентку тај капитал постао ограничење за даљи развој бизниса.</w:t>
      </w:r>
    </w:p>
    <w:p w:rsidR="00B40D68" w:rsidRDefault="00B40D68" w:rsidP="00E47BAC">
      <w:pPr>
        <w:spacing w:after="0" w:line="240" w:lineRule="auto"/>
        <w:ind w:firstLine="567"/>
        <w:jc w:val="both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lastRenderedPageBreak/>
        <w:t>Даље је навео да нераспоређена добит може да се прихвати до нивоа од 25</w:t>
      </w:r>
      <w:r w:rsidR="00E47BAC">
        <w:rPr>
          <w:rFonts w:ascii="Tahoma" w:eastAsia="Calibri" w:hAnsi="Tahoma" w:cs="Tahoma"/>
          <w:lang w:val="sr-Cyrl-RS"/>
        </w:rPr>
        <w:t>% капитала, а све преко тога „једе“ адекватност капитала и са растом нераспоређене добити, смањује простор за даљи развој бизниса.</w:t>
      </w:r>
    </w:p>
    <w:p w:rsidR="00E47BAC" w:rsidRPr="00B40D68" w:rsidRDefault="00E47BAC" w:rsidP="00E47BAC">
      <w:pPr>
        <w:pStyle w:val="NormalWeb"/>
        <w:spacing w:before="0" w:beforeAutospacing="0" w:after="0" w:afterAutospacing="0"/>
        <w:ind w:firstLine="567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eastAsia="Calibri" w:hAnsi="Tahoma" w:cs="Tahoma"/>
          <w:sz w:val="22"/>
          <w:szCs w:val="22"/>
          <w:lang w:val="sr-Cyrl-RS"/>
        </w:rPr>
        <w:t xml:space="preserve">Потом </w:t>
      </w:r>
      <w:r w:rsidR="008D1720" w:rsidRPr="00B40D68">
        <w:rPr>
          <w:rFonts w:ascii="Tahoma" w:eastAsia="Calibri" w:hAnsi="Tahoma" w:cs="Tahoma"/>
          <w:sz w:val="22"/>
          <w:szCs w:val="22"/>
          <w:lang w:val="sr-Cyrl-RS"/>
        </w:rPr>
        <w:t xml:space="preserve">је истакао да је </w:t>
      </w:r>
      <w:r w:rsidR="00D44C81">
        <w:rPr>
          <w:rFonts w:ascii="Tahoma" w:eastAsia="Calibri" w:hAnsi="Tahoma" w:cs="Tahoma"/>
          <w:sz w:val="22"/>
          <w:szCs w:val="22"/>
          <w:lang w:val="sr-Cyrl-RS"/>
        </w:rPr>
        <w:t>у складу са</w:t>
      </w:r>
      <w:r>
        <w:rPr>
          <w:rFonts w:ascii="Tahoma" w:eastAsia="Calibri" w:hAnsi="Tahoma" w:cs="Tahoma"/>
          <w:sz w:val="22"/>
          <w:szCs w:val="22"/>
          <w:lang w:val="sr-Cyrl-RS"/>
        </w:rPr>
        <w:t xml:space="preserve"> горе наведеним, </w:t>
      </w:r>
      <w:r w:rsidR="008D1720" w:rsidRPr="00B40D68">
        <w:rPr>
          <w:rFonts w:ascii="Tahoma" w:eastAsia="Calibri" w:hAnsi="Tahoma" w:cs="Tahoma"/>
          <w:sz w:val="22"/>
          <w:szCs w:val="22"/>
          <w:lang w:val="sr-Cyrl-RS"/>
        </w:rPr>
        <w:t>пр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едложен</w:t>
      </w:r>
      <w:r w:rsidR="008D1720" w:rsidRPr="00B40D68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модел повећања основног капитала путем претварања дела нераспоређене добити из ранијих година и по том основу промене номиналне вредности акција, тако да се </w:t>
      </w:r>
      <w:r>
        <w:rPr>
          <w:rFonts w:ascii="Tahoma" w:hAnsi="Tahoma" w:cs="Tahoma"/>
          <w:sz w:val="22"/>
          <w:szCs w:val="22"/>
          <w:lang w:val="sr-Cyrl-CS"/>
        </w:rPr>
        <w:t>номинална вредност</w:t>
      </w:r>
      <w:r w:rsidR="008D1720" w:rsidRPr="00B40D68">
        <w:rPr>
          <w:rFonts w:ascii="Tahoma" w:hAnsi="Tahoma" w:cs="Tahoma"/>
          <w:sz w:val="22"/>
          <w:szCs w:val="22"/>
          <w:lang w:val="sr-Cyrl-CS"/>
        </w:rPr>
        <w:t xml:space="preserve"> обичних акција са 1.810,00 д</w:t>
      </w:r>
      <w:r>
        <w:rPr>
          <w:rFonts w:ascii="Tahoma" w:hAnsi="Tahoma" w:cs="Tahoma"/>
          <w:sz w:val="22"/>
          <w:szCs w:val="22"/>
          <w:lang w:val="sr-Cyrl-CS"/>
        </w:rPr>
        <w:t xml:space="preserve">инара повећа на 2.450,00 динара, док би </w:t>
      </w:r>
      <w:r w:rsidRPr="00E47BAC">
        <w:rPr>
          <w:rFonts w:ascii="Tahoma" w:hAnsi="Tahoma" w:cs="Tahoma"/>
          <w:sz w:val="22"/>
          <w:szCs w:val="22"/>
          <w:lang w:val="sr-Cyrl-CS"/>
        </w:rPr>
        <w:t>и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зн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ос повећања основног капитала</w:t>
      </w:r>
      <w:r w:rsidR="0019747D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из нераспоређене добити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био 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6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</w:rPr>
        <w:t>27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.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</w:rPr>
        <w:t>274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.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</w:rPr>
        <w:t>88</w:t>
      </w:r>
      <w:r w:rsidRPr="00E47BAC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0,00 динара</w:t>
      </w:r>
      <w:r w:rsidR="0019747D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.</w:t>
      </w:r>
      <w:r w:rsidRPr="00E47BAC">
        <w:rPr>
          <w:rFonts w:ascii="Tahoma" w:eastAsiaTheme="minorEastAsia" w:hAnsi="Tahoma" w:cs="Tahoma"/>
          <w:bCs/>
          <w:kern w:val="24"/>
          <w:lang w:val="sr-Cyrl-RS"/>
        </w:rPr>
        <w:t xml:space="preserve">                      </w:t>
      </w:r>
    </w:p>
    <w:p w:rsidR="008D1720" w:rsidRPr="00607EE5" w:rsidRDefault="008D1720" w:rsidP="008D1720">
      <w:pPr>
        <w:pStyle w:val="NormalWeb"/>
        <w:spacing w:before="0" w:beforeAutospacing="0" w:after="0" w:afterAutospacing="0"/>
        <w:ind w:firstLine="567"/>
        <w:jc w:val="both"/>
        <w:rPr>
          <w:rFonts w:ascii="Tahoma" w:hAnsi="Tahoma" w:cs="Tahoma"/>
          <w:sz w:val="22"/>
          <w:szCs w:val="22"/>
          <w:lang w:val="sr-Cyrl-RS"/>
        </w:rPr>
      </w:pPr>
      <w:r w:rsidRPr="00607EE5">
        <w:rPr>
          <w:rFonts w:ascii="Tahoma" w:hAnsi="Tahoma" w:cs="Tahoma"/>
          <w:sz w:val="22"/>
          <w:szCs w:val="22"/>
          <w:lang w:val="sr-Cyrl-CS"/>
        </w:rPr>
        <w:t>На крају је присутнима таксативно предочио ефекте који се постижу повећ</w:t>
      </w:r>
      <w:r w:rsidR="00D44C81">
        <w:rPr>
          <w:rFonts w:ascii="Tahoma" w:hAnsi="Tahoma" w:cs="Tahoma"/>
          <w:sz w:val="22"/>
          <w:szCs w:val="22"/>
          <w:lang w:val="sr-Cyrl-CS"/>
        </w:rPr>
        <w:t>а</w:t>
      </w:r>
      <w:r w:rsidRPr="00607EE5">
        <w:rPr>
          <w:rFonts w:ascii="Tahoma" w:hAnsi="Tahoma" w:cs="Tahoma"/>
          <w:sz w:val="22"/>
          <w:szCs w:val="22"/>
          <w:lang w:val="sr-Cyrl-CS"/>
        </w:rPr>
        <w:t xml:space="preserve">њем основног капитала по основу нераспоређене добити, а </w:t>
      </w:r>
      <w:r w:rsidR="00E47BAC">
        <w:rPr>
          <w:rFonts w:ascii="Tahoma" w:hAnsi="Tahoma" w:cs="Tahoma"/>
          <w:sz w:val="22"/>
          <w:szCs w:val="22"/>
          <w:lang w:val="sr-Cyrl-CS"/>
        </w:rPr>
        <w:t>они</w:t>
      </w:r>
      <w:r w:rsidRPr="00607EE5">
        <w:rPr>
          <w:rFonts w:ascii="Tahoma" w:hAnsi="Tahoma" w:cs="Tahoma"/>
          <w:sz w:val="22"/>
          <w:szCs w:val="22"/>
          <w:lang w:val="sr-Cyrl-CS"/>
        </w:rPr>
        <w:t xml:space="preserve"> су пре свега: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побо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љшање структуре биланса стања, односно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позиције капитала</w:t>
      </w:r>
      <w:r w:rsidRPr="00607EE5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,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усклађивање са смерницама рејтинг агенције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</w:rPr>
        <w:t xml:space="preserve">AM Best </w:t>
      </w:r>
      <w:r w:rsidRPr="00607EE5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у погледу структуре капитала, затим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усклађивање висине номиналне вредности акција са тржишном вредношћу </w:t>
      </w:r>
      <w:r>
        <w:rPr>
          <w:rFonts w:ascii="Tahoma" w:hAnsi="Tahoma" w:cs="Tahoma"/>
          <w:sz w:val="22"/>
          <w:szCs w:val="22"/>
          <w:lang w:val="sr-Cyrl-RS"/>
        </w:rPr>
        <w:t xml:space="preserve">и </w:t>
      </w:r>
      <w:r w:rsidR="00D44C81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повећање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рациа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адекватности капитала Друштва по методологији Народне банке Србије са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</w:rPr>
        <w:t>2,40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 на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</w:rPr>
        <w:t>2,68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 xml:space="preserve">, док </w:t>
      </w:r>
      <w:r w:rsidR="009D2776" w:rsidRPr="009D2776"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учешће Компаније Дунав осигурање у акцијском капиталу остаје непромењено</w:t>
      </w:r>
      <w:r>
        <w:rPr>
          <w:rFonts w:ascii="Tahoma" w:eastAsiaTheme="minorEastAsia" w:hAnsi="Tahoma" w:cs="Tahoma"/>
          <w:bCs/>
          <w:kern w:val="24"/>
          <w:sz w:val="22"/>
          <w:szCs w:val="22"/>
          <w:lang w:val="sr-Cyrl-RS"/>
        </w:rPr>
        <w:t>.</w:t>
      </w:r>
    </w:p>
    <w:p w:rsidR="008D1720" w:rsidRPr="00C10EA1" w:rsidRDefault="008D1720" w:rsidP="008D1720">
      <w:pPr>
        <w:spacing w:after="0" w:line="276" w:lineRule="auto"/>
        <w:ind w:left="708"/>
        <w:rPr>
          <w:rFonts w:ascii="Tahoma" w:eastAsia="Calibri" w:hAnsi="Tahoma" w:cs="Tahoma"/>
          <w:lang w:val="sr-Cyrl-RS"/>
        </w:rPr>
      </w:pPr>
    </w:p>
    <w:p w:rsidR="00737715" w:rsidRPr="00737715" w:rsidRDefault="008D1720" w:rsidP="00737715">
      <w:pPr>
        <w:autoSpaceDE w:val="0"/>
        <w:autoSpaceDN w:val="0"/>
        <w:adjustRightInd w:val="0"/>
        <w:jc w:val="both"/>
        <w:rPr>
          <w:rFonts w:ascii="Tahoma" w:hAnsi="Tahoma" w:cs="Tahoma"/>
          <w:lang w:val="sr-Cyrl-CS"/>
        </w:rPr>
      </w:pPr>
      <w:r w:rsidRPr="00737715">
        <w:rPr>
          <w:rFonts w:ascii="Tahoma" w:eastAsia="Calibri" w:hAnsi="Tahoma" w:cs="Tahoma"/>
        </w:rPr>
        <w:t xml:space="preserve"> </w:t>
      </w:r>
      <w:r w:rsidR="00737715">
        <w:rPr>
          <w:rFonts w:ascii="Tahoma" w:eastAsia="Calibri" w:hAnsi="Tahoma" w:cs="Tahoma"/>
        </w:rPr>
        <w:tab/>
      </w:r>
      <w:r w:rsidRPr="00737715">
        <w:rPr>
          <w:rFonts w:ascii="Tahoma" w:eastAsia="Calibri" w:hAnsi="Tahoma" w:cs="Tahoma"/>
          <w:lang w:val="sr-Cyrl-RS"/>
        </w:rPr>
        <w:t>По завршен</w:t>
      </w:r>
      <w:r w:rsidR="00737715">
        <w:rPr>
          <w:rFonts w:ascii="Tahoma" w:eastAsia="Calibri" w:hAnsi="Tahoma" w:cs="Tahoma"/>
          <w:lang w:val="sr-Cyrl-RS"/>
        </w:rPr>
        <w:t>ом излагању Владимира Узелца, а</w:t>
      </w:r>
      <w:r w:rsidRPr="00737715">
        <w:rPr>
          <w:rFonts w:ascii="Tahoma" w:eastAsia="Calibri" w:hAnsi="Tahoma" w:cs="Tahoma"/>
          <w:lang w:val="sr-Cyrl-RS"/>
        </w:rPr>
        <w:t xml:space="preserve"> </w:t>
      </w:r>
      <w:r w:rsidRPr="00737715">
        <w:rPr>
          <w:rFonts w:ascii="Tahoma" w:hAnsi="Tahoma" w:cs="Tahoma"/>
          <w:lang w:val="sr-Latn-CS"/>
        </w:rPr>
        <w:t>на основу члана 36. став 4.</w:t>
      </w:r>
      <w:r w:rsidRPr="00737715">
        <w:rPr>
          <w:rFonts w:ascii="Tahoma" w:hAnsi="Tahoma" w:cs="Tahoma"/>
          <w:lang w:val="sr-Cyrl-RS"/>
        </w:rPr>
        <w:t xml:space="preserve"> тачка 7) </w:t>
      </w:r>
      <w:r w:rsidRPr="00737715">
        <w:rPr>
          <w:rFonts w:ascii="Tahoma" w:hAnsi="Tahoma" w:cs="Tahoma"/>
          <w:lang w:val="sr-Latn-CS"/>
        </w:rPr>
        <w:t xml:space="preserve"> Закона о тржишту капитала (</w:t>
      </w:r>
      <w:r w:rsidRPr="00737715">
        <w:rPr>
          <w:rFonts w:ascii="Tahoma" w:hAnsi="Tahoma" w:cs="Tahoma"/>
          <w:lang w:val="sr-Cyrl-RS"/>
        </w:rPr>
        <w:t>„</w:t>
      </w:r>
      <w:r w:rsidRPr="00737715">
        <w:rPr>
          <w:rFonts w:ascii="Tahoma" w:hAnsi="Tahoma" w:cs="Tahoma"/>
          <w:lang w:val="sr-Latn-CS"/>
        </w:rPr>
        <w:t>Сл. Гласник</w:t>
      </w:r>
      <w:r w:rsidRPr="00737715">
        <w:rPr>
          <w:rFonts w:ascii="Tahoma" w:hAnsi="Tahoma" w:cs="Tahoma"/>
          <w:lang w:val="sr-Cyrl-RS"/>
        </w:rPr>
        <w:t>“</w:t>
      </w:r>
      <w:r w:rsidRPr="00737715">
        <w:rPr>
          <w:rFonts w:ascii="Tahoma" w:hAnsi="Tahoma" w:cs="Tahoma"/>
          <w:lang w:val="sr-Latn-CS"/>
        </w:rPr>
        <w:t xml:space="preserve"> РС бр.</w:t>
      </w:r>
      <w:r w:rsidRPr="00737715">
        <w:rPr>
          <w:rFonts w:ascii="Tahoma" w:hAnsi="Tahoma" w:cs="Tahoma"/>
          <w:lang w:val="sr-Cyrl-RS"/>
        </w:rPr>
        <w:t xml:space="preserve"> 129/2021</w:t>
      </w:r>
      <w:r w:rsidRPr="00737715">
        <w:rPr>
          <w:rFonts w:ascii="Tahoma" w:hAnsi="Tahoma" w:cs="Tahoma"/>
          <w:lang w:val="sr-Latn-CS"/>
        </w:rPr>
        <w:t xml:space="preserve">), </w:t>
      </w:r>
      <w:r w:rsidRPr="00737715">
        <w:rPr>
          <w:rFonts w:ascii="Tahoma" w:hAnsi="Tahoma" w:cs="Tahoma"/>
          <w:lang w:val="sr-Cyrl-RS"/>
        </w:rPr>
        <w:t>члана 305. – 30</w:t>
      </w:r>
      <w:r w:rsidRPr="00737715">
        <w:rPr>
          <w:rFonts w:ascii="Tahoma" w:hAnsi="Tahoma" w:cs="Tahoma"/>
        </w:rPr>
        <w:t>7</w:t>
      </w:r>
      <w:r w:rsidRPr="00737715">
        <w:rPr>
          <w:rFonts w:ascii="Tahoma" w:hAnsi="Tahoma" w:cs="Tahoma"/>
          <w:lang w:val="sr-Cyrl-RS"/>
        </w:rPr>
        <w:t>.</w:t>
      </w:r>
      <w:r w:rsidRPr="00737715">
        <w:rPr>
          <w:rFonts w:ascii="Tahoma" w:hAnsi="Tahoma" w:cs="Tahoma"/>
          <w:lang w:val="sr-Latn-CS"/>
        </w:rPr>
        <w:t xml:space="preserve"> </w:t>
      </w:r>
      <w:r w:rsidRPr="00737715">
        <w:rPr>
          <w:rFonts w:ascii="Tahoma" w:hAnsi="Tahoma" w:cs="Tahoma"/>
          <w:lang w:val="sr-Cyrl-RS"/>
        </w:rPr>
        <w:t>и</w:t>
      </w:r>
      <w:r w:rsidRPr="00737715">
        <w:rPr>
          <w:rFonts w:ascii="Tahoma" w:hAnsi="Tahoma" w:cs="Tahoma"/>
          <w:lang w:val="sr-Latn-CS"/>
        </w:rPr>
        <w:t xml:space="preserve"> </w:t>
      </w:r>
      <w:r w:rsidRPr="00737715">
        <w:rPr>
          <w:rFonts w:ascii="Tahoma" w:hAnsi="Tahoma" w:cs="Tahoma"/>
          <w:lang w:val="sr-Cyrl-RS"/>
        </w:rPr>
        <w:t xml:space="preserve">члана </w:t>
      </w:r>
      <w:r w:rsidRPr="00737715">
        <w:rPr>
          <w:rFonts w:ascii="Tahoma" w:hAnsi="Tahoma" w:cs="Tahoma"/>
          <w:lang w:val="sr-Latn-CS"/>
        </w:rPr>
        <w:t>329. Закона о привредним друштвима (</w:t>
      </w:r>
      <w:r w:rsidRPr="00737715">
        <w:rPr>
          <w:rFonts w:ascii="Tahoma" w:hAnsi="Tahoma" w:cs="Tahoma"/>
          <w:lang w:val="sr-Cyrl-RS"/>
        </w:rPr>
        <w:t>„</w:t>
      </w:r>
      <w:r w:rsidRPr="00737715">
        <w:rPr>
          <w:rFonts w:ascii="Tahoma" w:hAnsi="Tahoma" w:cs="Tahoma"/>
          <w:lang w:val="sr-Latn-CS"/>
        </w:rPr>
        <w:t xml:space="preserve">Службени гласник РС" бр. 36/2011-3, 99/2011-14, 83/2014-15 (др. закон), 5/2015-3, 44/2018-27, 95/2018-335, 91/2019-61) </w:t>
      </w:r>
      <w:r w:rsidR="00737715">
        <w:rPr>
          <w:rFonts w:ascii="Tahoma" w:hAnsi="Tahoma" w:cs="Tahoma"/>
          <w:lang w:val="sr-Cyrl-CS"/>
        </w:rPr>
        <w:t>и члана</w:t>
      </w:r>
      <w:r w:rsidRPr="00737715">
        <w:rPr>
          <w:rFonts w:ascii="Tahoma" w:hAnsi="Tahoma" w:cs="Tahoma"/>
          <w:lang w:val="sr-Cyrl-CS"/>
        </w:rPr>
        <w:t xml:space="preserve"> 29. </w:t>
      </w:r>
      <w:r w:rsidRPr="00737715">
        <w:rPr>
          <w:rFonts w:ascii="Tahoma" w:hAnsi="Tahoma" w:cs="Tahoma"/>
          <w:lang w:val="sr-Cyrl-RS"/>
        </w:rPr>
        <w:t xml:space="preserve">Статута Друштва </w:t>
      </w:r>
      <w:r w:rsidRPr="00737715">
        <w:rPr>
          <w:rFonts w:ascii="Tahoma" w:hAnsi="Tahoma" w:cs="Tahoma"/>
        </w:rPr>
        <w:t xml:space="preserve">за реосигурање </w:t>
      </w:r>
      <w:r w:rsidRPr="00737715">
        <w:rPr>
          <w:rFonts w:ascii="Tahoma" w:hAnsi="Tahoma" w:cs="Tahoma"/>
          <w:lang w:val="sr-Cyrl-RS"/>
        </w:rPr>
        <w:t>„</w:t>
      </w:r>
      <w:r w:rsidRPr="00737715">
        <w:rPr>
          <w:rFonts w:ascii="Tahoma" w:hAnsi="Tahoma" w:cs="Tahoma"/>
        </w:rPr>
        <w:t>Дунав Ре</w:t>
      </w:r>
      <w:r w:rsidRPr="00737715">
        <w:rPr>
          <w:rFonts w:ascii="Tahoma" w:hAnsi="Tahoma" w:cs="Tahoma"/>
          <w:lang w:val="sr-Cyrl-RS"/>
        </w:rPr>
        <w:t>“</w:t>
      </w:r>
      <w:r w:rsidRPr="00737715">
        <w:rPr>
          <w:rFonts w:ascii="Tahoma" w:hAnsi="Tahoma" w:cs="Tahoma"/>
        </w:rPr>
        <w:t xml:space="preserve"> а.д.о.</w:t>
      </w:r>
      <w:r w:rsidRPr="00737715">
        <w:rPr>
          <w:rFonts w:ascii="Tahoma" w:hAnsi="Tahoma" w:cs="Tahoma"/>
          <w:lang w:val="sr-Cyrl-RS"/>
        </w:rPr>
        <w:t xml:space="preserve"> од 29.11.2006. године</w:t>
      </w:r>
      <w:r w:rsidRPr="00737715">
        <w:rPr>
          <w:rFonts w:ascii="Tahoma" w:hAnsi="Tahoma" w:cs="Tahoma"/>
          <w:lang w:val="ru-RU"/>
        </w:rPr>
        <w:t xml:space="preserve"> </w:t>
      </w:r>
      <w:r w:rsidRPr="00737715">
        <w:rPr>
          <w:rFonts w:ascii="Tahoma" w:hAnsi="Tahoma" w:cs="Tahoma"/>
          <w:lang w:val="sr-Cyrl-CS"/>
        </w:rPr>
        <w:t xml:space="preserve">(пречишћен текст од 27.04.2023. године), </w:t>
      </w:r>
      <w:r w:rsidRPr="00737715">
        <w:rPr>
          <w:rFonts w:ascii="Tahoma" w:hAnsi="Tahoma" w:cs="Tahoma"/>
          <w:lang w:val="sr-Latn-CS"/>
        </w:rPr>
        <w:t xml:space="preserve">Скупштина </w:t>
      </w:r>
      <w:r w:rsidRPr="00737715">
        <w:rPr>
          <w:rFonts w:ascii="Tahoma" w:hAnsi="Tahoma" w:cs="Tahoma"/>
          <w:lang w:val="sr-Cyrl-CS"/>
        </w:rPr>
        <w:t>Д</w:t>
      </w:r>
      <w:r w:rsidRPr="00737715">
        <w:rPr>
          <w:rFonts w:ascii="Tahoma" w:hAnsi="Tahoma" w:cs="Tahoma"/>
          <w:lang w:val="sr-Latn-CS"/>
        </w:rPr>
        <w:t xml:space="preserve">руштва </w:t>
      </w:r>
      <w:r w:rsidR="00737715" w:rsidRPr="00737715">
        <w:rPr>
          <w:rFonts w:ascii="Tahoma" w:hAnsi="Tahoma" w:cs="Tahoma"/>
          <w:lang w:val="sr-Cyrl-RS"/>
        </w:rPr>
        <w:t xml:space="preserve">је </w:t>
      </w:r>
      <w:r w:rsidR="00737715" w:rsidRPr="00737715">
        <w:rPr>
          <w:rFonts w:ascii="Tahoma" w:hAnsi="Tahoma" w:cs="Tahoma"/>
        </w:rPr>
        <w:t>са 892.757 гласова „за“, без гласова „против“ и „уздржаних“ донела следећу</w:t>
      </w:r>
      <w:r w:rsidR="00737715" w:rsidRPr="00737715">
        <w:rPr>
          <w:rFonts w:ascii="Tahoma" w:hAnsi="Tahoma" w:cs="Tahoma"/>
          <w:lang w:val="sr-Cyrl-CS"/>
        </w:rPr>
        <w:t xml:space="preserve"> </w:t>
      </w:r>
    </w:p>
    <w:p w:rsidR="008D1720" w:rsidRPr="00D44C81" w:rsidRDefault="008D1720" w:rsidP="0073771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lang w:val="sr-Latn-CS"/>
        </w:rPr>
      </w:pPr>
      <w:r w:rsidRPr="00D44C81">
        <w:rPr>
          <w:rFonts w:ascii="Tahoma" w:hAnsi="Tahoma" w:cs="Tahoma"/>
          <w:lang w:val="sr-Latn-CS"/>
        </w:rPr>
        <w:t>О Д Л У К У</w:t>
      </w:r>
    </w:p>
    <w:p w:rsidR="008D1720" w:rsidRPr="00D44C81" w:rsidRDefault="008D1720" w:rsidP="0073771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lang w:val="sr-Cyrl-CS"/>
        </w:rPr>
      </w:pPr>
      <w:r w:rsidRPr="00D44C81">
        <w:rPr>
          <w:rFonts w:ascii="Tahoma" w:hAnsi="Tahoma" w:cs="Tahoma"/>
          <w:lang w:val="sr-Latn-CS"/>
        </w:rPr>
        <w:t xml:space="preserve">о </w:t>
      </w:r>
      <w:r w:rsidRPr="00D44C81">
        <w:rPr>
          <w:rFonts w:ascii="Tahoma" w:hAnsi="Tahoma" w:cs="Tahoma"/>
          <w:lang w:val="sr-Cyrl-RS"/>
        </w:rPr>
        <w:t xml:space="preserve"> </w:t>
      </w:r>
      <w:r w:rsidRPr="00D44C81">
        <w:rPr>
          <w:rFonts w:ascii="Tahoma" w:hAnsi="Tahoma" w:cs="Tahoma"/>
          <w:lang w:val="sr-Latn-CS"/>
        </w:rPr>
        <w:t>п</w:t>
      </w:r>
      <w:r w:rsidRPr="00D44C81">
        <w:rPr>
          <w:rFonts w:ascii="Tahoma" w:hAnsi="Tahoma" w:cs="Tahoma"/>
          <w:lang w:val="sr-Cyrl-CS"/>
        </w:rPr>
        <w:t>овећ</w:t>
      </w:r>
      <w:r w:rsidRPr="00D44C81">
        <w:rPr>
          <w:rFonts w:ascii="Tahoma" w:hAnsi="Tahoma" w:cs="Tahoma"/>
          <w:lang w:val="sr-Latn-CS"/>
        </w:rPr>
        <w:t>ањ</w:t>
      </w:r>
      <w:r w:rsidRPr="00D44C81">
        <w:rPr>
          <w:rFonts w:ascii="Tahoma" w:hAnsi="Tahoma" w:cs="Tahoma"/>
          <w:lang w:val="sr-Cyrl-RS"/>
        </w:rPr>
        <w:t>у</w:t>
      </w:r>
      <w:r w:rsidRPr="00D44C81">
        <w:rPr>
          <w:rFonts w:ascii="Tahoma" w:hAnsi="Tahoma" w:cs="Tahoma"/>
          <w:lang w:val="sr-Latn-CS"/>
        </w:rPr>
        <w:t xml:space="preserve">  основн</w:t>
      </w:r>
      <w:r w:rsidRPr="00D44C81">
        <w:rPr>
          <w:rFonts w:ascii="Tahoma" w:hAnsi="Tahoma" w:cs="Tahoma"/>
          <w:lang w:val="sr-Cyrl-CS"/>
        </w:rPr>
        <w:t>ог</w:t>
      </w:r>
      <w:r w:rsidRPr="00D44C81">
        <w:rPr>
          <w:rFonts w:ascii="Tahoma" w:hAnsi="Tahoma" w:cs="Tahoma"/>
          <w:lang w:val="sr-Latn-CS"/>
        </w:rPr>
        <w:t xml:space="preserve"> капитал</w:t>
      </w:r>
      <w:r w:rsidRPr="00D44C81">
        <w:rPr>
          <w:rFonts w:ascii="Tahoma" w:hAnsi="Tahoma" w:cs="Tahoma"/>
          <w:lang w:val="sr-Cyrl-CS"/>
        </w:rPr>
        <w:t xml:space="preserve">а </w:t>
      </w:r>
    </w:p>
    <w:p w:rsidR="008D1720" w:rsidRPr="00D44C81" w:rsidRDefault="008D1720" w:rsidP="0073771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lang w:val="sr-Cyrl-CS"/>
        </w:rPr>
      </w:pPr>
      <w:r w:rsidRPr="00D44C81">
        <w:rPr>
          <w:rFonts w:ascii="Tahoma" w:hAnsi="Tahoma" w:cs="Tahoma"/>
          <w:lang w:val="sr-Latn-CS"/>
        </w:rPr>
        <w:t xml:space="preserve">и </w:t>
      </w:r>
      <w:r w:rsidRPr="00D44C81">
        <w:rPr>
          <w:rFonts w:ascii="Tahoma" w:hAnsi="Tahoma" w:cs="Tahoma"/>
          <w:lang w:val="sr-Cyrl-CS"/>
        </w:rPr>
        <w:t xml:space="preserve">промени </w:t>
      </w:r>
      <w:r w:rsidRPr="00D44C81">
        <w:rPr>
          <w:rFonts w:ascii="Tahoma" w:hAnsi="Tahoma" w:cs="Tahoma"/>
          <w:lang w:val="sr-Latn-CS"/>
        </w:rPr>
        <w:t>номиналне вредности</w:t>
      </w:r>
      <w:r w:rsidRPr="00D44C81">
        <w:rPr>
          <w:rFonts w:ascii="Tahoma" w:hAnsi="Tahoma" w:cs="Tahoma"/>
          <w:lang w:val="sr-Cyrl-CS"/>
        </w:rPr>
        <w:t xml:space="preserve"> акција</w:t>
      </w:r>
    </w:p>
    <w:p w:rsidR="00737715" w:rsidRPr="0070722A" w:rsidRDefault="00737715" w:rsidP="0073771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lang w:val="sr-Cyrl-CS"/>
        </w:rPr>
      </w:pPr>
    </w:p>
    <w:p w:rsidR="008D1720" w:rsidRPr="00D44C81" w:rsidRDefault="008D1720" w:rsidP="008D1720">
      <w:pPr>
        <w:autoSpaceDE w:val="0"/>
        <w:autoSpaceDN w:val="0"/>
        <w:adjustRightInd w:val="0"/>
        <w:jc w:val="center"/>
        <w:rPr>
          <w:rFonts w:ascii="Tahoma" w:hAnsi="Tahoma" w:cs="Tahoma"/>
          <w:lang w:val="sr-Latn-CS"/>
        </w:rPr>
      </w:pPr>
      <w:r w:rsidRPr="00D44C81">
        <w:rPr>
          <w:rFonts w:ascii="Tahoma" w:hAnsi="Tahoma" w:cs="Tahoma"/>
          <w:lang w:val="sr-Latn-CS"/>
        </w:rPr>
        <w:t>Члан 1.</w:t>
      </w:r>
    </w:p>
    <w:p w:rsidR="008D1720" w:rsidRPr="00C74049" w:rsidRDefault="008D1720" w:rsidP="008D1720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F65840">
        <w:rPr>
          <w:rFonts w:ascii="Tahoma" w:hAnsi="Tahoma" w:cs="Tahoma"/>
          <w:lang w:val="sr-Latn-CS"/>
        </w:rPr>
        <w:t xml:space="preserve">Вредност основног капитала </w:t>
      </w:r>
      <w:r w:rsidRPr="00F65840">
        <w:rPr>
          <w:rFonts w:ascii="Tahoma" w:hAnsi="Tahoma" w:cs="Tahoma"/>
          <w:lang w:val="sr-Cyrl-CS"/>
        </w:rPr>
        <w:t>Д</w:t>
      </w:r>
      <w:r w:rsidRPr="00F65840">
        <w:rPr>
          <w:rFonts w:ascii="Tahoma" w:hAnsi="Tahoma" w:cs="Tahoma"/>
          <w:lang w:val="sr-Latn-CS"/>
        </w:rPr>
        <w:t>руштва за реосигурање „Дунав Ре“</w:t>
      </w:r>
      <w:r>
        <w:rPr>
          <w:rFonts w:ascii="Tahoma" w:hAnsi="Tahoma" w:cs="Tahoma"/>
          <w:lang w:val="sr-Cyrl-RS"/>
        </w:rPr>
        <w:t xml:space="preserve"> </w:t>
      </w:r>
      <w:r w:rsidRPr="00F65840">
        <w:rPr>
          <w:rFonts w:ascii="Tahoma" w:hAnsi="Tahoma" w:cs="Tahoma"/>
          <w:lang w:val="sr-Cyrl-CS"/>
        </w:rPr>
        <w:t xml:space="preserve">а.д.о. </w:t>
      </w:r>
      <w:r w:rsidRPr="00F65840">
        <w:rPr>
          <w:rFonts w:ascii="Tahoma" w:hAnsi="Tahoma" w:cs="Tahoma"/>
          <w:lang w:val="sr-Latn-CS"/>
        </w:rPr>
        <w:t>Београд</w:t>
      </w:r>
      <w:r>
        <w:rPr>
          <w:rFonts w:ascii="Tahoma" w:hAnsi="Tahoma" w:cs="Tahoma"/>
          <w:lang w:val="sr-Cyrl-RS"/>
        </w:rPr>
        <w:t xml:space="preserve"> (у даљем тексту: Друштво)</w:t>
      </w:r>
      <w:r w:rsidRPr="00F65840">
        <w:rPr>
          <w:rFonts w:ascii="Tahoma" w:hAnsi="Tahoma" w:cs="Tahoma"/>
          <w:lang w:val="sr-Latn-CS"/>
        </w:rPr>
        <w:t xml:space="preserve">, по </w:t>
      </w:r>
      <w:r>
        <w:rPr>
          <w:rFonts w:ascii="Tahoma" w:hAnsi="Tahoma" w:cs="Tahoma"/>
          <w:lang w:val="sr-Latn-CS"/>
        </w:rPr>
        <w:t>финансијским извештајима за 20</w:t>
      </w:r>
      <w:r>
        <w:rPr>
          <w:rFonts w:ascii="Tahoma" w:hAnsi="Tahoma" w:cs="Tahoma"/>
        </w:rPr>
        <w:t>23</w:t>
      </w:r>
      <w:r w:rsidRPr="00F65840">
        <w:rPr>
          <w:rFonts w:ascii="Tahoma" w:hAnsi="Tahoma" w:cs="Tahoma"/>
          <w:lang w:val="sr-Latn-CS"/>
        </w:rPr>
        <w:t xml:space="preserve">. годину износи </w:t>
      </w:r>
      <w:r>
        <w:rPr>
          <w:rFonts w:ascii="Tahoma" w:hAnsi="Tahoma" w:cs="Tahoma"/>
          <w:bCs/>
          <w:lang w:val="sr-Cyrl-RS"/>
        </w:rPr>
        <w:t>1.77</w:t>
      </w:r>
      <w:r>
        <w:rPr>
          <w:rFonts w:ascii="Tahoma" w:hAnsi="Tahoma" w:cs="Tahoma"/>
          <w:bCs/>
        </w:rPr>
        <w:t>4</w:t>
      </w:r>
      <w:r>
        <w:rPr>
          <w:rFonts w:ascii="Tahoma" w:hAnsi="Tahoma" w:cs="Tahoma"/>
          <w:bCs/>
          <w:lang w:val="sr-Cyrl-RS"/>
        </w:rPr>
        <w:t>.</w:t>
      </w:r>
      <w:r>
        <w:rPr>
          <w:rFonts w:ascii="Tahoma" w:hAnsi="Tahoma" w:cs="Tahoma"/>
          <w:bCs/>
        </w:rPr>
        <w:t>011</w:t>
      </w:r>
      <w:r w:rsidRPr="001F12F3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</w:rPr>
        <w:t>770,</w:t>
      </w:r>
      <w:r>
        <w:rPr>
          <w:rFonts w:ascii="Tahoma" w:hAnsi="Tahoma" w:cs="Tahoma"/>
          <w:lang w:val="en-US"/>
        </w:rPr>
        <w:t>00</w:t>
      </w:r>
      <w:r>
        <w:rPr>
          <w:rFonts w:ascii="Tahoma" w:hAnsi="Tahoma" w:cs="Tahoma"/>
          <w:lang w:val="sr-Cyrl-CS"/>
        </w:rPr>
        <w:t xml:space="preserve"> </w:t>
      </w:r>
      <w:r w:rsidRPr="00F65840">
        <w:rPr>
          <w:rFonts w:ascii="Tahoma" w:hAnsi="Tahoma" w:cs="Tahoma"/>
          <w:lang w:val="sr-Latn-CS"/>
        </w:rPr>
        <w:t>динара</w:t>
      </w:r>
      <w:r>
        <w:rPr>
          <w:rFonts w:ascii="Tahoma" w:hAnsi="Tahoma" w:cs="Tahoma"/>
          <w:lang w:val="sr-Latn-CS"/>
        </w:rPr>
        <w:t>,</w:t>
      </w:r>
      <w:r w:rsidRPr="00F65840">
        <w:rPr>
          <w:rFonts w:ascii="Tahoma" w:hAnsi="Tahoma" w:cs="Tahoma"/>
          <w:lang w:val="sr-Cyrl-CS"/>
        </w:rPr>
        <w:t xml:space="preserve"> који је подељен на</w:t>
      </w:r>
      <w:r w:rsidRPr="00F65840"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Cyrl-RS"/>
        </w:rPr>
        <w:t>980</w:t>
      </w:r>
      <w:r w:rsidRPr="00F65840">
        <w:rPr>
          <w:rFonts w:ascii="Tahoma" w:hAnsi="Tahoma" w:cs="Tahoma"/>
          <w:lang w:val="sr-Latn-CS"/>
        </w:rPr>
        <w:t>.</w:t>
      </w:r>
      <w:r>
        <w:rPr>
          <w:rFonts w:ascii="Tahoma" w:hAnsi="Tahoma" w:cs="Tahoma"/>
          <w:lang w:val="sr-Cyrl-RS"/>
        </w:rPr>
        <w:t>117</w:t>
      </w:r>
      <w:r w:rsidRPr="00F65840">
        <w:rPr>
          <w:rFonts w:ascii="Tahoma" w:hAnsi="Tahoma" w:cs="Tahoma"/>
          <w:lang w:val="sr-Latn-CS"/>
        </w:rPr>
        <w:t xml:space="preserve"> комада обичних </w:t>
      </w:r>
      <w:r>
        <w:rPr>
          <w:rFonts w:ascii="Tahoma" w:hAnsi="Tahoma" w:cs="Tahoma"/>
          <w:lang w:val="sr-Latn-CS"/>
        </w:rPr>
        <w:t xml:space="preserve">акција, номиналне вредности од </w:t>
      </w:r>
      <w:r>
        <w:rPr>
          <w:rFonts w:ascii="Tahoma" w:hAnsi="Tahoma" w:cs="Tahoma"/>
          <w:lang w:val="sr-Cyrl-RS"/>
        </w:rPr>
        <w:t>1</w:t>
      </w:r>
      <w:r w:rsidRPr="00EC618D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Cyrl-RS"/>
        </w:rPr>
        <w:t>810</w:t>
      </w:r>
      <w:r w:rsidRPr="00EC618D">
        <w:rPr>
          <w:rFonts w:ascii="Tahoma" w:hAnsi="Tahoma" w:cs="Tahoma"/>
          <w:lang w:val="sr-Cyrl-RS"/>
        </w:rPr>
        <w:t>,00</w:t>
      </w:r>
      <w:r w:rsidRPr="00F65840">
        <w:rPr>
          <w:rFonts w:ascii="Tahoma" w:hAnsi="Tahoma" w:cs="Tahoma"/>
          <w:lang w:val="sr-Latn-CS"/>
        </w:rPr>
        <w:t xml:space="preserve"> </w:t>
      </w:r>
      <w:r w:rsidRPr="00C74049">
        <w:rPr>
          <w:rFonts w:ascii="Tahoma" w:hAnsi="Tahoma" w:cs="Tahoma"/>
          <w:lang w:val="sr-Cyrl-CS"/>
        </w:rPr>
        <w:t>динара</w:t>
      </w:r>
      <w:r>
        <w:rPr>
          <w:rFonts w:ascii="Tahoma" w:hAnsi="Tahoma" w:cs="Tahoma"/>
        </w:rPr>
        <w:t>.</w:t>
      </w:r>
    </w:p>
    <w:p w:rsidR="008D1720" w:rsidRPr="00D44C81" w:rsidRDefault="008D1720" w:rsidP="008D1720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 xml:space="preserve">                  </w:t>
      </w:r>
      <w:bookmarkStart w:id="0" w:name="_GoBack"/>
      <w:bookmarkEnd w:id="0"/>
      <w:r>
        <w:rPr>
          <w:rFonts w:ascii="Tahoma" w:hAnsi="Tahoma" w:cs="Tahoma"/>
          <w:b/>
          <w:lang w:val="sr-Latn-CS"/>
        </w:rPr>
        <w:t xml:space="preserve">                                            </w:t>
      </w:r>
      <w:r w:rsidRPr="00D44C81">
        <w:rPr>
          <w:rFonts w:ascii="Tahoma" w:hAnsi="Tahoma" w:cs="Tahoma"/>
          <w:lang w:val="sr-Latn-CS"/>
        </w:rPr>
        <w:t>Члан 2.</w:t>
      </w:r>
    </w:p>
    <w:p w:rsidR="008D1720" w:rsidRPr="0070722A" w:rsidRDefault="008D1720" w:rsidP="008D1720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 w:rsidRPr="00C74049">
        <w:rPr>
          <w:rFonts w:ascii="Tahoma" w:hAnsi="Tahoma" w:cs="Tahoma"/>
          <w:lang w:val="sr-Latn-CS"/>
        </w:rPr>
        <w:t xml:space="preserve">У складу са </w:t>
      </w:r>
      <w:r w:rsidRPr="00C74049">
        <w:rPr>
          <w:rFonts w:ascii="Tahoma" w:hAnsi="Tahoma" w:cs="Tahoma"/>
          <w:lang w:val="sr-Cyrl-CS"/>
        </w:rPr>
        <w:t>О</w:t>
      </w:r>
      <w:r w:rsidRPr="00C74049">
        <w:rPr>
          <w:rFonts w:ascii="Tahoma" w:hAnsi="Tahoma" w:cs="Tahoma"/>
          <w:lang w:val="sr-Latn-CS"/>
        </w:rPr>
        <w:t xml:space="preserve">длуком </w:t>
      </w:r>
      <w:r w:rsidRPr="00C74049">
        <w:rPr>
          <w:rFonts w:ascii="Tahoma" w:hAnsi="Tahoma" w:cs="Tahoma"/>
          <w:lang w:val="sr-Cyrl-CS"/>
        </w:rPr>
        <w:t>С</w:t>
      </w:r>
      <w:r w:rsidRPr="00C74049">
        <w:rPr>
          <w:rFonts w:ascii="Tahoma" w:hAnsi="Tahoma" w:cs="Tahoma"/>
          <w:lang w:val="sr-Latn-CS"/>
        </w:rPr>
        <w:t xml:space="preserve">куштине </w:t>
      </w:r>
      <w:r>
        <w:rPr>
          <w:rFonts w:ascii="Tahoma" w:hAnsi="Tahoma" w:cs="Tahoma"/>
          <w:lang w:val="sr-Cyrl-RS"/>
        </w:rPr>
        <w:t>СД</w:t>
      </w:r>
      <w:r w:rsidRPr="00C74049">
        <w:rPr>
          <w:rFonts w:ascii="Tahoma" w:hAnsi="Tahoma" w:cs="Tahoma"/>
          <w:lang w:val="sr-Cyrl-RS"/>
        </w:rPr>
        <w:t xml:space="preserve"> </w:t>
      </w:r>
      <w:r w:rsidRPr="00C74049">
        <w:rPr>
          <w:rFonts w:ascii="Tahoma" w:hAnsi="Tahoma" w:cs="Tahoma"/>
          <w:lang w:val="sr-Cyrl-CS"/>
        </w:rPr>
        <w:t>бр.</w:t>
      </w:r>
      <w:r>
        <w:rPr>
          <w:rFonts w:ascii="Tahoma" w:hAnsi="Tahoma" w:cs="Tahoma"/>
          <w:lang w:val="sr-Cyrl-CS"/>
        </w:rPr>
        <w:t xml:space="preserve"> 3</w:t>
      </w:r>
      <w:r w:rsidRPr="00C74049">
        <w:rPr>
          <w:rFonts w:ascii="Tahoma" w:hAnsi="Tahoma" w:cs="Tahoma"/>
          <w:lang w:val="sr-Cyrl-CS"/>
        </w:rPr>
        <w:t xml:space="preserve">/115 од 29.04.2024. године </w:t>
      </w:r>
      <w:r w:rsidRPr="00C74049">
        <w:rPr>
          <w:rFonts w:ascii="Tahoma" w:hAnsi="Tahoma" w:cs="Tahoma"/>
          <w:lang w:val="sr-Latn-CS"/>
        </w:rPr>
        <w:t xml:space="preserve">о усвајању финансијских извештаја </w:t>
      </w:r>
      <w:r w:rsidRPr="00C74049">
        <w:rPr>
          <w:rFonts w:ascii="Tahoma" w:hAnsi="Tahoma" w:cs="Tahoma"/>
          <w:lang w:val="sr-Cyrl-RS"/>
        </w:rPr>
        <w:t>на дан 31.12.202</w:t>
      </w:r>
      <w:r w:rsidRPr="00C74049">
        <w:rPr>
          <w:rFonts w:ascii="Tahoma" w:hAnsi="Tahoma" w:cs="Tahoma"/>
        </w:rPr>
        <w:t>3</w:t>
      </w:r>
      <w:r w:rsidRPr="00C74049">
        <w:rPr>
          <w:rFonts w:ascii="Tahoma" w:hAnsi="Tahoma" w:cs="Tahoma"/>
          <w:lang w:val="sr-Cyrl-RS"/>
        </w:rPr>
        <w:t xml:space="preserve">. године, </w:t>
      </w:r>
      <w:r w:rsidRPr="00C74049">
        <w:rPr>
          <w:rFonts w:ascii="Tahoma" w:hAnsi="Tahoma" w:cs="Tahoma"/>
          <w:lang w:val="sr-Latn-CS"/>
        </w:rPr>
        <w:t xml:space="preserve">који су потврђени од стране ревизора, </w:t>
      </w:r>
      <w:r w:rsidRPr="00C74049">
        <w:rPr>
          <w:rFonts w:ascii="Tahoma" w:hAnsi="Tahoma" w:cs="Tahoma"/>
          <w:lang w:val="sr-Cyrl-RS"/>
        </w:rPr>
        <w:t>нераспоређена добит</w:t>
      </w:r>
      <w:r w:rsidRPr="00C74049">
        <w:rPr>
          <w:rFonts w:ascii="Tahoma" w:hAnsi="Tahoma" w:cs="Tahoma"/>
          <w:lang w:val="sr-Latn-CS"/>
        </w:rPr>
        <w:t xml:space="preserve"> </w:t>
      </w:r>
      <w:r w:rsidRPr="00C74049">
        <w:rPr>
          <w:rFonts w:ascii="Tahoma" w:hAnsi="Tahoma" w:cs="Tahoma"/>
          <w:lang w:val="sr-Cyrl-RS"/>
        </w:rPr>
        <w:t>Д</w:t>
      </w:r>
      <w:r w:rsidRPr="00C74049">
        <w:rPr>
          <w:rFonts w:ascii="Tahoma" w:hAnsi="Tahoma" w:cs="Tahoma"/>
          <w:lang w:val="sr-Latn-CS"/>
        </w:rPr>
        <w:t xml:space="preserve">руштва </w:t>
      </w:r>
      <w:r w:rsidRPr="00C74049">
        <w:rPr>
          <w:rFonts w:ascii="Tahoma" w:hAnsi="Tahoma" w:cs="Tahoma"/>
          <w:lang w:val="sr-Cyrl-RS"/>
        </w:rPr>
        <w:t>из ранијих година износи 673.993.</w:t>
      </w:r>
      <w:r w:rsidRPr="00C74049">
        <w:rPr>
          <w:rFonts w:ascii="Tahoma" w:hAnsi="Tahoma" w:cs="Tahoma"/>
        </w:rPr>
        <w:t>452,18</w:t>
      </w:r>
      <w:r w:rsidRPr="00C74049">
        <w:rPr>
          <w:rFonts w:ascii="Tahoma" w:hAnsi="Tahoma" w:cs="Tahoma"/>
          <w:lang w:val="sr-Cyrl-RS"/>
        </w:rPr>
        <w:t xml:space="preserve"> динара. </w:t>
      </w:r>
    </w:p>
    <w:p w:rsidR="004C2B70" w:rsidRPr="0070722A" w:rsidRDefault="008D1720" w:rsidP="00737715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C74049">
        <w:rPr>
          <w:rFonts w:ascii="Tahoma" w:hAnsi="Tahoma" w:cs="Tahoma"/>
          <w:lang w:val="sr-Cyrl-CS"/>
        </w:rPr>
        <w:t>Основни капитал Друштва се повећава за део</w:t>
      </w:r>
      <w:r w:rsidRPr="00C74049">
        <w:rPr>
          <w:rFonts w:ascii="Tahoma" w:hAnsi="Tahoma" w:cs="Tahoma"/>
          <w:lang w:val="sr-Cyrl-RS"/>
        </w:rPr>
        <w:t xml:space="preserve"> </w:t>
      </w:r>
      <w:r w:rsidRPr="00C74049">
        <w:rPr>
          <w:rFonts w:ascii="Tahoma" w:hAnsi="Tahoma" w:cs="Tahoma"/>
          <w:lang w:val="sr-Cyrl-CS"/>
        </w:rPr>
        <w:t>нераспоређене добити из ранијих година у висини од 627.274.880,00 динара</w:t>
      </w:r>
      <w:r w:rsidRPr="00C74049">
        <w:rPr>
          <w:rFonts w:ascii="Tahoma" w:hAnsi="Tahoma" w:cs="Tahoma"/>
          <w:lang w:val="sr-Latn-CS"/>
        </w:rPr>
        <w:t>.</w:t>
      </w:r>
    </w:p>
    <w:p w:rsidR="008D1720" w:rsidRPr="00D44C81" w:rsidRDefault="008D1720" w:rsidP="008D1720">
      <w:pPr>
        <w:autoSpaceDE w:val="0"/>
        <w:autoSpaceDN w:val="0"/>
        <w:adjustRightInd w:val="0"/>
        <w:ind w:firstLine="720"/>
        <w:rPr>
          <w:rFonts w:ascii="Tahoma" w:hAnsi="Tahoma" w:cs="Tahoma"/>
          <w:lang w:val="sr-Latn-CS"/>
        </w:rPr>
      </w:pPr>
      <w:r w:rsidRPr="00C74049">
        <w:rPr>
          <w:rFonts w:ascii="Tahoma" w:hAnsi="Tahoma" w:cs="Tahoma"/>
          <w:b/>
          <w:lang w:val="sr-Latn-CS"/>
        </w:rPr>
        <w:t xml:space="preserve">                                               </w:t>
      </w:r>
      <w:r>
        <w:rPr>
          <w:rFonts w:ascii="Tahoma" w:hAnsi="Tahoma" w:cs="Tahoma"/>
          <w:b/>
          <w:lang w:val="sr-Latn-CS"/>
        </w:rPr>
        <w:t xml:space="preserve">     </w:t>
      </w:r>
      <w:r w:rsidRPr="00D44C81">
        <w:rPr>
          <w:rFonts w:ascii="Tahoma" w:hAnsi="Tahoma" w:cs="Tahoma"/>
          <w:lang w:val="sr-Latn-CS"/>
        </w:rPr>
        <w:t>Члан 3.</w:t>
      </w:r>
    </w:p>
    <w:p w:rsidR="00737715" w:rsidRDefault="008D1720" w:rsidP="002A154B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  <w:r w:rsidRPr="00C74049">
        <w:rPr>
          <w:rFonts w:ascii="Tahoma" w:hAnsi="Tahoma" w:cs="Tahoma"/>
          <w:lang w:val="sr-Cyrl-CS"/>
        </w:rPr>
        <w:t>Повећање основног капитала врши се повећањем номиналне вредности обичних акција са 1.810,00</w:t>
      </w:r>
      <w:r>
        <w:rPr>
          <w:rFonts w:ascii="Tahoma" w:hAnsi="Tahoma" w:cs="Tahoma"/>
          <w:lang w:val="sr-Cyrl-CS"/>
        </w:rPr>
        <w:t xml:space="preserve"> динара</w:t>
      </w:r>
      <w:r w:rsidRPr="00C74049">
        <w:rPr>
          <w:rFonts w:ascii="Tahoma" w:hAnsi="Tahoma" w:cs="Tahoma"/>
          <w:lang w:val="sr-Cyrl-CS"/>
        </w:rPr>
        <w:t xml:space="preserve"> на 2.450,00 динара.</w:t>
      </w:r>
    </w:p>
    <w:p w:rsidR="002A154B" w:rsidRDefault="002A154B" w:rsidP="002A154B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:rsidR="002A154B" w:rsidRPr="002A154B" w:rsidRDefault="002A154B" w:rsidP="002A154B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:rsidR="008D1720" w:rsidRPr="00D44C81" w:rsidRDefault="008D1720" w:rsidP="008D1720">
      <w:pPr>
        <w:autoSpaceDE w:val="0"/>
        <w:autoSpaceDN w:val="0"/>
        <w:adjustRightInd w:val="0"/>
        <w:jc w:val="center"/>
        <w:rPr>
          <w:rFonts w:ascii="Tahoma" w:hAnsi="Tahoma" w:cs="Tahoma"/>
          <w:lang w:val="sr-Latn-CS"/>
        </w:rPr>
      </w:pPr>
      <w:r w:rsidRPr="00D44C81">
        <w:rPr>
          <w:rFonts w:ascii="Tahoma" w:hAnsi="Tahoma" w:cs="Tahoma"/>
          <w:lang w:val="sr-Latn-CS"/>
        </w:rPr>
        <w:lastRenderedPageBreak/>
        <w:t xml:space="preserve">Члан </w:t>
      </w:r>
      <w:r w:rsidRPr="00D44C81">
        <w:rPr>
          <w:rFonts w:ascii="Tahoma" w:hAnsi="Tahoma" w:cs="Tahoma"/>
          <w:lang w:val="sr-Cyrl-RS"/>
        </w:rPr>
        <w:t>4</w:t>
      </w:r>
      <w:r w:rsidRPr="00D44C81">
        <w:rPr>
          <w:rFonts w:ascii="Tahoma" w:hAnsi="Tahoma" w:cs="Tahoma"/>
          <w:lang w:val="sr-Latn-CS"/>
        </w:rPr>
        <w:t>.</w:t>
      </w:r>
    </w:p>
    <w:p w:rsidR="008D1720" w:rsidRPr="006150B6" w:rsidRDefault="008D1720" w:rsidP="00737715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C74049">
        <w:rPr>
          <w:rFonts w:ascii="Tahoma" w:hAnsi="Tahoma" w:cs="Tahoma"/>
          <w:lang w:val="sr-Latn-CS"/>
        </w:rPr>
        <w:t xml:space="preserve">Основни капитал Друштва, након повећања претварањем нераспоређене добити </w:t>
      </w:r>
      <w:r>
        <w:rPr>
          <w:rFonts w:ascii="Tahoma" w:hAnsi="Tahoma" w:cs="Tahoma"/>
          <w:lang w:val="sr-Cyrl-RS"/>
        </w:rPr>
        <w:t>у основни капитал износи</w:t>
      </w:r>
      <w:r w:rsidRPr="00C74049">
        <w:rPr>
          <w:rFonts w:ascii="Tahoma" w:hAnsi="Tahoma" w:cs="Tahoma"/>
          <w:lang w:val="sr-Cyrl-RS"/>
        </w:rPr>
        <w:t xml:space="preserve"> 2.401.286.</w:t>
      </w:r>
      <w:r w:rsidRPr="00C74049">
        <w:rPr>
          <w:rFonts w:ascii="Tahoma" w:hAnsi="Tahoma" w:cs="Tahoma"/>
        </w:rPr>
        <w:t>650</w:t>
      </w:r>
      <w:r w:rsidRPr="00C74049">
        <w:rPr>
          <w:rFonts w:ascii="Tahoma" w:hAnsi="Tahoma" w:cs="Tahoma"/>
          <w:lang w:val="sr-Cyrl-RS"/>
        </w:rPr>
        <w:t xml:space="preserve">,00 динара </w:t>
      </w:r>
      <w:r w:rsidRPr="00C74049">
        <w:rPr>
          <w:rFonts w:ascii="Tahoma" w:hAnsi="Tahoma" w:cs="Tahoma"/>
          <w:lang w:val="sr-Latn-CS"/>
        </w:rPr>
        <w:t xml:space="preserve">и подељен </w:t>
      </w:r>
      <w:r>
        <w:rPr>
          <w:rFonts w:ascii="Tahoma" w:hAnsi="Tahoma" w:cs="Tahoma"/>
          <w:lang w:val="sr-Cyrl-RS"/>
        </w:rPr>
        <w:t xml:space="preserve">је </w:t>
      </w:r>
      <w:r w:rsidRPr="00C74049">
        <w:rPr>
          <w:rFonts w:ascii="Tahoma" w:hAnsi="Tahoma" w:cs="Tahoma"/>
          <w:lang w:val="sr-Latn-CS"/>
        </w:rPr>
        <w:t xml:space="preserve">на </w:t>
      </w:r>
      <w:r w:rsidRPr="00C74049">
        <w:rPr>
          <w:rFonts w:ascii="Tahoma" w:hAnsi="Tahoma" w:cs="Tahoma"/>
          <w:lang w:val="sr-Cyrl-RS"/>
        </w:rPr>
        <w:t>980</w:t>
      </w:r>
      <w:r w:rsidRPr="00C74049">
        <w:rPr>
          <w:rFonts w:ascii="Tahoma" w:hAnsi="Tahoma" w:cs="Tahoma"/>
          <w:lang w:val="sr-Latn-CS"/>
        </w:rPr>
        <w:t>.</w:t>
      </w:r>
      <w:r w:rsidRPr="00C74049">
        <w:rPr>
          <w:rFonts w:ascii="Tahoma" w:hAnsi="Tahoma" w:cs="Tahoma"/>
          <w:lang w:val="sr-Cyrl-RS"/>
        </w:rPr>
        <w:t>117</w:t>
      </w:r>
      <w:r w:rsidRPr="00C74049">
        <w:rPr>
          <w:rFonts w:ascii="Tahoma" w:hAnsi="Tahoma" w:cs="Tahoma"/>
          <w:lang w:val="sr-Latn-CS"/>
        </w:rPr>
        <w:t xml:space="preserve"> комада обичних акција, номиналне вредности од </w:t>
      </w:r>
      <w:r w:rsidRPr="00C74049">
        <w:rPr>
          <w:rFonts w:ascii="Tahoma" w:hAnsi="Tahoma" w:cs="Tahoma"/>
          <w:lang w:val="sr-Cyrl-RS"/>
        </w:rPr>
        <w:t>2</w:t>
      </w:r>
      <w:r w:rsidRPr="00C74049">
        <w:rPr>
          <w:rFonts w:ascii="Tahoma" w:hAnsi="Tahoma" w:cs="Tahoma"/>
          <w:lang w:val="sr-Latn-CS"/>
        </w:rPr>
        <w:t>.</w:t>
      </w:r>
      <w:r w:rsidRPr="00C74049">
        <w:rPr>
          <w:rFonts w:ascii="Tahoma" w:hAnsi="Tahoma" w:cs="Tahoma"/>
          <w:lang w:val="sr-Cyrl-RS"/>
        </w:rPr>
        <w:t>45</w:t>
      </w:r>
      <w:r w:rsidRPr="00C74049">
        <w:rPr>
          <w:rFonts w:ascii="Tahoma" w:hAnsi="Tahoma" w:cs="Tahoma"/>
          <w:lang w:val="sr-Latn-CS"/>
        </w:rPr>
        <w:t>0,00</w:t>
      </w:r>
      <w:r w:rsidRPr="00C74049">
        <w:rPr>
          <w:rFonts w:ascii="Tahoma" w:hAnsi="Tahoma" w:cs="Tahoma"/>
          <w:lang w:val="sr-Cyrl-RS"/>
        </w:rPr>
        <w:t xml:space="preserve"> динара</w:t>
      </w:r>
      <w:r w:rsidRPr="00C74049">
        <w:rPr>
          <w:rFonts w:ascii="Tahoma" w:hAnsi="Tahoma" w:cs="Tahoma"/>
          <w:lang w:val="sr-Latn-CS"/>
        </w:rPr>
        <w:t>.</w:t>
      </w:r>
    </w:p>
    <w:p w:rsidR="008D1720" w:rsidRPr="00D44C81" w:rsidRDefault="008D1720" w:rsidP="008D1720">
      <w:pPr>
        <w:autoSpaceDE w:val="0"/>
        <w:autoSpaceDN w:val="0"/>
        <w:adjustRightInd w:val="0"/>
        <w:jc w:val="center"/>
        <w:rPr>
          <w:rFonts w:ascii="Tahoma" w:hAnsi="Tahoma" w:cs="Tahoma"/>
          <w:lang w:val="sr-Latn-CS"/>
        </w:rPr>
      </w:pPr>
      <w:r w:rsidRPr="00D44C81">
        <w:rPr>
          <w:rFonts w:ascii="Tahoma" w:hAnsi="Tahoma" w:cs="Tahoma"/>
          <w:lang w:val="sr-Latn-CS"/>
        </w:rPr>
        <w:t xml:space="preserve">Члан </w:t>
      </w:r>
      <w:r w:rsidRPr="00D44C81">
        <w:rPr>
          <w:rFonts w:ascii="Tahoma" w:hAnsi="Tahoma" w:cs="Tahoma"/>
          <w:lang w:val="sr-Cyrl-RS"/>
        </w:rPr>
        <w:t>5</w:t>
      </w:r>
      <w:r w:rsidRPr="00D44C81">
        <w:rPr>
          <w:rFonts w:ascii="Tahoma" w:hAnsi="Tahoma" w:cs="Tahoma"/>
          <w:lang w:val="sr-Latn-CS"/>
        </w:rPr>
        <w:t>.</w:t>
      </w:r>
    </w:p>
    <w:p w:rsidR="008D1720" w:rsidRPr="0070722A" w:rsidRDefault="008D1720" w:rsidP="008D1720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A2430">
        <w:rPr>
          <w:rFonts w:ascii="Tahoma" w:hAnsi="Tahoma" w:cs="Tahoma"/>
          <w:lang w:val="sl-SI"/>
        </w:rPr>
        <w:t>Ова Одлука ступа на снагу даном доношења</w:t>
      </w:r>
      <w:r w:rsidRPr="004A2430">
        <w:rPr>
          <w:rFonts w:ascii="Tahoma" w:hAnsi="Tahoma" w:cs="Tahoma"/>
        </w:rPr>
        <w:t>.</w:t>
      </w:r>
    </w:p>
    <w:p w:rsidR="008D1720" w:rsidRPr="0070722A" w:rsidRDefault="008D1720" w:rsidP="008D1720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  <w:lang w:val="sr-Cyrl-CS"/>
        </w:rPr>
      </w:pPr>
      <w:r w:rsidRPr="004A2430">
        <w:rPr>
          <w:rFonts w:ascii="Tahoma" w:hAnsi="Tahoma" w:cs="Tahoma"/>
        </w:rPr>
        <w:t>Ову Одлуку регистровати у складу са законом о регистрацији.</w:t>
      </w:r>
    </w:p>
    <w:p w:rsidR="008D1720" w:rsidRPr="00D44C81" w:rsidRDefault="008D1720" w:rsidP="008D1720">
      <w:pPr>
        <w:autoSpaceDE w:val="0"/>
        <w:autoSpaceDN w:val="0"/>
        <w:adjustRightInd w:val="0"/>
        <w:jc w:val="center"/>
        <w:rPr>
          <w:rFonts w:ascii="Tahoma" w:hAnsi="Tahoma" w:cs="Tahoma"/>
          <w:lang w:val="sr-Cyrl-CS"/>
        </w:rPr>
      </w:pPr>
      <w:r w:rsidRPr="00D44C81">
        <w:rPr>
          <w:rFonts w:ascii="Tahoma" w:hAnsi="Tahoma" w:cs="Tahoma"/>
          <w:lang w:val="sl-SI"/>
        </w:rPr>
        <w:t>О</w:t>
      </w:r>
      <w:r w:rsidRPr="00D44C81">
        <w:rPr>
          <w:rFonts w:ascii="Tahoma" w:hAnsi="Tahoma" w:cs="Tahoma"/>
          <w:lang w:val="sr-Cyrl-CS"/>
        </w:rPr>
        <w:t xml:space="preserve"> б р а з л о ж е њ е</w:t>
      </w:r>
    </w:p>
    <w:p w:rsidR="008D1720" w:rsidRDefault="008D1720" w:rsidP="008D1720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F65840">
        <w:rPr>
          <w:rFonts w:ascii="Tahoma" w:hAnsi="Tahoma" w:cs="Tahoma"/>
          <w:lang w:val="sr-Latn-CS"/>
        </w:rPr>
        <w:t>Закон</w:t>
      </w:r>
      <w:r w:rsidRPr="00F65840">
        <w:rPr>
          <w:rFonts w:ascii="Tahoma" w:hAnsi="Tahoma" w:cs="Tahoma"/>
          <w:lang w:val="sr-Cyrl-CS"/>
        </w:rPr>
        <w:t>ом</w:t>
      </w:r>
      <w:r w:rsidRPr="00F65840">
        <w:rPr>
          <w:rFonts w:ascii="Tahoma" w:hAnsi="Tahoma" w:cs="Tahoma"/>
          <w:lang w:val="sr-Latn-CS"/>
        </w:rPr>
        <w:t xml:space="preserve"> о привредним друштвима</w:t>
      </w:r>
      <w:r w:rsidRPr="00F65840">
        <w:rPr>
          <w:rFonts w:ascii="Tahoma" w:hAnsi="Tahoma" w:cs="Tahoma"/>
          <w:lang w:val="sr-Cyrl-CS"/>
        </w:rPr>
        <w:t>, као и одредбама</w:t>
      </w:r>
      <w:r w:rsidRPr="00F65840">
        <w:rPr>
          <w:rFonts w:ascii="Tahoma" w:hAnsi="Tahoma" w:cs="Tahoma"/>
          <w:lang w:val="sr-Latn-CS"/>
        </w:rPr>
        <w:t xml:space="preserve"> </w:t>
      </w:r>
      <w:r w:rsidRPr="00F65840">
        <w:rPr>
          <w:rFonts w:ascii="Tahoma" w:hAnsi="Tahoma" w:cs="Tahoma"/>
          <w:lang w:val="sr-Cyrl-CS"/>
        </w:rPr>
        <w:t>Статут</w:t>
      </w:r>
      <w:r>
        <w:rPr>
          <w:rFonts w:ascii="Tahoma" w:hAnsi="Tahoma" w:cs="Tahoma"/>
          <w:lang w:val="sr-Cyrl-CS"/>
        </w:rPr>
        <w:t>а</w:t>
      </w:r>
      <w:r w:rsidRPr="00F65840">
        <w:rPr>
          <w:rFonts w:ascii="Tahoma" w:hAnsi="Tahoma" w:cs="Tahoma"/>
          <w:lang w:val="sr-Cyrl-CS"/>
        </w:rPr>
        <w:t xml:space="preserve"> Друштва предвиђена </w:t>
      </w:r>
      <w:r>
        <w:rPr>
          <w:rFonts w:ascii="Tahoma" w:hAnsi="Tahoma" w:cs="Tahoma"/>
          <w:lang w:val="sr-Cyrl-CS"/>
        </w:rPr>
        <w:t xml:space="preserve">је </w:t>
      </w:r>
      <w:r w:rsidRPr="00F65840">
        <w:rPr>
          <w:rFonts w:ascii="Tahoma" w:hAnsi="Tahoma" w:cs="Tahoma"/>
          <w:lang w:val="sr-Cyrl-CS"/>
        </w:rPr>
        <w:t xml:space="preserve">могућност повећања основног капитала претварањем </w:t>
      </w:r>
      <w:r>
        <w:rPr>
          <w:rFonts w:ascii="Tahoma" w:hAnsi="Tahoma" w:cs="Tahoma"/>
          <w:lang w:val="sr-Cyrl-RS"/>
        </w:rPr>
        <w:t>нераспоређене добити у</w:t>
      </w:r>
      <w:r w:rsidRPr="00F65840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 xml:space="preserve">основни </w:t>
      </w:r>
      <w:r w:rsidRPr="00F65840">
        <w:rPr>
          <w:rFonts w:ascii="Tahoma" w:hAnsi="Tahoma" w:cs="Tahoma"/>
          <w:lang w:val="sr-Cyrl-CS"/>
        </w:rPr>
        <w:t>капитал</w:t>
      </w:r>
      <w:r>
        <w:rPr>
          <w:rFonts w:ascii="Tahoma" w:hAnsi="Tahoma" w:cs="Tahoma"/>
        </w:rPr>
        <w:t>.</w:t>
      </w:r>
    </w:p>
    <w:p w:rsidR="008D1720" w:rsidRPr="00764A3C" w:rsidRDefault="008D1720" w:rsidP="008D1720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bCs/>
          <w:lang w:val="en-US"/>
        </w:rPr>
      </w:pPr>
      <w:r>
        <w:rPr>
          <w:rFonts w:ascii="Tahoma" w:hAnsi="Tahoma" w:cs="Tahoma"/>
          <w:lang w:val="sr-Cyrl-RS"/>
        </w:rPr>
        <w:t xml:space="preserve">Повећањем основног капитала на овај начин побољшава се структура биланса стања, </w:t>
      </w:r>
      <w:r w:rsidRPr="00764A3C">
        <w:rPr>
          <w:rFonts w:ascii="Tahoma" w:hAnsi="Tahoma" w:cs="Tahoma"/>
          <w:bCs/>
          <w:lang w:val="sr-Cyrl-RS"/>
        </w:rPr>
        <w:t>усклађ</w:t>
      </w:r>
      <w:r>
        <w:rPr>
          <w:rFonts w:ascii="Tahoma" w:hAnsi="Tahoma" w:cs="Tahoma"/>
          <w:bCs/>
          <w:lang w:val="sr-Cyrl-RS"/>
        </w:rPr>
        <w:t>ује</w:t>
      </w:r>
      <w:r w:rsidRPr="00764A3C">
        <w:rPr>
          <w:rFonts w:ascii="Tahoma" w:hAnsi="Tahoma" w:cs="Tahoma"/>
          <w:bCs/>
          <w:lang w:val="sr-Cyrl-RS"/>
        </w:rPr>
        <w:t xml:space="preserve"> висин</w:t>
      </w:r>
      <w:r>
        <w:rPr>
          <w:rFonts w:ascii="Tahoma" w:hAnsi="Tahoma" w:cs="Tahoma"/>
          <w:bCs/>
          <w:lang w:val="sr-Cyrl-RS"/>
        </w:rPr>
        <w:t>а</w:t>
      </w:r>
      <w:r w:rsidRPr="00764A3C">
        <w:rPr>
          <w:rFonts w:ascii="Tahoma" w:hAnsi="Tahoma" w:cs="Tahoma"/>
          <w:bCs/>
          <w:lang w:val="sr-Cyrl-RS"/>
        </w:rPr>
        <w:t xml:space="preserve"> номиналне вредности акција са тржишном вредношћу</w:t>
      </w:r>
      <w:r>
        <w:rPr>
          <w:rFonts w:ascii="Tahoma" w:hAnsi="Tahoma" w:cs="Tahoma"/>
          <w:bCs/>
          <w:lang w:val="sr-Cyrl-RS"/>
        </w:rPr>
        <w:t xml:space="preserve">, </w:t>
      </w:r>
      <w:r w:rsidRPr="00764A3C">
        <w:rPr>
          <w:rFonts w:ascii="Tahoma" w:hAnsi="Tahoma" w:cs="Tahoma"/>
          <w:bCs/>
          <w:lang w:val="sr-Cyrl-RS"/>
        </w:rPr>
        <w:t>повећава се рацио адекватности капитала Друштва по метод</w:t>
      </w:r>
      <w:r>
        <w:rPr>
          <w:rFonts w:ascii="Tahoma" w:hAnsi="Tahoma" w:cs="Tahoma"/>
          <w:bCs/>
          <w:lang w:val="sr-Cyrl-RS"/>
        </w:rPr>
        <w:t xml:space="preserve">ологији Народне банке Србије и остаје непромењено учешће акционара у акцијском капиталу. </w:t>
      </w:r>
    </w:p>
    <w:p w:rsidR="008D1720" w:rsidRPr="008D1720" w:rsidRDefault="008D1720" w:rsidP="008D1720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На основу свега напред наведеног донета је Одлука као у диспозитиву.</w:t>
      </w:r>
    </w:p>
    <w:p w:rsidR="008D1720" w:rsidRPr="008D1720" w:rsidRDefault="008D1720" w:rsidP="008D1720">
      <w:pPr>
        <w:suppressAutoHyphens/>
        <w:spacing w:after="0" w:line="240" w:lineRule="auto"/>
        <w:ind w:left="20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D1720" w:rsidRPr="00DB6545" w:rsidRDefault="008D1720" w:rsidP="008D1720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DB6545">
        <w:rPr>
          <w:rFonts w:ascii="Tahoma" w:eastAsia="Times New Roman" w:hAnsi="Tahoma" w:cs="Tahoma"/>
          <w:b/>
          <w:u w:val="single"/>
          <w:lang w:val="sr-Cyrl-CS" w:eastAsia="ar-SA"/>
        </w:rPr>
        <w:t>Разно</w:t>
      </w:r>
    </w:p>
    <w:p w:rsidR="00386D56" w:rsidRPr="00DB6545" w:rsidRDefault="00386D56" w:rsidP="00386D56">
      <w:pPr>
        <w:pStyle w:val="ListParagraph"/>
        <w:suppressAutoHyphens/>
        <w:spacing w:after="0" w:line="240" w:lineRule="auto"/>
        <w:ind w:left="567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493ABD" w:rsidRDefault="008D1720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RS" w:eastAsia="ar-SA"/>
        </w:rPr>
      </w:pPr>
      <w:r w:rsidRPr="00DB6545">
        <w:rPr>
          <w:rFonts w:ascii="Tahoma" w:eastAsia="Times New Roman" w:hAnsi="Tahoma" w:cs="Tahoma"/>
          <w:lang w:val="sr-Cyrl-CS" w:eastAsia="ar-SA"/>
        </w:rPr>
        <w:t>Под тачком разно,</w:t>
      </w:r>
      <w:r w:rsidR="00386D56" w:rsidRPr="00DB6545">
        <w:rPr>
          <w:rFonts w:ascii="Tahoma" w:eastAsia="Times New Roman" w:hAnsi="Tahoma" w:cs="Tahoma"/>
          <w:lang w:val="sr-Cyrl-RS" w:eastAsia="ar-SA"/>
        </w:rPr>
        <w:t xml:space="preserve"> није било предлога за разматрање</w:t>
      </w:r>
      <w:r w:rsidR="00386D56">
        <w:rPr>
          <w:rFonts w:ascii="Tahoma" w:eastAsia="Times New Roman" w:hAnsi="Tahoma" w:cs="Tahoma"/>
          <w:sz w:val="24"/>
          <w:szCs w:val="24"/>
          <w:lang w:val="sr-Cyrl-RS" w:eastAsia="ar-SA"/>
        </w:rPr>
        <w:t>.</w:t>
      </w:r>
    </w:p>
    <w:p w:rsidR="007762A1" w:rsidRDefault="007762A1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RS" w:eastAsia="ar-SA"/>
        </w:rPr>
      </w:pPr>
    </w:p>
    <w:p w:rsidR="007762A1" w:rsidRDefault="007762A1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RS" w:eastAsia="ar-SA"/>
        </w:rPr>
      </w:pPr>
    </w:p>
    <w:p w:rsidR="007762A1" w:rsidRDefault="007762A1" w:rsidP="007762A1">
      <w:pPr>
        <w:spacing w:after="0" w:line="276" w:lineRule="auto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 xml:space="preserve">Седница је завршена у </w:t>
      </w:r>
      <w:r w:rsidR="0052513B">
        <w:rPr>
          <w:rFonts w:ascii="Tahoma" w:eastAsia="Calibri" w:hAnsi="Tahoma" w:cs="Tahoma"/>
          <w:lang w:val="sr-Cyrl-RS"/>
        </w:rPr>
        <w:t xml:space="preserve"> 14,15</w:t>
      </w:r>
      <w:r>
        <w:rPr>
          <w:rFonts w:ascii="Tahoma" w:eastAsia="Calibri" w:hAnsi="Tahoma" w:cs="Tahoma"/>
          <w:lang w:val="sr-Cyrl-RS"/>
        </w:rPr>
        <w:t xml:space="preserve"> </w:t>
      </w:r>
      <w:r>
        <w:rPr>
          <w:rFonts w:ascii="Tahoma" w:eastAsia="Calibri" w:hAnsi="Tahoma" w:cs="Tahoma"/>
          <w:lang w:val="sr-Cyrl-CS"/>
        </w:rPr>
        <w:t>часова.</w:t>
      </w:r>
    </w:p>
    <w:p w:rsidR="007762A1" w:rsidRDefault="007762A1" w:rsidP="007762A1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7762A1" w:rsidRDefault="007762A1" w:rsidP="007762A1">
      <w:pPr>
        <w:spacing w:after="0" w:line="276" w:lineRule="auto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Записник саставила</w:t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7762A1" w:rsidRDefault="007762A1" w:rsidP="007762A1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7762A1" w:rsidRDefault="007762A1" w:rsidP="007762A1">
      <w:pPr>
        <w:spacing w:after="0" w:line="276" w:lineRule="auto"/>
        <w:rPr>
          <w:rFonts w:ascii="Tahoma" w:eastAsia="Calibri" w:hAnsi="Tahoma" w:cs="Tahoma"/>
        </w:rPr>
      </w:pPr>
      <w:r>
        <w:rPr>
          <w:rFonts w:ascii="Tahoma" w:eastAsia="Calibri" w:hAnsi="Tahoma" w:cs="Tahoma"/>
          <w:lang w:val="sr-Cyrl-CS"/>
        </w:rPr>
        <w:t xml:space="preserve">   Блаженка</w:t>
      </w:r>
      <w:r w:rsidR="000D19FB">
        <w:rPr>
          <w:rFonts w:ascii="Tahoma" w:eastAsia="Calibri" w:hAnsi="Tahoma" w:cs="Tahoma"/>
          <w:lang w:val="sr-Cyrl-CS"/>
        </w:rPr>
        <w:t xml:space="preserve"> Рацић</w:t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ab/>
      </w:r>
      <w:r w:rsidR="00601EDA">
        <w:rPr>
          <w:rFonts w:ascii="Tahoma" w:eastAsia="Calibri" w:hAnsi="Tahoma" w:cs="Tahoma"/>
          <w:lang w:val="sr-Cyrl-CS"/>
        </w:rPr>
        <w:t xml:space="preserve">      </w:t>
      </w:r>
      <w:r w:rsidR="000914EA">
        <w:rPr>
          <w:rFonts w:ascii="Tahoma" w:eastAsia="Calibri" w:hAnsi="Tahoma" w:cs="Tahoma"/>
          <w:lang w:val="sr-Cyrl-CS"/>
        </w:rPr>
        <w:t xml:space="preserve">            </w:t>
      </w:r>
      <w:r w:rsidR="0015501D">
        <w:rPr>
          <w:rFonts w:ascii="Tahoma" w:eastAsia="Calibri" w:hAnsi="Tahoma" w:cs="Tahoma"/>
          <w:lang w:val="sr-Cyrl-CS"/>
        </w:rPr>
        <w:t xml:space="preserve">  </w:t>
      </w:r>
      <w:r w:rsidR="000914EA">
        <w:rPr>
          <w:rFonts w:ascii="Tahoma" w:eastAsia="Calibri" w:hAnsi="Tahoma" w:cs="Tahoma"/>
          <w:lang w:val="sr-Cyrl-CS"/>
        </w:rPr>
        <w:t xml:space="preserve"> </w:t>
      </w:r>
      <w:r w:rsidR="000D19FB">
        <w:rPr>
          <w:rFonts w:ascii="Tahoma" w:eastAsia="Calibri" w:hAnsi="Tahoma" w:cs="Tahoma"/>
          <w:lang w:val="sr-Cyrl-CS"/>
        </w:rPr>
        <w:t xml:space="preserve">           </w:t>
      </w:r>
      <w:r w:rsidR="000914EA">
        <w:rPr>
          <w:rFonts w:ascii="Tahoma" w:eastAsia="Calibri" w:hAnsi="Tahoma" w:cs="Tahoma"/>
          <w:lang w:val="sr-Cyrl-CS"/>
        </w:rPr>
        <w:t>Бојан Миладиновић</w:t>
      </w:r>
    </w:p>
    <w:p w:rsidR="007762A1" w:rsidRDefault="007762A1" w:rsidP="007762A1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7762A1" w:rsidRPr="00386D56" w:rsidRDefault="007762A1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sr-Cyrl-RS" w:eastAsia="ar-SA"/>
        </w:rPr>
      </w:pPr>
    </w:p>
    <w:sectPr w:rsidR="007762A1" w:rsidRPr="00386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611AA546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3154AB3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133B0D"/>
    <w:multiLevelType w:val="hybridMultilevel"/>
    <w:tmpl w:val="B07AD74E"/>
    <w:lvl w:ilvl="0" w:tplc="59D82D9C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C33232A"/>
    <w:multiLevelType w:val="hybridMultilevel"/>
    <w:tmpl w:val="C57825DA"/>
    <w:lvl w:ilvl="0" w:tplc="668ECEA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20A35"/>
    <w:multiLevelType w:val="hybridMultilevel"/>
    <w:tmpl w:val="2996D7CC"/>
    <w:lvl w:ilvl="0" w:tplc="B024F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0546262"/>
    <w:multiLevelType w:val="hybridMultilevel"/>
    <w:tmpl w:val="0F489052"/>
    <w:lvl w:ilvl="0" w:tplc="FD74EB82">
      <w:start w:val="1"/>
      <w:numFmt w:val="bullet"/>
      <w:lvlText w:val="•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  <w:lvl w:ilvl="1" w:tplc="77543268" w:tentative="1">
      <w:start w:val="1"/>
      <w:numFmt w:val="bullet"/>
      <w:lvlText w:val="•"/>
      <w:lvlJc w:val="left"/>
      <w:pPr>
        <w:tabs>
          <w:tab w:val="num" w:pos="1931"/>
        </w:tabs>
        <w:ind w:left="1931" w:hanging="360"/>
      </w:pPr>
      <w:rPr>
        <w:rFonts w:ascii="Arial" w:hAnsi="Arial" w:hint="default"/>
      </w:rPr>
    </w:lvl>
    <w:lvl w:ilvl="2" w:tplc="3942213A" w:tentative="1">
      <w:start w:val="1"/>
      <w:numFmt w:val="bullet"/>
      <w:lvlText w:val="•"/>
      <w:lvlJc w:val="left"/>
      <w:pPr>
        <w:tabs>
          <w:tab w:val="num" w:pos="2651"/>
        </w:tabs>
        <w:ind w:left="2651" w:hanging="360"/>
      </w:pPr>
      <w:rPr>
        <w:rFonts w:ascii="Arial" w:hAnsi="Arial" w:hint="default"/>
      </w:rPr>
    </w:lvl>
    <w:lvl w:ilvl="3" w:tplc="16842D1E" w:tentative="1">
      <w:start w:val="1"/>
      <w:numFmt w:val="bullet"/>
      <w:lvlText w:val="•"/>
      <w:lvlJc w:val="left"/>
      <w:pPr>
        <w:tabs>
          <w:tab w:val="num" w:pos="3371"/>
        </w:tabs>
        <w:ind w:left="3371" w:hanging="360"/>
      </w:pPr>
      <w:rPr>
        <w:rFonts w:ascii="Arial" w:hAnsi="Arial" w:hint="default"/>
      </w:rPr>
    </w:lvl>
    <w:lvl w:ilvl="4" w:tplc="4CEEB200" w:tentative="1">
      <w:start w:val="1"/>
      <w:numFmt w:val="bullet"/>
      <w:lvlText w:val="•"/>
      <w:lvlJc w:val="left"/>
      <w:pPr>
        <w:tabs>
          <w:tab w:val="num" w:pos="4091"/>
        </w:tabs>
        <w:ind w:left="4091" w:hanging="360"/>
      </w:pPr>
      <w:rPr>
        <w:rFonts w:ascii="Arial" w:hAnsi="Arial" w:hint="default"/>
      </w:rPr>
    </w:lvl>
    <w:lvl w:ilvl="5" w:tplc="24A41838" w:tentative="1">
      <w:start w:val="1"/>
      <w:numFmt w:val="bullet"/>
      <w:lvlText w:val="•"/>
      <w:lvlJc w:val="left"/>
      <w:pPr>
        <w:tabs>
          <w:tab w:val="num" w:pos="4811"/>
        </w:tabs>
        <w:ind w:left="4811" w:hanging="360"/>
      </w:pPr>
      <w:rPr>
        <w:rFonts w:ascii="Arial" w:hAnsi="Arial" w:hint="default"/>
      </w:rPr>
    </w:lvl>
    <w:lvl w:ilvl="6" w:tplc="66B465B4" w:tentative="1">
      <w:start w:val="1"/>
      <w:numFmt w:val="bullet"/>
      <w:lvlText w:val="•"/>
      <w:lvlJc w:val="left"/>
      <w:pPr>
        <w:tabs>
          <w:tab w:val="num" w:pos="5531"/>
        </w:tabs>
        <w:ind w:left="5531" w:hanging="360"/>
      </w:pPr>
      <w:rPr>
        <w:rFonts w:ascii="Arial" w:hAnsi="Arial" w:hint="default"/>
      </w:rPr>
    </w:lvl>
    <w:lvl w:ilvl="7" w:tplc="3324732A" w:tentative="1">
      <w:start w:val="1"/>
      <w:numFmt w:val="bullet"/>
      <w:lvlText w:val="•"/>
      <w:lvlJc w:val="left"/>
      <w:pPr>
        <w:tabs>
          <w:tab w:val="num" w:pos="6251"/>
        </w:tabs>
        <w:ind w:left="6251" w:hanging="360"/>
      </w:pPr>
      <w:rPr>
        <w:rFonts w:ascii="Arial" w:hAnsi="Arial" w:hint="default"/>
      </w:rPr>
    </w:lvl>
    <w:lvl w:ilvl="8" w:tplc="9DA2C190" w:tentative="1">
      <w:start w:val="1"/>
      <w:numFmt w:val="bullet"/>
      <w:lvlText w:val="•"/>
      <w:lvlJc w:val="left"/>
      <w:pPr>
        <w:tabs>
          <w:tab w:val="num" w:pos="6971"/>
        </w:tabs>
        <w:ind w:left="6971" w:hanging="360"/>
      </w:pPr>
      <w:rPr>
        <w:rFonts w:ascii="Arial" w:hAnsi="Arial" w:hint="default"/>
      </w:rPr>
    </w:lvl>
  </w:abstractNum>
  <w:abstractNum w:abstractNumId="9" w15:restartNumberingAfterBreak="0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82F6C"/>
    <w:multiLevelType w:val="hybridMultilevel"/>
    <w:tmpl w:val="D2081152"/>
    <w:lvl w:ilvl="0" w:tplc="633A2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46BB4"/>
    <w:multiLevelType w:val="hybridMultilevel"/>
    <w:tmpl w:val="B1A0EF80"/>
    <w:lvl w:ilvl="0" w:tplc="9DE4D77E">
      <w:start w:val="1"/>
      <w:numFmt w:val="decimal"/>
      <w:lvlText w:val="%1."/>
      <w:lvlJc w:val="left"/>
      <w:pPr>
        <w:ind w:left="1428" w:hanging="360"/>
      </w:pPr>
      <w:rPr>
        <w:rFonts w:ascii="Tahoma" w:hAnsi="Tahoma" w:cs="Tahoma" w:hint="default"/>
        <w:sz w:val="22"/>
        <w:szCs w:val="22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190470"/>
    <w:multiLevelType w:val="hybridMultilevel"/>
    <w:tmpl w:val="63C4BBC4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FC46A4"/>
    <w:multiLevelType w:val="hybridMultilevel"/>
    <w:tmpl w:val="DAC8EEA6"/>
    <w:lvl w:ilvl="0" w:tplc="D19A75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E3D6C96"/>
    <w:multiLevelType w:val="hybridMultilevel"/>
    <w:tmpl w:val="57B88B26"/>
    <w:lvl w:ilvl="0" w:tplc="BB0C4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99821AE"/>
    <w:multiLevelType w:val="hybridMultilevel"/>
    <w:tmpl w:val="80C6D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1"/>
  </w:num>
  <w:num w:numId="6">
    <w:abstractNumId w:val="3"/>
  </w:num>
  <w:num w:numId="7">
    <w:abstractNumId w:val="12"/>
  </w:num>
  <w:num w:numId="8">
    <w:abstractNumId w:val="17"/>
  </w:num>
  <w:num w:numId="9">
    <w:abstractNumId w:val="0"/>
    <w:lvlOverride w:ilvl="0">
      <w:startOverride w:val="1"/>
    </w:lvlOverride>
  </w:num>
  <w:num w:numId="10">
    <w:abstractNumId w:val="16"/>
  </w:num>
  <w:num w:numId="11">
    <w:abstractNumId w:val="18"/>
  </w:num>
  <w:num w:numId="12">
    <w:abstractNumId w:val="11"/>
  </w:num>
  <w:num w:numId="13">
    <w:abstractNumId w:val="7"/>
  </w:num>
  <w:num w:numId="14">
    <w:abstractNumId w:val="9"/>
  </w:num>
  <w:num w:numId="15">
    <w:abstractNumId w:val="10"/>
  </w:num>
  <w:num w:numId="16">
    <w:abstractNumId w:val="15"/>
  </w:num>
  <w:num w:numId="17">
    <w:abstractNumId w:val="4"/>
  </w:num>
  <w:num w:numId="18">
    <w:abstractNumId w:val="8"/>
  </w:num>
  <w:num w:numId="19">
    <w:abstractNumId w:val="0"/>
    <w:lvlOverride w:ilvl="0">
      <w:startOverride w:val="2"/>
    </w:lvlOverride>
  </w:num>
  <w:num w:numId="2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00CD6"/>
    <w:rsid w:val="000146E6"/>
    <w:rsid w:val="0003462D"/>
    <w:rsid w:val="000348F6"/>
    <w:rsid w:val="00035DE3"/>
    <w:rsid w:val="000408FD"/>
    <w:rsid w:val="00052379"/>
    <w:rsid w:val="00060CD6"/>
    <w:rsid w:val="00062822"/>
    <w:rsid w:val="00065686"/>
    <w:rsid w:val="00071064"/>
    <w:rsid w:val="00071825"/>
    <w:rsid w:val="000733B0"/>
    <w:rsid w:val="00073D82"/>
    <w:rsid w:val="00074114"/>
    <w:rsid w:val="0008560A"/>
    <w:rsid w:val="000914EA"/>
    <w:rsid w:val="00096028"/>
    <w:rsid w:val="000A518C"/>
    <w:rsid w:val="000A62D6"/>
    <w:rsid w:val="000B77A0"/>
    <w:rsid w:val="000C2323"/>
    <w:rsid w:val="000C5DB8"/>
    <w:rsid w:val="000D19FB"/>
    <w:rsid w:val="000E46D9"/>
    <w:rsid w:val="000F14DC"/>
    <w:rsid w:val="000F4E03"/>
    <w:rsid w:val="001105EE"/>
    <w:rsid w:val="0015501D"/>
    <w:rsid w:val="001565A7"/>
    <w:rsid w:val="00166C54"/>
    <w:rsid w:val="00176B04"/>
    <w:rsid w:val="00176D10"/>
    <w:rsid w:val="0018368B"/>
    <w:rsid w:val="00183CC9"/>
    <w:rsid w:val="00187AC3"/>
    <w:rsid w:val="0019747D"/>
    <w:rsid w:val="001B2F0B"/>
    <w:rsid w:val="001B3304"/>
    <w:rsid w:val="001C7373"/>
    <w:rsid w:val="001D1FBE"/>
    <w:rsid w:val="002520F8"/>
    <w:rsid w:val="0026496E"/>
    <w:rsid w:val="00264C00"/>
    <w:rsid w:val="002664D2"/>
    <w:rsid w:val="00270D63"/>
    <w:rsid w:val="0028023A"/>
    <w:rsid w:val="00292791"/>
    <w:rsid w:val="00296B67"/>
    <w:rsid w:val="002A154B"/>
    <w:rsid w:val="002C2D73"/>
    <w:rsid w:val="002D2AD0"/>
    <w:rsid w:val="00305030"/>
    <w:rsid w:val="00315EB5"/>
    <w:rsid w:val="003439DC"/>
    <w:rsid w:val="00361BB8"/>
    <w:rsid w:val="00371F51"/>
    <w:rsid w:val="00374428"/>
    <w:rsid w:val="003848F1"/>
    <w:rsid w:val="00386D56"/>
    <w:rsid w:val="003970BA"/>
    <w:rsid w:val="003A3953"/>
    <w:rsid w:val="003A5405"/>
    <w:rsid w:val="003A73E9"/>
    <w:rsid w:val="003B64B3"/>
    <w:rsid w:val="003D67A5"/>
    <w:rsid w:val="003E2929"/>
    <w:rsid w:val="004206B1"/>
    <w:rsid w:val="00420ED5"/>
    <w:rsid w:val="0042661C"/>
    <w:rsid w:val="00430CC8"/>
    <w:rsid w:val="00443A2E"/>
    <w:rsid w:val="00445E20"/>
    <w:rsid w:val="00461086"/>
    <w:rsid w:val="004818EC"/>
    <w:rsid w:val="0049118E"/>
    <w:rsid w:val="00493ABD"/>
    <w:rsid w:val="004A0E71"/>
    <w:rsid w:val="004B1BA5"/>
    <w:rsid w:val="004C2B70"/>
    <w:rsid w:val="004E4188"/>
    <w:rsid w:val="004F0979"/>
    <w:rsid w:val="004F36BB"/>
    <w:rsid w:val="004F5202"/>
    <w:rsid w:val="0050696C"/>
    <w:rsid w:val="005151E4"/>
    <w:rsid w:val="0051748F"/>
    <w:rsid w:val="00524B71"/>
    <w:rsid w:val="0052513B"/>
    <w:rsid w:val="005252D4"/>
    <w:rsid w:val="00554D1B"/>
    <w:rsid w:val="0055538B"/>
    <w:rsid w:val="0057048C"/>
    <w:rsid w:val="00586924"/>
    <w:rsid w:val="00587575"/>
    <w:rsid w:val="005B1643"/>
    <w:rsid w:val="005B2319"/>
    <w:rsid w:val="005B6AF2"/>
    <w:rsid w:val="005C5E13"/>
    <w:rsid w:val="005D52D4"/>
    <w:rsid w:val="005E0959"/>
    <w:rsid w:val="005E50BF"/>
    <w:rsid w:val="005F5CE4"/>
    <w:rsid w:val="005F6E8D"/>
    <w:rsid w:val="00601EDA"/>
    <w:rsid w:val="00607EE5"/>
    <w:rsid w:val="006114E3"/>
    <w:rsid w:val="006150B6"/>
    <w:rsid w:val="00615B15"/>
    <w:rsid w:val="0063244C"/>
    <w:rsid w:val="00635ED7"/>
    <w:rsid w:val="0066079A"/>
    <w:rsid w:val="00673A3B"/>
    <w:rsid w:val="006802D7"/>
    <w:rsid w:val="00681ABA"/>
    <w:rsid w:val="006828A3"/>
    <w:rsid w:val="00682BFA"/>
    <w:rsid w:val="006835A5"/>
    <w:rsid w:val="006912A2"/>
    <w:rsid w:val="00692A2E"/>
    <w:rsid w:val="006A4D10"/>
    <w:rsid w:val="006B1124"/>
    <w:rsid w:val="006B510C"/>
    <w:rsid w:val="006B6C3B"/>
    <w:rsid w:val="006E18F7"/>
    <w:rsid w:val="006E757F"/>
    <w:rsid w:val="006F0C8E"/>
    <w:rsid w:val="006F42AC"/>
    <w:rsid w:val="0070722A"/>
    <w:rsid w:val="00714CA5"/>
    <w:rsid w:val="00721ECF"/>
    <w:rsid w:val="007231AE"/>
    <w:rsid w:val="00737715"/>
    <w:rsid w:val="0075151D"/>
    <w:rsid w:val="007646BA"/>
    <w:rsid w:val="00773F85"/>
    <w:rsid w:val="007762A1"/>
    <w:rsid w:val="007A54E2"/>
    <w:rsid w:val="007B4020"/>
    <w:rsid w:val="007B541F"/>
    <w:rsid w:val="007C3579"/>
    <w:rsid w:val="007C5D47"/>
    <w:rsid w:val="007E6D60"/>
    <w:rsid w:val="007F6D2E"/>
    <w:rsid w:val="008004C8"/>
    <w:rsid w:val="00812266"/>
    <w:rsid w:val="00812857"/>
    <w:rsid w:val="008152D7"/>
    <w:rsid w:val="0082354A"/>
    <w:rsid w:val="00834D74"/>
    <w:rsid w:val="00846647"/>
    <w:rsid w:val="00851367"/>
    <w:rsid w:val="00856E45"/>
    <w:rsid w:val="00895E47"/>
    <w:rsid w:val="008B31F8"/>
    <w:rsid w:val="008D1720"/>
    <w:rsid w:val="008D6F94"/>
    <w:rsid w:val="008F6F29"/>
    <w:rsid w:val="00901EAD"/>
    <w:rsid w:val="00911149"/>
    <w:rsid w:val="00917862"/>
    <w:rsid w:val="009329A3"/>
    <w:rsid w:val="00963775"/>
    <w:rsid w:val="00973AC2"/>
    <w:rsid w:val="00977BB9"/>
    <w:rsid w:val="009844AD"/>
    <w:rsid w:val="00984F5A"/>
    <w:rsid w:val="009B0DAC"/>
    <w:rsid w:val="009B235B"/>
    <w:rsid w:val="009C1B19"/>
    <w:rsid w:val="009D2776"/>
    <w:rsid w:val="009E76F1"/>
    <w:rsid w:val="009E7C4C"/>
    <w:rsid w:val="009F2B50"/>
    <w:rsid w:val="00A0507B"/>
    <w:rsid w:val="00A07B29"/>
    <w:rsid w:val="00A318FC"/>
    <w:rsid w:val="00A44C6D"/>
    <w:rsid w:val="00A45D79"/>
    <w:rsid w:val="00A67015"/>
    <w:rsid w:val="00A674D3"/>
    <w:rsid w:val="00A74157"/>
    <w:rsid w:val="00A76D3A"/>
    <w:rsid w:val="00A93166"/>
    <w:rsid w:val="00AA1E51"/>
    <w:rsid w:val="00AA35D0"/>
    <w:rsid w:val="00AA7FB5"/>
    <w:rsid w:val="00AB3E73"/>
    <w:rsid w:val="00AC5F97"/>
    <w:rsid w:val="00AD4AAC"/>
    <w:rsid w:val="00AE119F"/>
    <w:rsid w:val="00B054E4"/>
    <w:rsid w:val="00B27D80"/>
    <w:rsid w:val="00B3417B"/>
    <w:rsid w:val="00B407CA"/>
    <w:rsid w:val="00B40D68"/>
    <w:rsid w:val="00B5041B"/>
    <w:rsid w:val="00B70945"/>
    <w:rsid w:val="00B75E42"/>
    <w:rsid w:val="00B77C06"/>
    <w:rsid w:val="00B81712"/>
    <w:rsid w:val="00BA0A3C"/>
    <w:rsid w:val="00BA19D3"/>
    <w:rsid w:val="00BA28E4"/>
    <w:rsid w:val="00BA3EEE"/>
    <w:rsid w:val="00BB2F7C"/>
    <w:rsid w:val="00BB7A8F"/>
    <w:rsid w:val="00BC1004"/>
    <w:rsid w:val="00BC7616"/>
    <w:rsid w:val="00BD52A6"/>
    <w:rsid w:val="00BD57A3"/>
    <w:rsid w:val="00BD62CA"/>
    <w:rsid w:val="00BD7F90"/>
    <w:rsid w:val="00BE42A3"/>
    <w:rsid w:val="00C073DD"/>
    <w:rsid w:val="00C07F13"/>
    <w:rsid w:val="00C10EA1"/>
    <w:rsid w:val="00C17A17"/>
    <w:rsid w:val="00C20572"/>
    <w:rsid w:val="00C26096"/>
    <w:rsid w:val="00C2745E"/>
    <w:rsid w:val="00C33CCD"/>
    <w:rsid w:val="00C373C4"/>
    <w:rsid w:val="00C43921"/>
    <w:rsid w:val="00C52026"/>
    <w:rsid w:val="00C65845"/>
    <w:rsid w:val="00C66C72"/>
    <w:rsid w:val="00CA0D10"/>
    <w:rsid w:val="00CA26CC"/>
    <w:rsid w:val="00CA3DB3"/>
    <w:rsid w:val="00CB0B27"/>
    <w:rsid w:val="00CB3CFB"/>
    <w:rsid w:val="00CC47CD"/>
    <w:rsid w:val="00CC7D33"/>
    <w:rsid w:val="00CE4BD4"/>
    <w:rsid w:val="00CE61D2"/>
    <w:rsid w:val="00CF1C03"/>
    <w:rsid w:val="00D23242"/>
    <w:rsid w:val="00D328DA"/>
    <w:rsid w:val="00D35AFB"/>
    <w:rsid w:val="00D44C81"/>
    <w:rsid w:val="00D7329E"/>
    <w:rsid w:val="00D8652F"/>
    <w:rsid w:val="00DB6545"/>
    <w:rsid w:val="00DC2459"/>
    <w:rsid w:val="00DD4CB0"/>
    <w:rsid w:val="00DF60E8"/>
    <w:rsid w:val="00E32E3A"/>
    <w:rsid w:val="00E33C03"/>
    <w:rsid w:val="00E47BAC"/>
    <w:rsid w:val="00E62BA3"/>
    <w:rsid w:val="00E635E2"/>
    <w:rsid w:val="00E715F8"/>
    <w:rsid w:val="00E734EF"/>
    <w:rsid w:val="00E76DA2"/>
    <w:rsid w:val="00E83DED"/>
    <w:rsid w:val="00EA4BDE"/>
    <w:rsid w:val="00EB3B67"/>
    <w:rsid w:val="00EB4A47"/>
    <w:rsid w:val="00EB4E5C"/>
    <w:rsid w:val="00EC59F0"/>
    <w:rsid w:val="00EF6771"/>
    <w:rsid w:val="00F11AD6"/>
    <w:rsid w:val="00F23954"/>
    <w:rsid w:val="00F248A9"/>
    <w:rsid w:val="00F2582D"/>
    <w:rsid w:val="00F26F87"/>
    <w:rsid w:val="00F31E8A"/>
    <w:rsid w:val="00F3788C"/>
    <w:rsid w:val="00F41477"/>
    <w:rsid w:val="00F42564"/>
    <w:rsid w:val="00F64918"/>
    <w:rsid w:val="00F946D9"/>
    <w:rsid w:val="00F95B6F"/>
    <w:rsid w:val="00FA0EB7"/>
    <w:rsid w:val="00FA0F09"/>
    <w:rsid w:val="00FB2AF8"/>
    <w:rsid w:val="00FB7FFC"/>
    <w:rsid w:val="00FE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1CBA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979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0979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CE4BD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D7F90"/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4F0979"/>
    <w:pPr>
      <w:spacing w:after="0" w:line="240" w:lineRule="auto"/>
      <w:ind w:left="360"/>
    </w:pPr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F0979"/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32E3A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32E3A"/>
    <w:pPr>
      <w:spacing w:after="120" w:line="276" w:lineRule="auto"/>
    </w:pPr>
    <w:rPr>
      <w:sz w:val="16"/>
      <w:szCs w:val="16"/>
    </w:rPr>
  </w:style>
  <w:style w:type="paragraph" w:styleId="Header">
    <w:name w:val="header"/>
    <w:basedOn w:val="Normal"/>
    <w:link w:val="HeaderChar"/>
    <w:rsid w:val="00E32E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E32E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32E3A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E3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E3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E3A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E3A"/>
    <w:rPr>
      <w:b/>
      <w:bCs/>
    </w:rPr>
  </w:style>
  <w:style w:type="paragraph" w:styleId="NormalWeb">
    <w:name w:val="Normal (Web)"/>
    <w:basedOn w:val="Normal"/>
    <w:uiPriority w:val="99"/>
    <w:unhideWhenUsed/>
    <w:rsid w:val="009D2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1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7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6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4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24698-156D-4356-BCF9-843CD41A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11</Pages>
  <Words>4521</Words>
  <Characters>25771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Bojan Maricic | Dunav Re</cp:lastModifiedBy>
  <cp:revision>92</cp:revision>
  <cp:lastPrinted>2024-05-21T12:44:00Z</cp:lastPrinted>
  <dcterms:created xsi:type="dcterms:W3CDTF">2023-05-03T13:34:00Z</dcterms:created>
  <dcterms:modified xsi:type="dcterms:W3CDTF">2024-05-21T13:48:00Z</dcterms:modified>
</cp:coreProperties>
</file>