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50" w:rsidRPr="009E6750" w:rsidRDefault="00833EE9" w:rsidP="009E6750">
      <w:pPr>
        <w:spacing w:after="0" w:line="240" w:lineRule="auto"/>
        <w:jc w:val="right"/>
        <w:rPr>
          <w:rFonts w:cstheme="minorHAnsi"/>
          <w:u w:val="single"/>
          <w:lang w:val="sr-Cyrl-CS"/>
        </w:rPr>
      </w:pPr>
      <w:r>
        <w:rPr>
          <w:rFonts w:cstheme="minorHAnsi"/>
          <w:u w:val="single"/>
          <w:lang w:val="en-US"/>
        </w:rPr>
        <w:t xml:space="preserve"> </w:t>
      </w:r>
      <w:r w:rsidR="00E15439">
        <w:rPr>
          <w:rFonts w:cstheme="minorHAnsi"/>
          <w:u w:val="single"/>
          <w:lang w:val="sr-Cyrl-CS"/>
        </w:rPr>
        <w:t>П Р Е Д Л О Г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sr-Cyrl-CS"/>
        </w:rPr>
        <w:t>ДРУШТВО ЗА РЕОСИГУРАЊЕ</w:t>
      </w: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lang w:val="ru-RU"/>
        </w:rPr>
        <w:t xml:space="preserve">  </w:t>
      </w:r>
      <w:r w:rsidRPr="009E6750">
        <w:rPr>
          <w:rFonts w:cstheme="minorHAnsi"/>
          <w:lang w:val="sr-Cyrl-CS"/>
        </w:rPr>
        <w:t>ДУНАВ РЕ а.д.о. Београд</w:t>
      </w: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sz w:val="16"/>
          <w:szCs w:val="16"/>
          <w:lang w:val="sr-Cyrl-CS"/>
        </w:rPr>
      </w:pPr>
    </w:p>
    <w:p w:rsidR="009E6750" w:rsidRPr="009E6750" w:rsidRDefault="009E6750" w:rsidP="009E6750">
      <w:pPr>
        <w:spacing w:after="0" w:line="240" w:lineRule="auto"/>
        <w:jc w:val="both"/>
        <w:rPr>
          <w:rFonts w:cstheme="minorHAnsi"/>
          <w:lang w:val="sr-Cyrl-CS"/>
        </w:rPr>
      </w:pPr>
      <w:r w:rsidRPr="009E6750">
        <w:rPr>
          <w:rFonts w:cstheme="minorHAnsi"/>
          <w:bCs/>
          <w:lang w:val="en-US"/>
        </w:rPr>
        <w:t xml:space="preserve">     </w:t>
      </w:r>
      <w:r w:rsidRPr="009E6750">
        <w:rPr>
          <w:rFonts w:cstheme="minorHAnsi"/>
          <w:bCs/>
          <w:lang w:val="sr-Cyrl-CS"/>
        </w:rPr>
        <w:t>- С к у п ш т и н а -</w:t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  <w:r w:rsidRPr="009E6750">
        <w:rPr>
          <w:rFonts w:cstheme="minorHAnsi"/>
          <w:bCs/>
          <w:lang w:val="sr-Cyrl-CS"/>
        </w:rPr>
        <w:tab/>
      </w: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7432FB" w:rsidRPr="009E6750" w:rsidRDefault="007432FB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</w:p>
    <w:p w:rsidR="009E6750" w:rsidRDefault="009E6750" w:rsidP="009E6750">
      <w:pPr>
        <w:spacing w:after="0" w:line="240" w:lineRule="auto"/>
        <w:ind w:firstLine="708"/>
        <w:jc w:val="both"/>
        <w:rPr>
          <w:rFonts w:cstheme="minorHAnsi"/>
          <w:lang w:val="sr-Cyrl-CS"/>
        </w:rPr>
      </w:pPr>
      <w:r w:rsidRPr="009D4A3B">
        <w:rPr>
          <w:rFonts w:cstheme="minorHAnsi"/>
          <w:lang w:val="sr-Cyrl-CS"/>
        </w:rPr>
        <w:t xml:space="preserve">На основу </w:t>
      </w:r>
      <w:r w:rsidR="008162B3" w:rsidRPr="009E6750">
        <w:rPr>
          <w:rFonts w:cstheme="minorHAnsi"/>
          <w:lang w:val="sr-Cyrl-CS"/>
        </w:rPr>
        <w:t xml:space="preserve">члана </w:t>
      </w:r>
      <w:r w:rsidR="00C17472" w:rsidRPr="009E6750">
        <w:rPr>
          <w:rFonts w:cstheme="minorHAnsi"/>
          <w:lang w:val="sr-Cyrl-CS"/>
        </w:rPr>
        <w:t>2</w:t>
      </w:r>
      <w:r w:rsidR="00C17472" w:rsidRPr="009E6750">
        <w:rPr>
          <w:rFonts w:cstheme="minorHAnsi"/>
          <w:lang w:val="en-US"/>
        </w:rPr>
        <w:t>47</w:t>
      </w:r>
      <w:r w:rsidR="00C17472" w:rsidRPr="009E6750">
        <w:rPr>
          <w:rFonts w:cstheme="minorHAnsi"/>
          <w:lang w:val="sr-Cyrl-CS"/>
        </w:rPr>
        <w:t xml:space="preserve">. став 1. и </w:t>
      </w:r>
      <w:r w:rsidR="008162B3" w:rsidRPr="009E6750">
        <w:rPr>
          <w:rFonts w:cstheme="minorHAnsi"/>
          <w:lang w:val="sr-Cyrl-RS"/>
        </w:rPr>
        <w:t>члана</w:t>
      </w:r>
      <w:r w:rsidR="008162B3"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  <w:lang w:val="sr-Cyrl-CS"/>
        </w:rPr>
        <w:t xml:space="preserve">329. став 1. тачка 1. Закона о привредним друштвима (,,Службени гласник РС“, бр. 36/11 и 99/11), а у </w:t>
      </w:r>
      <w:r w:rsidR="003255E2">
        <w:rPr>
          <w:rFonts w:cstheme="minorHAnsi"/>
          <w:lang w:val="sr-Cyrl-CS"/>
        </w:rPr>
        <w:t xml:space="preserve">складу са </w:t>
      </w:r>
      <w:r w:rsidRPr="009D4A3B">
        <w:rPr>
          <w:rFonts w:cstheme="minorHAnsi"/>
          <w:lang w:val="sr-Cyrl-CS"/>
        </w:rPr>
        <w:t>члан</w:t>
      </w:r>
      <w:r w:rsidR="003255E2">
        <w:rPr>
          <w:rFonts w:cstheme="minorHAnsi"/>
          <w:lang w:val="sr-Cyrl-CS"/>
        </w:rPr>
        <w:t xml:space="preserve">ом </w:t>
      </w:r>
      <w:r w:rsidRPr="009D4A3B">
        <w:rPr>
          <w:rFonts w:cstheme="minorHAnsi"/>
          <w:lang w:val="sr-Cyrl-CS"/>
        </w:rPr>
        <w:t xml:space="preserve"> </w:t>
      </w:r>
      <w:r w:rsidR="003255E2">
        <w:rPr>
          <w:rFonts w:cstheme="minorHAnsi"/>
          <w:lang w:val="sr-Cyrl-CS"/>
        </w:rPr>
        <w:t>52</w:t>
      </w:r>
      <w:r w:rsidRPr="009D4A3B">
        <w:rPr>
          <w:rFonts w:cstheme="minorHAnsi"/>
          <w:lang w:val="sr-Cyrl-CS"/>
        </w:rPr>
        <w:t>. став 1.</w:t>
      </w:r>
      <w:r w:rsidR="003255E2">
        <w:rPr>
          <w:rFonts w:cstheme="minorHAnsi"/>
          <w:lang w:val="sr-Cyrl-CS"/>
        </w:rPr>
        <w:t xml:space="preserve"> тачка 1.</w:t>
      </w:r>
      <w:r w:rsidRPr="009D4A3B">
        <w:rPr>
          <w:rFonts w:cstheme="minorHAnsi"/>
          <w:lang w:val="sr-Cyrl-CS"/>
        </w:rPr>
        <w:t xml:space="preserve"> и члан</w:t>
      </w:r>
      <w:r w:rsidR="003255E2">
        <w:rPr>
          <w:rFonts w:cstheme="minorHAnsi"/>
          <w:lang w:val="sr-Cyrl-CS"/>
        </w:rPr>
        <w:t xml:space="preserve">ом 267. и 268. </w:t>
      </w:r>
      <w:r w:rsidRPr="009D4A3B">
        <w:rPr>
          <w:rFonts w:cstheme="minorHAnsi"/>
          <w:lang w:val="sr-Cyrl-CS"/>
        </w:rPr>
        <w:t xml:space="preserve">Закона о осигурању („Службени гласник РС“, бр, </w:t>
      </w:r>
      <w:r w:rsidR="003255E2">
        <w:rPr>
          <w:rFonts w:cstheme="minorHAnsi"/>
          <w:lang w:val="sr-Cyrl-CS"/>
        </w:rPr>
        <w:t>139</w:t>
      </w:r>
      <w:r w:rsidRPr="009D4A3B">
        <w:rPr>
          <w:rFonts w:cstheme="minorHAnsi"/>
          <w:lang w:val="sr-Cyrl-CS"/>
        </w:rPr>
        <w:t>/</w:t>
      </w:r>
      <w:r w:rsidR="003255E2">
        <w:rPr>
          <w:rFonts w:cstheme="minorHAnsi"/>
          <w:lang w:val="sr-Cyrl-CS"/>
        </w:rPr>
        <w:t>1</w:t>
      </w:r>
      <w:r w:rsidRPr="009D4A3B">
        <w:rPr>
          <w:rFonts w:cstheme="minorHAnsi"/>
          <w:lang w:val="sr-Cyrl-CS"/>
        </w:rPr>
        <w:t>4) и члан</w:t>
      </w:r>
      <w:r w:rsidR="003255E2">
        <w:rPr>
          <w:rFonts w:cstheme="minorHAnsi"/>
          <w:lang w:val="sr-Cyrl-CS"/>
        </w:rPr>
        <w:t>ом</w:t>
      </w:r>
      <w:r w:rsidRPr="009D4A3B">
        <w:rPr>
          <w:rFonts w:cstheme="minorHAnsi"/>
          <w:lang w:val="sr-Cyrl-CS"/>
        </w:rPr>
        <w:t xml:space="preserve"> </w:t>
      </w:r>
      <w:r w:rsidRPr="009D4A3B">
        <w:rPr>
          <w:rFonts w:cstheme="minorHAnsi"/>
        </w:rPr>
        <w:t>31</w:t>
      </w:r>
      <w:r w:rsidRPr="009D4A3B">
        <w:rPr>
          <w:rFonts w:cstheme="minorHAnsi"/>
          <w:lang w:val="sr-Cyrl-CS"/>
        </w:rPr>
        <w:t xml:space="preserve">. став 1. </w:t>
      </w:r>
      <w:r w:rsidRPr="009D4A3B">
        <w:rPr>
          <w:rFonts w:cstheme="minorHAnsi"/>
          <w:lang w:val="sr-Cyrl-RS"/>
        </w:rPr>
        <w:t>тачка</w:t>
      </w:r>
      <w:r w:rsidRPr="009D4A3B">
        <w:rPr>
          <w:rFonts w:cstheme="minorHAnsi"/>
          <w:lang w:val="sr-Cyrl-CS"/>
        </w:rPr>
        <w:t xml:space="preserve"> 2. Статута Друштва за реосигурање „Дунав Ре“ а.д.о. од 29.11.2006. године, </w:t>
      </w:r>
      <w:r w:rsidR="008162B3" w:rsidRPr="009E6750">
        <w:rPr>
          <w:rFonts w:cstheme="minorHAnsi"/>
          <w:lang w:val="sr-Cyrl-CS"/>
        </w:rPr>
        <w:t xml:space="preserve">године (пречишћен текст од </w:t>
      </w:r>
      <w:r w:rsidR="008162B3">
        <w:rPr>
          <w:rFonts w:cstheme="minorHAnsi"/>
          <w:lang w:val="en-US"/>
        </w:rPr>
        <w:t>06</w:t>
      </w:r>
      <w:r w:rsidR="008162B3" w:rsidRPr="009E6750">
        <w:rPr>
          <w:rFonts w:cstheme="minorHAnsi"/>
          <w:lang w:val="sr-Cyrl-CS"/>
        </w:rPr>
        <w:t>.0</w:t>
      </w:r>
      <w:r w:rsidR="008162B3">
        <w:rPr>
          <w:rFonts w:cstheme="minorHAnsi"/>
          <w:lang w:val="en-US"/>
        </w:rPr>
        <w:t>4</w:t>
      </w:r>
      <w:r w:rsidR="008162B3" w:rsidRPr="009E6750">
        <w:rPr>
          <w:rFonts w:cstheme="minorHAnsi"/>
          <w:lang w:val="sr-Cyrl-CS"/>
        </w:rPr>
        <w:t>.201</w:t>
      </w:r>
      <w:r w:rsidR="008162B3">
        <w:rPr>
          <w:rFonts w:cstheme="minorHAnsi"/>
          <w:lang w:val="en-US"/>
        </w:rPr>
        <w:t>5</w:t>
      </w:r>
      <w:r w:rsidR="008162B3" w:rsidRPr="009E6750">
        <w:rPr>
          <w:rFonts w:cstheme="minorHAnsi"/>
          <w:lang w:val="sr-Cyrl-CS"/>
        </w:rPr>
        <w:t xml:space="preserve">. године), </w:t>
      </w:r>
      <w:r w:rsidRPr="009D4A3B">
        <w:rPr>
          <w:rFonts w:cstheme="minorHAnsi"/>
          <w:lang w:val="sr-Cyrl-CS"/>
        </w:rPr>
        <w:t xml:space="preserve">Скупштина Друштва на </w:t>
      </w:r>
      <w:r w:rsidR="00DA05EE">
        <w:rPr>
          <w:rFonts w:cstheme="minorHAnsi"/>
          <w:lang w:val="en-US"/>
        </w:rPr>
        <w:t>9</w:t>
      </w:r>
      <w:r w:rsidR="00A13296">
        <w:rPr>
          <w:rFonts w:cstheme="minorHAnsi"/>
          <w:lang w:val="en-US"/>
        </w:rPr>
        <w:t>1</w:t>
      </w:r>
      <w:r w:rsidRPr="009D4A3B">
        <w:rPr>
          <w:rFonts w:cstheme="minorHAnsi"/>
          <w:lang w:val="sr-Cyrl-CS"/>
        </w:rPr>
        <w:t xml:space="preserve">. ванредној седници, одржаној дана </w:t>
      </w:r>
      <w:r w:rsidR="00A13296">
        <w:rPr>
          <w:rFonts w:cstheme="minorHAnsi"/>
          <w:lang w:val="en-US"/>
        </w:rPr>
        <w:t>21</w:t>
      </w:r>
      <w:r w:rsidRPr="009D4A3B">
        <w:rPr>
          <w:rFonts w:cstheme="minorHAnsi"/>
          <w:lang w:val="sr-Cyrl-CS"/>
        </w:rPr>
        <w:t>.</w:t>
      </w:r>
      <w:r w:rsidR="00A13296">
        <w:rPr>
          <w:rFonts w:cstheme="minorHAnsi"/>
          <w:lang w:val="en-US"/>
        </w:rPr>
        <w:t>03</w:t>
      </w:r>
      <w:r w:rsidR="00DA05EE">
        <w:rPr>
          <w:rFonts w:cstheme="minorHAnsi"/>
          <w:lang w:val="en-US"/>
        </w:rPr>
        <w:t>.</w:t>
      </w:r>
      <w:r w:rsidRPr="009D4A3B">
        <w:rPr>
          <w:rFonts w:cstheme="minorHAnsi"/>
          <w:lang w:val="sr-Cyrl-CS"/>
        </w:rPr>
        <w:t>201</w:t>
      </w:r>
      <w:r w:rsidR="00A4296D">
        <w:rPr>
          <w:rFonts w:cstheme="minorHAnsi"/>
          <w:lang w:val="sr-Cyrl-CS"/>
        </w:rPr>
        <w:t>6</w:t>
      </w:r>
      <w:r w:rsidRPr="009D4A3B">
        <w:rPr>
          <w:rFonts w:cstheme="minorHAnsi"/>
          <w:lang w:val="sr-Cyrl-CS"/>
        </w:rPr>
        <w:t xml:space="preserve">. године, доноси </w:t>
      </w:r>
    </w:p>
    <w:p w:rsidR="009E6750" w:rsidRPr="009D4A3B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9E6750" w:rsidRDefault="009E6750" w:rsidP="009E6750">
      <w:pPr>
        <w:spacing w:after="0" w:line="240" w:lineRule="auto"/>
        <w:ind w:firstLine="708"/>
        <w:jc w:val="both"/>
        <w:rPr>
          <w:rFonts w:cstheme="minorHAnsi"/>
          <w:b/>
          <w:lang w:val="sr-Cyrl-C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26"/>
          <w:szCs w:val="26"/>
          <w:lang w:val="sr-Cyrl-RS"/>
        </w:rPr>
      </w:pPr>
      <w:r w:rsidRPr="003642AD">
        <w:rPr>
          <w:rFonts w:cs="Tahoma"/>
          <w:b/>
          <w:sz w:val="26"/>
          <w:szCs w:val="26"/>
          <w:lang w:val="sr-Cyrl-RS"/>
        </w:rPr>
        <w:t xml:space="preserve">О Д Л У К У </w:t>
      </w: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sz w:val="10"/>
          <w:szCs w:val="10"/>
          <w:lang w:val="sr-Cyrl-RS"/>
        </w:rPr>
      </w:pPr>
    </w:p>
    <w:p w:rsidR="009E6750" w:rsidRPr="003642AD" w:rsidRDefault="009E6750" w:rsidP="009E6750">
      <w:pPr>
        <w:spacing w:after="0" w:line="240" w:lineRule="auto"/>
        <w:jc w:val="center"/>
        <w:rPr>
          <w:rFonts w:cs="Tahoma"/>
          <w:b/>
          <w:lang w:val="sr-Latn-CS"/>
        </w:rPr>
      </w:pPr>
      <w:r w:rsidRPr="003642AD">
        <w:rPr>
          <w:rFonts w:cs="Tahoma"/>
          <w:b/>
          <w:lang w:val="sr-Cyrl-RS"/>
        </w:rPr>
        <w:t xml:space="preserve">О </w:t>
      </w:r>
      <w:r w:rsidRPr="003642AD">
        <w:rPr>
          <w:rFonts w:cs="Tahoma"/>
          <w:b/>
          <w:lang w:val="sr-Cyrl-CS"/>
        </w:rPr>
        <w:t>ИЗМЕН</w:t>
      </w:r>
      <w:r w:rsidRPr="003642AD">
        <w:rPr>
          <w:rFonts w:cs="Tahoma"/>
          <w:b/>
          <w:lang w:val="sr-Cyrl-RS"/>
        </w:rPr>
        <w:t>АМА И ДОПУНАМА</w:t>
      </w:r>
      <w:r w:rsidRPr="003642AD">
        <w:rPr>
          <w:rFonts w:cs="Tahoma"/>
          <w:b/>
          <w:lang w:val="sr-Cyrl-CS"/>
        </w:rPr>
        <w:t xml:space="preserve"> </w:t>
      </w:r>
      <w:r w:rsidRPr="003642AD">
        <w:rPr>
          <w:rFonts w:cs="Tahoma"/>
          <w:b/>
          <w:lang w:val="sr-Latn-CS"/>
        </w:rPr>
        <w:t>СТАТУТ</w:t>
      </w:r>
      <w:r w:rsidRPr="003642AD">
        <w:rPr>
          <w:rFonts w:cs="Tahoma"/>
          <w:b/>
          <w:lang w:val="sr-Cyrl-CS"/>
        </w:rPr>
        <w:t xml:space="preserve">А </w:t>
      </w:r>
      <w:r w:rsidRPr="003642AD">
        <w:rPr>
          <w:rFonts w:cs="Tahoma"/>
          <w:b/>
          <w:bCs/>
          <w:lang w:val="sr-Latn-CS"/>
        </w:rPr>
        <w:t>"</w:t>
      </w:r>
      <w:r w:rsidRPr="003642AD">
        <w:rPr>
          <w:rFonts w:cs="Tahoma"/>
          <w:b/>
          <w:lang w:val="sr-Latn-CS"/>
        </w:rPr>
        <w:t>ДУНАВ РЕ</w:t>
      </w:r>
      <w:r w:rsidRPr="003642AD">
        <w:rPr>
          <w:rFonts w:cs="Tahoma"/>
          <w:b/>
          <w:bCs/>
          <w:lang w:val="ru-RU"/>
        </w:rPr>
        <w:t>”.</w:t>
      </w:r>
      <w:r w:rsidRPr="003642AD">
        <w:rPr>
          <w:rFonts w:cs="Tahoma"/>
          <w:b/>
          <w:lang w:val="sr-Latn-CS"/>
        </w:rPr>
        <w:t xml:space="preserve"> а.д.о.</w:t>
      </w:r>
    </w:p>
    <w:p w:rsidR="007B220D" w:rsidRPr="003642AD" w:rsidRDefault="007B220D" w:rsidP="002754E7">
      <w:pPr>
        <w:jc w:val="center"/>
        <w:rPr>
          <w:rFonts w:cs="Tahoma"/>
          <w:lang w:val="sr-Cyrl-RS"/>
        </w:rPr>
      </w:pPr>
    </w:p>
    <w:p w:rsidR="002754E7" w:rsidRPr="003642AD" w:rsidRDefault="002754E7" w:rsidP="002754E7">
      <w:pPr>
        <w:jc w:val="center"/>
        <w:rPr>
          <w:rFonts w:cs="Tahoma"/>
          <w:lang w:val="sr-Cyrl-CS"/>
        </w:rPr>
      </w:pPr>
      <w:r w:rsidRPr="003642AD">
        <w:rPr>
          <w:rFonts w:cs="Tahoma"/>
          <w:lang w:val="sr-Latn-CS"/>
        </w:rPr>
        <w:t>Члан 1.</w:t>
      </w:r>
    </w:p>
    <w:p w:rsidR="00CC0E33" w:rsidRDefault="002754E7" w:rsidP="00024C4A">
      <w:pPr>
        <w:jc w:val="both"/>
        <w:rPr>
          <w:rFonts w:cs="Tahoma"/>
          <w:bCs/>
          <w:lang w:val="sr-Cyrl-CS"/>
        </w:rPr>
      </w:pPr>
      <w:r w:rsidRPr="009D4A3B">
        <w:rPr>
          <w:rFonts w:ascii="Tahoma" w:hAnsi="Tahoma" w:cs="Tahoma"/>
          <w:b/>
          <w:bCs/>
          <w:lang w:val="sr-Cyrl-CS"/>
        </w:rPr>
        <w:tab/>
      </w:r>
      <w:r w:rsidR="00CC0E33">
        <w:rPr>
          <w:rFonts w:cs="Tahoma"/>
          <w:bCs/>
          <w:lang w:val="sr-Cyrl-CS"/>
        </w:rPr>
        <w:t xml:space="preserve">Ради усагкашавања одредби Статута </w:t>
      </w:r>
      <w:r w:rsidR="00CC0E33" w:rsidRPr="00837960">
        <w:rPr>
          <w:rFonts w:cstheme="minorHAnsi"/>
          <w:lang w:val="sr-Cyrl-CS"/>
        </w:rPr>
        <w:t xml:space="preserve">Друштва </w:t>
      </w:r>
      <w:r w:rsidR="00CC0E33">
        <w:rPr>
          <w:rFonts w:cstheme="minorHAnsi"/>
          <w:lang w:val="sr-Cyrl-CS"/>
        </w:rPr>
        <w:t xml:space="preserve">са одредбама </w:t>
      </w:r>
      <w:r w:rsidR="00CC0E33">
        <w:rPr>
          <w:rFonts w:cs="Tahoma"/>
          <w:bCs/>
          <w:lang w:val="sr-Cyrl-CS"/>
        </w:rPr>
        <w:t>З</w:t>
      </w:r>
      <w:r w:rsidR="00CC0E33" w:rsidRPr="00CC0E33">
        <w:rPr>
          <w:rFonts w:cs="Tahoma"/>
          <w:bCs/>
          <w:lang w:val="sr-Cyrl-CS"/>
        </w:rPr>
        <w:t>акон</w:t>
      </w:r>
      <w:r w:rsidR="00CC0E33">
        <w:rPr>
          <w:rFonts w:cs="Tahoma"/>
          <w:bCs/>
          <w:lang w:val="sr-Cyrl-CS"/>
        </w:rPr>
        <w:t>а</w:t>
      </w:r>
      <w:r w:rsidR="00CC0E33" w:rsidRPr="00CC0E33">
        <w:rPr>
          <w:rFonts w:cs="Tahoma"/>
          <w:bCs/>
          <w:lang w:val="sr-Cyrl-CS"/>
        </w:rPr>
        <w:t xml:space="preserve"> о осигурању („Службени гласник РС“, бр, 139/14)</w:t>
      </w:r>
      <w:r w:rsidR="00CC0E33" w:rsidRPr="00CC0E33">
        <w:rPr>
          <w:rFonts w:ascii="Tahoma" w:hAnsi="Tahoma" w:cs="Tahoma"/>
          <w:b/>
          <w:bCs/>
          <w:lang w:val="sr-Cyrl-CS"/>
        </w:rPr>
        <w:t xml:space="preserve"> </w:t>
      </w:r>
      <w:r w:rsidR="00CC0E33" w:rsidRPr="00CC0E33">
        <w:rPr>
          <w:rFonts w:cs="Tahoma"/>
          <w:bCs/>
          <w:lang w:val="sr-Cyrl-CS"/>
        </w:rPr>
        <w:t xml:space="preserve">врше се измене и допуне Статута Друштва за реосигурање </w:t>
      </w:r>
      <w:r w:rsidR="00CC0E33" w:rsidRPr="00CC0E33">
        <w:rPr>
          <w:rFonts w:cs="Tahoma"/>
          <w:bCs/>
          <w:lang w:val="sr-Latn-CS"/>
        </w:rPr>
        <w:t>"Д</w:t>
      </w:r>
      <w:r w:rsidR="00CC0E33" w:rsidRPr="00CC0E33">
        <w:rPr>
          <w:rFonts w:cs="Tahoma"/>
          <w:bCs/>
          <w:lang w:val="sr-Cyrl-CS"/>
        </w:rPr>
        <w:t>унав</w:t>
      </w:r>
      <w:r w:rsidR="00CC0E33" w:rsidRPr="00CC0E33">
        <w:rPr>
          <w:rFonts w:cs="Tahoma"/>
          <w:bCs/>
          <w:lang w:val="sr-Latn-CS"/>
        </w:rPr>
        <w:t xml:space="preserve"> Р</w:t>
      </w:r>
      <w:r w:rsidR="00CC0E33" w:rsidRPr="00CC0E33">
        <w:rPr>
          <w:rFonts w:cs="Tahoma"/>
          <w:bCs/>
          <w:lang w:val="sr-Cyrl-CS"/>
        </w:rPr>
        <w:t>е</w:t>
      </w:r>
      <w:r w:rsidR="00CC0E33" w:rsidRPr="00CC0E33">
        <w:rPr>
          <w:rFonts w:cs="Tahoma"/>
          <w:bCs/>
          <w:lang w:val="ru-RU"/>
        </w:rPr>
        <w:t>”.</w:t>
      </w:r>
      <w:r w:rsidR="00CC0E33" w:rsidRPr="00CC0E33">
        <w:rPr>
          <w:rFonts w:cs="Tahoma"/>
          <w:bCs/>
          <w:lang w:val="sr-Latn-CS"/>
        </w:rPr>
        <w:t xml:space="preserve"> а.д.о.</w:t>
      </w:r>
      <w:r w:rsidR="00CC0E33" w:rsidRPr="00CC0E33">
        <w:rPr>
          <w:rFonts w:cs="Tahoma"/>
          <w:bCs/>
          <w:lang w:val="sr-Cyrl-CS"/>
        </w:rPr>
        <w:t xml:space="preserve">  од 29. новембра 2006. године (пречишћен текст од 06.04.2015. године</w:t>
      </w:r>
      <w:r w:rsidR="000C298C">
        <w:rPr>
          <w:rFonts w:cs="Tahoma"/>
          <w:bCs/>
          <w:lang w:val="sr-Cyrl-CS"/>
        </w:rPr>
        <w:t xml:space="preserve"> – у даљем тексту: Статут</w:t>
      </w:r>
      <w:r w:rsidR="00CC0E33" w:rsidRPr="00CC0E33">
        <w:rPr>
          <w:rFonts w:cs="Tahoma"/>
          <w:bCs/>
          <w:lang w:val="sr-Cyrl-CS"/>
        </w:rPr>
        <w:t>)</w:t>
      </w:r>
      <w:r w:rsidR="000C298C">
        <w:rPr>
          <w:rFonts w:cs="Tahoma"/>
          <w:bCs/>
          <w:lang w:val="sr-Cyrl-CS"/>
        </w:rPr>
        <w:t>, како следи.</w:t>
      </w:r>
      <w:r w:rsidR="00CC0E33" w:rsidRPr="00CC0E33">
        <w:rPr>
          <w:rFonts w:cs="Tahoma"/>
          <w:bCs/>
          <w:lang w:val="sr-Cyrl-CS"/>
        </w:rPr>
        <w:t xml:space="preserve"> </w:t>
      </w:r>
    </w:p>
    <w:p w:rsidR="00A4296D" w:rsidRPr="00A4296D" w:rsidRDefault="00A4296D" w:rsidP="00A4296D">
      <w:pPr>
        <w:jc w:val="center"/>
        <w:rPr>
          <w:lang w:val="sr-Cyrl-RS"/>
        </w:rPr>
      </w:pPr>
      <w:r w:rsidRPr="00A4296D">
        <w:rPr>
          <w:lang w:val="sr-Cyrl-RS"/>
        </w:rPr>
        <w:t>Члан 2.</w:t>
      </w:r>
    </w:p>
    <w:p w:rsidR="00A4296D" w:rsidRPr="00A13296" w:rsidRDefault="00A4296D" w:rsidP="00A4296D">
      <w:pPr>
        <w:jc w:val="both"/>
        <w:rPr>
          <w:lang w:val="sr-Cyrl-RS"/>
        </w:rPr>
      </w:pPr>
      <w:r>
        <w:rPr>
          <w:lang w:val="sr-Cyrl-RS"/>
        </w:rPr>
        <w:tab/>
      </w:r>
      <w:r w:rsidRPr="00A13296">
        <w:rPr>
          <w:lang w:val="sr-Cyrl-RS"/>
        </w:rPr>
        <w:t xml:space="preserve">У члану 1., став 2. реч „отворено“ замењује се речју: </w:t>
      </w:r>
      <w:r w:rsidRPr="00A13296">
        <w:rPr>
          <w:b/>
          <w:lang w:val="sr-Cyrl-RS"/>
        </w:rPr>
        <w:t>„јавно“</w:t>
      </w:r>
      <w:r w:rsidRPr="00A13296">
        <w:rPr>
          <w:lang w:val="sr-Cyrl-RS"/>
        </w:rPr>
        <w:t>.</w:t>
      </w:r>
    </w:p>
    <w:p w:rsidR="00FF74EB" w:rsidRPr="00A13296" w:rsidRDefault="00FF74EB" w:rsidP="000C298C">
      <w:pPr>
        <w:jc w:val="center"/>
        <w:rPr>
          <w:lang w:val="sr-Cyrl-RS"/>
        </w:rPr>
      </w:pPr>
      <w:r w:rsidRPr="00A13296">
        <w:rPr>
          <w:lang w:val="sr-Cyrl-RS"/>
        </w:rPr>
        <w:t xml:space="preserve">Члан </w:t>
      </w:r>
      <w:r w:rsidR="00A4296D" w:rsidRPr="00A13296">
        <w:rPr>
          <w:lang w:val="sr-Cyrl-RS"/>
        </w:rPr>
        <w:t>3</w:t>
      </w:r>
      <w:r w:rsidRPr="00A13296">
        <w:rPr>
          <w:lang w:val="sr-Cyrl-RS"/>
        </w:rPr>
        <w:t>.</w:t>
      </w:r>
    </w:p>
    <w:p w:rsidR="00FF74EB" w:rsidRPr="00A13296" w:rsidRDefault="00FF74EB" w:rsidP="00FF74EB">
      <w:pPr>
        <w:jc w:val="both"/>
        <w:rPr>
          <w:lang w:val="sr-Cyrl-RS"/>
        </w:rPr>
      </w:pPr>
      <w:r w:rsidRPr="00A13296">
        <w:rPr>
          <w:lang w:val="sr-Cyrl-RS"/>
        </w:rPr>
        <w:tab/>
        <w:t xml:space="preserve">У члану 4. став 2., реч „Директора“, замењује се речју </w:t>
      </w:r>
      <w:r w:rsidRPr="00A13296">
        <w:rPr>
          <w:b/>
          <w:i/>
          <w:lang w:val="sr-Cyrl-RS"/>
        </w:rPr>
        <w:t>„Друштва“</w:t>
      </w:r>
    </w:p>
    <w:p w:rsidR="000C298C" w:rsidRPr="00A13296" w:rsidRDefault="000C298C" w:rsidP="00377487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A4296D" w:rsidRPr="00A13296">
        <w:rPr>
          <w:lang w:val="sr-Cyrl-RS"/>
        </w:rPr>
        <w:t>4</w:t>
      </w:r>
      <w:r w:rsidRPr="00A13296">
        <w:t>.</w:t>
      </w:r>
    </w:p>
    <w:p w:rsidR="00377487" w:rsidRPr="00A13296" w:rsidRDefault="00377487" w:rsidP="00377487">
      <w:pPr>
        <w:spacing w:after="0"/>
        <w:jc w:val="center"/>
        <w:rPr>
          <w:sz w:val="6"/>
          <w:szCs w:val="6"/>
          <w:lang w:val="sr-Cyrl-RS"/>
        </w:rPr>
      </w:pPr>
    </w:p>
    <w:p w:rsidR="00377487" w:rsidRPr="00A13296" w:rsidRDefault="00377487" w:rsidP="00377487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>Члан 7-а мења се и гласи:</w:t>
      </w:r>
    </w:p>
    <w:p w:rsidR="00C13E30" w:rsidRPr="00A13296" w:rsidRDefault="00377487" w:rsidP="00377487">
      <w:pPr>
        <w:spacing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RS"/>
        </w:rPr>
        <w:t>„</w:t>
      </w:r>
      <w:r w:rsidR="00C13E30" w:rsidRPr="00A13296">
        <w:rPr>
          <w:rFonts w:eastAsia="Times New Roman" w:cs="Tahoma"/>
          <w:b/>
          <w:i/>
          <w:lang w:val="sr-Cyrl-RS"/>
        </w:rPr>
        <w:t>Члан 7-а</w:t>
      </w:r>
    </w:p>
    <w:p w:rsidR="00377487" w:rsidRPr="00A13296" w:rsidRDefault="00377487" w:rsidP="00377487">
      <w:pPr>
        <w:spacing w:before="60" w:after="0" w:line="240" w:lineRule="auto"/>
        <w:ind w:right="-60"/>
        <w:jc w:val="center"/>
        <w:rPr>
          <w:rFonts w:eastAsia="Times New Roman" w:cs="Tahoma"/>
          <w:b/>
          <w:i/>
          <w:lang w:val="sr-Cyrl-RS"/>
        </w:rPr>
      </w:pPr>
    </w:p>
    <w:p w:rsidR="00C13E30" w:rsidRPr="00A13296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sr-Cyrl-RS"/>
        </w:rPr>
        <w:t xml:space="preserve">Друштво за реосигурање “Дунав Ре“ а.д.о. је контролисано друштво и са контролним Друштвом </w:t>
      </w:r>
      <w:r w:rsidRPr="00A13296">
        <w:rPr>
          <w:rFonts w:eastAsia="Times New Roman" w:cs="Tahoma"/>
          <w:b/>
          <w:i/>
          <w:iCs/>
          <w:lang w:val="sr-Cyrl-CS"/>
        </w:rPr>
        <w:t xml:space="preserve">је повезано путем већинског </w:t>
      </w:r>
      <w:r w:rsidRPr="00A13296">
        <w:rPr>
          <w:rFonts w:eastAsia="Times New Roman" w:cs="Tahoma"/>
          <w:b/>
          <w:i/>
          <w:lang w:val="sr-Latn-CS"/>
        </w:rPr>
        <w:t>учешћ</w:t>
      </w:r>
      <w:r w:rsidRPr="00A13296">
        <w:rPr>
          <w:rFonts w:eastAsia="Times New Roman" w:cs="Tahoma"/>
          <w:b/>
          <w:i/>
          <w:lang w:val="sr-Cyrl-RS"/>
        </w:rPr>
        <w:t xml:space="preserve">а у основном </w:t>
      </w:r>
      <w:r w:rsidRPr="00A13296">
        <w:rPr>
          <w:rFonts w:eastAsia="Times New Roman" w:cs="Tahoma"/>
          <w:b/>
          <w:i/>
          <w:lang w:val="sr-Latn-CS"/>
        </w:rPr>
        <w:t>капитал</w:t>
      </w:r>
      <w:r w:rsidRPr="00A13296">
        <w:rPr>
          <w:rFonts w:eastAsia="Times New Roman" w:cs="Tahoma"/>
          <w:b/>
          <w:i/>
          <w:lang w:val="sr-Cyrl-RS"/>
        </w:rPr>
        <w:t>у Друштва.</w:t>
      </w:r>
    </w:p>
    <w:p w:rsidR="00C13E30" w:rsidRPr="00A13296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Latn-CS"/>
        </w:rPr>
      </w:pPr>
      <w:r w:rsidRPr="00A13296">
        <w:rPr>
          <w:rFonts w:eastAsia="Times New Roman" w:cs="Tahoma"/>
          <w:b/>
          <w:i/>
          <w:lang w:val="sr-Cyrl-RS"/>
        </w:rPr>
        <w:t xml:space="preserve">Контролно Друштво остварује своја </w:t>
      </w:r>
      <w:r w:rsidRPr="00A13296">
        <w:rPr>
          <w:rFonts w:eastAsia="Times New Roman" w:cs="Tahoma"/>
          <w:b/>
          <w:i/>
          <w:lang w:val="sr-Latn-CS"/>
        </w:rPr>
        <w:t>управља</w:t>
      </w:r>
      <w:r w:rsidRPr="00A13296">
        <w:rPr>
          <w:rFonts w:eastAsia="Times New Roman" w:cs="Tahoma"/>
          <w:b/>
          <w:i/>
          <w:lang w:val="sr-Cyrl-RS"/>
        </w:rPr>
        <w:t>чка права</w:t>
      </w:r>
      <w:r w:rsidRPr="00A13296">
        <w:rPr>
          <w:rFonts w:eastAsia="Times New Roman" w:cs="Tahoma"/>
          <w:b/>
          <w:i/>
          <w:iCs/>
          <w:lang w:val="sr-Cyrl-CS"/>
        </w:rPr>
        <w:t xml:space="preserve">, </w:t>
      </w:r>
      <w:r w:rsidRPr="00A13296">
        <w:rPr>
          <w:rFonts w:eastAsia="Times New Roman" w:cs="Tahoma"/>
          <w:b/>
          <w:i/>
          <w:lang w:val="sr-Latn-CS"/>
        </w:rPr>
        <w:t xml:space="preserve">сразмерно свом </w:t>
      </w:r>
      <w:r w:rsidRPr="00A13296">
        <w:rPr>
          <w:rFonts w:eastAsia="Times New Roman" w:cs="Tahoma"/>
          <w:b/>
          <w:i/>
          <w:lang w:val="sr-Cyrl-RS"/>
        </w:rPr>
        <w:t xml:space="preserve">учешћу у </w:t>
      </w:r>
      <w:r w:rsidRPr="00A13296">
        <w:rPr>
          <w:rFonts w:eastAsia="Times New Roman" w:cs="Tahoma"/>
          <w:b/>
          <w:i/>
          <w:lang w:val="sr-Latn-CS"/>
        </w:rPr>
        <w:t>капитал</w:t>
      </w:r>
      <w:r w:rsidRPr="00A13296">
        <w:rPr>
          <w:rFonts w:eastAsia="Times New Roman" w:cs="Tahoma"/>
          <w:b/>
          <w:i/>
          <w:lang w:val="sr-Cyrl-RS"/>
        </w:rPr>
        <w:t>у</w:t>
      </w:r>
      <w:r w:rsidRPr="00A13296">
        <w:rPr>
          <w:rFonts w:eastAsia="Times New Roman" w:cs="Tahoma"/>
          <w:b/>
          <w:i/>
          <w:lang w:val="sr-Latn-CS"/>
        </w:rPr>
        <w:t xml:space="preserve"> </w:t>
      </w:r>
      <w:r w:rsidRPr="00A13296">
        <w:rPr>
          <w:rFonts w:eastAsia="Times New Roman" w:cs="Tahoma"/>
          <w:b/>
          <w:i/>
          <w:lang w:val="sr-Cyrl-RS"/>
        </w:rPr>
        <w:t xml:space="preserve">Друштва, а </w:t>
      </w:r>
      <w:r w:rsidRPr="00A13296">
        <w:rPr>
          <w:rFonts w:eastAsia="Times New Roman" w:cs="Tahoma"/>
          <w:b/>
          <w:i/>
          <w:lang w:val="sr-Latn-CS"/>
        </w:rPr>
        <w:t xml:space="preserve">узајамна права и обавезе, уређују се у складу са законом и </w:t>
      </w:r>
      <w:r w:rsidRPr="00A13296">
        <w:rPr>
          <w:rFonts w:eastAsia="Times New Roman" w:cs="Tahoma"/>
          <w:b/>
          <w:i/>
          <w:lang w:val="sr-Cyrl-CS"/>
        </w:rPr>
        <w:t xml:space="preserve">овим </w:t>
      </w:r>
      <w:r w:rsidRPr="00A13296">
        <w:rPr>
          <w:rFonts w:eastAsia="Times New Roman" w:cs="Tahoma"/>
          <w:b/>
          <w:i/>
          <w:lang w:val="sr-Latn-CS"/>
        </w:rPr>
        <w:t xml:space="preserve">статутом. </w:t>
      </w:r>
    </w:p>
    <w:p w:rsidR="00C13E30" w:rsidRPr="00A13296" w:rsidRDefault="00C13E30" w:rsidP="00327DAF">
      <w:pPr>
        <w:spacing w:after="0" w:line="240" w:lineRule="auto"/>
        <w:ind w:right="-62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sr-Cyrl-RS"/>
        </w:rPr>
        <w:t>К</w:t>
      </w:r>
      <w:r w:rsidRPr="00A13296">
        <w:rPr>
          <w:rFonts w:eastAsia="Times New Roman" w:cs="Tahoma"/>
          <w:b/>
          <w:i/>
          <w:lang w:val="sr-Latn-CS"/>
        </w:rPr>
        <w:t>онтролно друштво</w:t>
      </w:r>
      <w:r w:rsidRPr="00A13296">
        <w:rPr>
          <w:rFonts w:eastAsia="Times New Roman" w:cs="Tahoma"/>
          <w:b/>
          <w:i/>
          <w:lang w:val="sr-Cyrl-RS"/>
        </w:rPr>
        <w:t xml:space="preserve"> се стара о</w:t>
      </w:r>
      <w:r w:rsidRPr="00A13296">
        <w:rPr>
          <w:rFonts w:eastAsia="Times New Roman" w:cs="Tahoma"/>
          <w:b/>
          <w:i/>
          <w:lang w:val="sr-Latn-CS"/>
        </w:rPr>
        <w:t xml:space="preserve">: </w:t>
      </w:r>
    </w:p>
    <w:p w:rsidR="00C13E30" w:rsidRPr="00A13296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sr-Latn-CS"/>
        </w:rPr>
        <w:t xml:space="preserve">остваривању функција од заједничког интереса за контролно и </w:t>
      </w:r>
      <w:r w:rsidRPr="00A13296">
        <w:rPr>
          <w:rFonts w:eastAsia="Times New Roman" w:cs="Tahoma"/>
          <w:b/>
          <w:i/>
          <w:lang w:val="sr-Cyrl-CS"/>
        </w:rPr>
        <w:t xml:space="preserve">контролисано </w:t>
      </w:r>
      <w:r w:rsidRPr="00A13296">
        <w:rPr>
          <w:rFonts w:eastAsia="Times New Roman" w:cs="Tahoma"/>
          <w:b/>
          <w:i/>
          <w:lang w:val="sr-Latn-CS"/>
        </w:rPr>
        <w:t>друштв</w:t>
      </w:r>
      <w:r w:rsidRPr="00A13296">
        <w:rPr>
          <w:rFonts w:eastAsia="Times New Roman" w:cs="Tahoma"/>
          <w:b/>
          <w:i/>
          <w:lang w:val="sr-Cyrl-RS"/>
        </w:rPr>
        <w:t>о</w:t>
      </w:r>
      <w:r w:rsidRPr="00A13296">
        <w:rPr>
          <w:rFonts w:eastAsia="Times New Roman" w:cs="Tahoma"/>
          <w:b/>
          <w:i/>
          <w:lang w:val="sr-Latn-CS"/>
        </w:rPr>
        <w:t xml:space="preserve">, </w:t>
      </w:r>
    </w:p>
    <w:p w:rsidR="00C13E30" w:rsidRPr="00A13296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A13296">
        <w:rPr>
          <w:rFonts w:eastAsia="Times New Roman" w:cs="Tahoma"/>
          <w:b/>
          <w:i/>
          <w:lang w:val="sr-Latn-CS"/>
        </w:rPr>
        <w:t>обезбеђе</w:t>
      </w:r>
      <w:r w:rsidRPr="00A13296">
        <w:rPr>
          <w:rFonts w:eastAsia="Times New Roman" w:cs="Tahoma"/>
          <w:b/>
          <w:i/>
          <w:lang w:val="sr-Cyrl-RS"/>
        </w:rPr>
        <w:t>њу</w:t>
      </w:r>
      <w:r w:rsidRPr="00A13296">
        <w:rPr>
          <w:rFonts w:eastAsia="Times New Roman" w:cs="Tahoma"/>
          <w:b/>
          <w:i/>
          <w:lang w:val="sr-Latn-CS"/>
        </w:rPr>
        <w:t xml:space="preserve"> јединствен</w:t>
      </w:r>
      <w:r w:rsidRPr="00A13296">
        <w:rPr>
          <w:rFonts w:eastAsia="Times New Roman" w:cs="Tahoma"/>
          <w:b/>
          <w:i/>
          <w:lang w:val="sr-Cyrl-RS"/>
        </w:rPr>
        <w:t>е</w:t>
      </w:r>
      <w:r w:rsidRPr="00A13296">
        <w:rPr>
          <w:rFonts w:eastAsia="Times New Roman" w:cs="Tahoma"/>
          <w:b/>
          <w:i/>
          <w:lang w:val="sr-Latn-CS"/>
        </w:rPr>
        <w:t xml:space="preserve"> пословн</w:t>
      </w:r>
      <w:r w:rsidRPr="00A13296">
        <w:rPr>
          <w:rFonts w:eastAsia="Times New Roman" w:cs="Tahoma"/>
          <w:b/>
          <w:i/>
          <w:lang w:val="sr-Cyrl-RS"/>
        </w:rPr>
        <w:t>е</w:t>
      </w:r>
      <w:r w:rsidRPr="00A13296">
        <w:rPr>
          <w:rFonts w:eastAsia="Times New Roman" w:cs="Tahoma"/>
          <w:b/>
          <w:i/>
          <w:lang w:val="sr-Latn-CS"/>
        </w:rPr>
        <w:t xml:space="preserve"> и развојн</w:t>
      </w:r>
      <w:r w:rsidR="00982AA9" w:rsidRPr="00A13296">
        <w:rPr>
          <w:rFonts w:eastAsia="Times New Roman" w:cs="Tahoma"/>
          <w:b/>
          <w:i/>
          <w:lang w:val="sr-Cyrl-RS"/>
        </w:rPr>
        <w:t>е</w:t>
      </w:r>
      <w:r w:rsidRPr="00A13296">
        <w:rPr>
          <w:rFonts w:eastAsia="Times New Roman" w:cs="Tahoma"/>
          <w:b/>
          <w:i/>
          <w:lang w:val="sr-Latn-CS"/>
        </w:rPr>
        <w:t xml:space="preserve"> политик</w:t>
      </w:r>
      <w:r w:rsidR="00982AA9" w:rsidRPr="00A13296">
        <w:rPr>
          <w:rFonts w:eastAsia="Times New Roman" w:cs="Tahoma"/>
          <w:b/>
          <w:i/>
          <w:lang w:val="sr-Cyrl-RS"/>
        </w:rPr>
        <w:t>е</w:t>
      </w:r>
      <w:r w:rsidRPr="00A13296">
        <w:rPr>
          <w:rFonts w:eastAsia="Times New Roman" w:cs="Tahoma"/>
          <w:b/>
          <w:i/>
          <w:lang w:val="sr-Latn-CS"/>
        </w:rPr>
        <w:t xml:space="preserve">, </w:t>
      </w:r>
    </w:p>
    <w:p w:rsidR="00C13E30" w:rsidRPr="00A13296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A13296">
        <w:rPr>
          <w:rFonts w:eastAsia="Times New Roman" w:cs="Tahoma"/>
          <w:b/>
          <w:i/>
          <w:lang w:val="sr-Latn-CS"/>
        </w:rPr>
        <w:t xml:space="preserve">реализацији усвојених планова и одлука од заједничког интереса, </w:t>
      </w:r>
    </w:p>
    <w:p w:rsidR="00C13E30" w:rsidRPr="00A13296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Latn-CS"/>
        </w:rPr>
      </w:pPr>
      <w:r w:rsidRPr="00A13296">
        <w:rPr>
          <w:rFonts w:eastAsia="Times New Roman" w:cs="Tahoma"/>
          <w:b/>
          <w:i/>
          <w:lang w:val="sr-Latn-CS"/>
        </w:rPr>
        <w:t>обезбеђ</w:t>
      </w:r>
      <w:r w:rsidR="00982AA9" w:rsidRPr="00A13296">
        <w:rPr>
          <w:rFonts w:eastAsia="Times New Roman" w:cs="Tahoma"/>
          <w:b/>
          <w:i/>
          <w:lang w:val="sr-Cyrl-RS"/>
        </w:rPr>
        <w:t>ењу</w:t>
      </w:r>
      <w:r w:rsidRPr="00A13296">
        <w:rPr>
          <w:rFonts w:eastAsia="Times New Roman" w:cs="Tahoma"/>
          <w:b/>
          <w:i/>
          <w:lang w:val="sr-Latn-CS"/>
        </w:rPr>
        <w:t xml:space="preserve"> решавањ</w:t>
      </w:r>
      <w:r w:rsidR="00982AA9" w:rsidRPr="00A13296">
        <w:rPr>
          <w:rFonts w:eastAsia="Times New Roman" w:cs="Tahoma"/>
          <w:b/>
          <w:i/>
          <w:lang w:val="sr-Cyrl-RS"/>
        </w:rPr>
        <w:t>а</w:t>
      </w:r>
      <w:r w:rsidRPr="00A13296">
        <w:rPr>
          <w:rFonts w:eastAsia="Times New Roman" w:cs="Tahoma"/>
          <w:b/>
          <w:i/>
          <w:lang w:val="sr-Latn-CS"/>
        </w:rPr>
        <w:t xml:space="preserve"> спорних питања између контролног и </w:t>
      </w:r>
      <w:r w:rsidRPr="00A13296">
        <w:rPr>
          <w:rFonts w:eastAsia="Times New Roman" w:cs="Tahoma"/>
          <w:b/>
          <w:i/>
          <w:lang w:val="sr-Cyrl-CS"/>
        </w:rPr>
        <w:t>контролисаног</w:t>
      </w:r>
      <w:r w:rsidRPr="00A13296">
        <w:rPr>
          <w:rFonts w:eastAsia="Times New Roman" w:cs="Tahoma"/>
          <w:b/>
          <w:i/>
          <w:lang w:val="sr-Latn-CS"/>
        </w:rPr>
        <w:t xml:space="preserve"> друштва, као и између </w:t>
      </w:r>
      <w:r w:rsidRPr="00A13296">
        <w:rPr>
          <w:rFonts w:eastAsia="Times New Roman" w:cs="Tahoma"/>
          <w:b/>
          <w:i/>
          <w:lang w:val="sr-Cyrl-CS"/>
        </w:rPr>
        <w:t xml:space="preserve">контролисаних </w:t>
      </w:r>
      <w:r w:rsidRPr="00A13296">
        <w:rPr>
          <w:rFonts w:eastAsia="Times New Roman" w:cs="Tahoma"/>
          <w:b/>
          <w:i/>
          <w:lang w:val="sr-Latn-CS"/>
        </w:rPr>
        <w:t xml:space="preserve">друштава, у циљу јединственог понашања и спровођења усвојене пословне политике, </w:t>
      </w:r>
    </w:p>
    <w:p w:rsidR="00C13E30" w:rsidRPr="00A13296" w:rsidRDefault="00C13E30" w:rsidP="00327DAF">
      <w:pPr>
        <w:numPr>
          <w:ilvl w:val="0"/>
          <w:numId w:val="2"/>
        </w:numPr>
        <w:spacing w:after="0" w:line="240" w:lineRule="auto"/>
        <w:ind w:left="567" w:right="-62" w:hanging="425"/>
        <w:jc w:val="both"/>
        <w:rPr>
          <w:rFonts w:eastAsia="Times New Roman" w:cs="Tahoma"/>
          <w:b/>
          <w:i/>
          <w:lang w:val="sr-Cyrl-RS"/>
        </w:rPr>
      </w:pPr>
      <w:proofErr w:type="gramStart"/>
      <w:r w:rsidRPr="00A13296">
        <w:rPr>
          <w:rFonts w:eastAsia="Times New Roman" w:cs="Tahoma"/>
          <w:b/>
          <w:i/>
          <w:lang w:val="en-US"/>
        </w:rPr>
        <w:lastRenderedPageBreak/>
        <w:t>обавља</w:t>
      </w:r>
      <w:r w:rsidR="00377487" w:rsidRPr="00A13296">
        <w:rPr>
          <w:rFonts w:eastAsia="Times New Roman" w:cs="Tahoma"/>
          <w:b/>
          <w:i/>
          <w:lang w:val="sr-Cyrl-RS"/>
        </w:rPr>
        <w:t>њу</w:t>
      </w:r>
      <w:proofErr w:type="gramEnd"/>
      <w:r w:rsidRPr="00A13296">
        <w:rPr>
          <w:rFonts w:eastAsia="Times New Roman" w:cs="Tahoma"/>
          <w:b/>
          <w:i/>
          <w:lang w:val="en-US"/>
        </w:rPr>
        <w:t xml:space="preserve"> и друг</w:t>
      </w:r>
      <w:r w:rsidR="00377487" w:rsidRPr="00A13296">
        <w:rPr>
          <w:rFonts w:eastAsia="Times New Roman" w:cs="Tahoma"/>
          <w:b/>
          <w:i/>
          <w:lang w:val="sr-Cyrl-RS"/>
        </w:rPr>
        <w:t>их</w:t>
      </w:r>
      <w:r w:rsidRPr="00A13296">
        <w:rPr>
          <w:rFonts w:eastAsia="Times New Roman" w:cs="Tahoma"/>
          <w:b/>
          <w:i/>
          <w:lang w:val="en-US"/>
        </w:rPr>
        <w:t xml:space="preserve"> послов</w:t>
      </w:r>
      <w:r w:rsidR="00377487" w:rsidRPr="00A13296">
        <w:rPr>
          <w:rFonts w:eastAsia="Times New Roman" w:cs="Tahoma"/>
          <w:b/>
          <w:i/>
          <w:lang w:val="sr-Cyrl-RS"/>
        </w:rPr>
        <w:t>а</w:t>
      </w:r>
      <w:r w:rsidRPr="00A13296">
        <w:rPr>
          <w:rFonts w:eastAsia="Times New Roman" w:cs="Tahoma"/>
          <w:b/>
          <w:i/>
          <w:lang w:val="en-US"/>
        </w:rPr>
        <w:t xml:space="preserve"> од заједничког интереса</w:t>
      </w:r>
      <w:r w:rsidRPr="00A13296">
        <w:rPr>
          <w:rFonts w:eastAsia="Times New Roman" w:cs="Tahoma"/>
          <w:b/>
          <w:i/>
          <w:lang w:val="sr-Cyrl-RS"/>
        </w:rPr>
        <w:t>“.</w:t>
      </w:r>
    </w:p>
    <w:p w:rsidR="00327DAF" w:rsidRPr="00A13296" w:rsidRDefault="00327DAF" w:rsidP="00C13E30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ru-RU"/>
        </w:rPr>
      </w:pPr>
    </w:p>
    <w:p w:rsidR="00327DAF" w:rsidRPr="00A13296" w:rsidRDefault="00327DAF" w:rsidP="00327DAF">
      <w:pPr>
        <w:jc w:val="center"/>
        <w:rPr>
          <w:lang w:val="sr-Cyrl-RS"/>
        </w:rPr>
      </w:pPr>
      <w:r w:rsidRPr="00A13296">
        <w:rPr>
          <w:lang w:val="sr-Cyrl-RS"/>
        </w:rPr>
        <w:t xml:space="preserve">Члан </w:t>
      </w:r>
      <w:r w:rsidR="00A4296D" w:rsidRPr="00A13296">
        <w:rPr>
          <w:lang w:val="sr-Cyrl-RS"/>
        </w:rPr>
        <w:t>5</w:t>
      </w:r>
      <w:r w:rsidRPr="00A13296">
        <w:rPr>
          <w:lang w:val="sr-Cyrl-RS"/>
        </w:rPr>
        <w:t xml:space="preserve">. </w:t>
      </w:r>
    </w:p>
    <w:p w:rsidR="002754E7" w:rsidRPr="00A13296" w:rsidRDefault="00F0192F" w:rsidP="00F0192F">
      <w:pPr>
        <w:ind w:firstLine="708"/>
        <w:jc w:val="both"/>
        <w:rPr>
          <w:rFonts w:cstheme="minorHAnsi"/>
          <w:lang w:val="sr-Cyrl-CS"/>
        </w:rPr>
      </w:pPr>
      <w:r w:rsidRPr="00A13296">
        <w:rPr>
          <w:lang w:val="sr-Cyrl-RS"/>
        </w:rPr>
        <w:t>У</w:t>
      </w:r>
      <w:r w:rsidR="005237CA" w:rsidRPr="00A13296">
        <w:rPr>
          <w:lang w:val="sr-Cyrl-RS"/>
        </w:rPr>
        <w:t xml:space="preserve"> члану 23. став</w:t>
      </w:r>
      <w:r w:rsidR="005237CA" w:rsidRPr="00A13296">
        <w:t xml:space="preserve"> </w:t>
      </w:r>
      <w:r w:rsidR="005237CA" w:rsidRPr="00A13296">
        <w:rPr>
          <w:lang w:val="sr-Cyrl-RS"/>
        </w:rPr>
        <w:t>2</w:t>
      </w:r>
      <w:r w:rsidR="005237CA" w:rsidRPr="00A13296">
        <w:t xml:space="preserve">. </w:t>
      </w:r>
      <w:r w:rsidR="005237CA" w:rsidRPr="00A13296">
        <w:rPr>
          <w:lang w:val="sr-Cyrl-RS"/>
        </w:rPr>
        <w:t>речи „Друштво има генералног директора.</w:t>
      </w:r>
      <w:r w:rsidR="005237CA" w:rsidRPr="00A13296">
        <w:t>“</w:t>
      </w:r>
      <w:r w:rsidR="00AC600E" w:rsidRPr="00A13296">
        <w:rPr>
          <w:lang w:val="sr-Cyrl-RS"/>
        </w:rPr>
        <w:t xml:space="preserve"> се </w:t>
      </w:r>
      <w:r w:rsidR="00EC78C8" w:rsidRPr="00A13296">
        <w:rPr>
          <w:lang w:val="sr-Cyrl-RS"/>
        </w:rPr>
        <w:t xml:space="preserve">замењују речима: </w:t>
      </w:r>
      <w:r w:rsidR="00EC78C8" w:rsidRPr="00A13296">
        <w:rPr>
          <w:b/>
          <w:lang w:val="sr-Cyrl-RS"/>
        </w:rPr>
        <w:t>„Управљање Друштвом се организује као дводомно“</w:t>
      </w:r>
      <w:r w:rsidR="00AC600E" w:rsidRPr="00A13296">
        <w:rPr>
          <w:lang w:val="sr-Cyrl-RS"/>
        </w:rPr>
        <w:t>.</w:t>
      </w:r>
    </w:p>
    <w:p w:rsidR="002754E7" w:rsidRPr="00A13296" w:rsidRDefault="002754E7" w:rsidP="00833152">
      <w:pPr>
        <w:spacing w:after="0" w:line="240" w:lineRule="auto"/>
        <w:jc w:val="both"/>
        <w:rPr>
          <w:lang w:val="sr-Cyrl-RS"/>
        </w:rPr>
      </w:pPr>
    </w:p>
    <w:p w:rsidR="002754E7" w:rsidRPr="00A13296" w:rsidRDefault="002754E7" w:rsidP="002754E7">
      <w:pPr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EC78C8" w:rsidRPr="00A13296">
        <w:rPr>
          <w:lang w:val="sr-Cyrl-RS"/>
        </w:rPr>
        <w:t>6</w:t>
      </w:r>
      <w:r w:rsidRPr="00A13296">
        <w:t>.</w:t>
      </w:r>
    </w:p>
    <w:p w:rsidR="002C53E9" w:rsidRPr="00A13296" w:rsidRDefault="002754E7" w:rsidP="00833152">
      <w:pPr>
        <w:jc w:val="both"/>
      </w:pPr>
      <w:r w:rsidRPr="00A13296">
        <w:rPr>
          <w:lang w:val="sr-Cyrl-RS"/>
        </w:rPr>
        <w:tab/>
      </w:r>
      <w:r w:rsidR="002C53E9" w:rsidRPr="00A13296">
        <w:rPr>
          <w:lang w:val="sr-Cyrl-RS"/>
        </w:rPr>
        <w:t>Члан</w:t>
      </w:r>
      <w:r w:rsidRPr="00A13296">
        <w:rPr>
          <w:lang w:val="sr-Cyrl-RS"/>
        </w:rPr>
        <w:t xml:space="preserve"> </w:t>
      </w:r>
      <w:r w:rsidR="009E6750" w:rsidRPr="00A13296">
        <w:rPr>
          <w:lang w:val="sr-Cyrl-RS"/>
        </w:rPr>
        <w:t>24</w:t>
      </w:r>
      <w:r w:rsidRPr="00A13296">
        <w:rPr>
          <w:lang w:val="sr-Cyrl-RS"/>
        </w:rPr>
        <w:t xml:space="preserve">. </w:t>
      </w:r>
      <w:r w:rsidR="002C53E9" w:rsidRPr="00A13296">
        <w:rPr>
          <w:lang w:val="sr-Cyrl-RS"/>
        </w:rPr>
        <w:t>мења се и гласи:</w:t>
      </w:r>
    </w:p>
    <w:p w:rsidR="00736F90" w:rsidRPr="00A13296" w:rsidRDefault="00736F90" w:rsidP="00736F90">
      <w:pPr>
        <w:spacing w:after="12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24.</w:t>
      </w:r>
    </w:p>
    <w:p w:rsidR="0096764F" w:rsidRPr="00A13296" w:rsidRDefault="002C53E9" w:rsidP="000300A9">
      <w:pPr>
        <w:spacing w:after="12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Надзорни одбор и </w:t>
      </w:r>
      <w:r w:rsidR="00AB4C6B" w:rsidRPr="00A13296">
        <w:rPr>
          <w:b/>
          <w:i/>
          <w:lang w:val="sr-Cyrl-RS"/>
        </w:rPr>
        <w:t>Извршни одбор чине Управу Друштва</w:t>
      </w:r>
      <w:r w:rsidR="00334EC2" w:rsidRPr="00A13296">
        <w:rPr>
          <w:b/>
          <w:i/>
          <w:lang w:val="sr-Cyrl-RS"/>
        </w:rPr>
        <w:t>.</w:t>
      </w:r>
    </w:p>
    <w:p w:rsidR="00833152" w:rsidRPr="00A13296" w:rsidRDefault="0096764F" w:rsidP="000300A9">
      <w:pPr>
        <w:spacing w:after="120"/>
        <w:jc w:val="both"/>
        <w:rPr>
          <w:b/>
          <w:lang w:val="sr-Cyrl-RS"/>
        </w:rPr>
      </w:pPr>
      <w:r w:rsidRPr="00A13296">
        <w:rPr>
          <w:b/>
          <w:i/>
          <w:lang w:val="sr-Cyrl-RS"/>
        </w:rPr>
        <w:t>Друштво је дужно да Народну банку Србије обавести о именова</w:t>
      </w:r>
      <w:r w:rsidR="00AC5AD3" w:rsidRPr="00A13296">
        <w:rPr>
          <w:b/>
          <w:i/>
          <w:lang w:val="sr-Cyrl-RS"/>
        </w:rPr>
        <w:t>њ</w:t>
      </w:r>
      <w:r w:rsidRPr="00A13296">
        <w:rPr>
          <w:b/>
          <w:i/>
          <w:lang w:val="sr-Cyrl-RS"/>
        </w:rPr>
        <w:t>у, односно разрешењу члана управе у року од 8 (осам) дана од дана именовања, односно разрешења.</w:t>
      </w:r>
      <w:r w:rsidR="000D2550" w:rsidRPr="00A13296">
        <w:rPr>
          <w:b/>
          <w:i/>
          <w:lang w:val="sr-Cyrl-RS"/>
        </w:rPr>
        <w:t>“</w:t>
      </w:r>
      <w:r w:rsidR="00833152" w:rsidRPr="00A13296">
        <w:rPr>
          <w:b/>
          <w:lang w:val="sr-Cyrl-RS"/>
        </w:rPr>
        <w:t xml:space="preserve"> </w:t>
      </w:r>
    </w:p>
    <w:p w:rsidR="000C298C" w:rsidRPr="00A13296" w:rsidRDefault="000C298C" w:rsidP="002754E7">
      <w:pPr>
        <w:jc w:val="center"/>
        <w:rPr>
          <w:sz w:val="6"/>
          <w:szCs w:val="6"/>
          <w:lang w:val="sr-Cyrl-RS"/>
        </w:rPr>
      </w:pPr>
    </w:p>
    <w:p w:rsidR="002754E7" w:rsidRPr="00A13296" w:rsidRDefault="002754E7" w:rsidP="002754E7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EC78C8" w:rsidRPr="00A13296">
        <w:rPr>
          <w:lang w:val="sr-Cyrl-RS"/>
        </w:rPr>
        <w:t>7</w:t>
      </w:r>
      <w:r w:rsidRPr="00A13296">
        <w:t>.</w:t>
      </w:r>
    </w:p>
    <w:p w:rsidR="00736F90" w:rsidRPr="00A13296" w:rsidRDefault="00736F90" w:rsidP="00736F90">
      <w:pPr>
        <w:ind w:firstLine="708"/>
        <w:jc w:val="both"/>
      </w:pPr>
      <w:r w:rsidRPr="00A13296">
        <w:rPr>
          <w:lang w:val="sr-Cyrl-RS"/>
        </w:rPr>
        <w:t>Члан 25. мења се и гласи:</w:t>
      </w:r>
    </w:p>
    <w:p w:rsidR="00736F90" w:rsidRPr="00A13296" w:rsidRDefault="00736F90" w:rsidP="00736F90">
      <w:pPr>
        <w:spacing w:after="12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25.</w:t>
      </w:r>
    </w:p>
    <w:p w:rsidR="00736F90" w:rsidRPr="00A13296" w:rsidRDefault="00736F90" w:rsidP="00161EC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Скупштину Друштва </w:t>
      </w:r>
      <w:r w:rsidR="00334EC2" w:rsidRPr="00A13296">
        <w:rPr>
          <w:b/>
          <w:i/>
          <w:lang w:val="sr-Cyrl-RS"/>
        </w:rPr>
        <w:t>за реосигурање „Дунав Ре“ а.д.о., чине сви акционари Друштва (у даљем тексту: акционари).</w:t>
      </w:r>
    </w:p>
    <w:p w:rsidR="000300A9" w:rsidRPr="00A13296" w:rsidRDefault="000300A9" w:rsidP="00161EC9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334EC2" w:rsidRPr="00A13296" w:rsidRDefault="00334EC2" w:rsidP="00161EC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Право гласа акционари остварују</w:t>
      </w:r>
      <w:r w:rsidR="004843D4" w:rsidRPr="00A13296">
        <w:rPr>
          <w:b/>
          <w:i/>
          <w:lang w:val="sr-Cyrl-RS"/>
        </w:rPr>
        <w:t xml:space="preserve"> непосредно или преко својих представника.</w:t>
      </w:r>
    </w:p>
    <w:p w:rsidR="000300A9" w:rsidRPr="00A13296" w:rsidRDefault="000300A9" w:rsidP="00161EC9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161EC9" w:rsidRPr="00A13296" w:rsidRDefault="00161EC9" w:rsidP="00161EC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Акционари могу да гласају писаним путем без присуства седници, уз оверу</w:t>
      </w:r>
      <w:r w:rsidR="008E16AB" w:rsidRPr="00A13296">
        <w:rPr>
          <w:b/>
          <w:i/>
          <w:lang w:val="sr-Cyrl-RS"/>
        </w:rPr>
        <w:t xml:space="preserve"> </w:t>
      </w:r>
      <w:r w:rsidRPr="00A13296">
        <w:rPr>
          <w:b/>
          <w:i/>
          <w:lang w:val="sr-Cyrl-RS"/>
        </w:rPr>
        <w:t>свог потписа на формулару за гласање у складу са законом</w:t>
      </w:r>
      <w:r w:rsidR="00811936" w:rsidRPr="00A13296">
        <w:rPr>
          <w:b/>
          <w:i/>
          <w:lang w:val="sr-Cyrl-RS"/>
        </w:rPr>
        <w:t xml:space="preserve"> </w:t>
      </w:r>
      <w:r w:rsidRPr="00A13296">
        <w:rPr>
          <w:b/>
          <w:i/>
          <w:lang w:val="sr-Cyrl-RS"/>
        </w:rPr>
        <w:t>којим се уређује овера потписа.</w:t>
      </w:r>
    </w:p>
    <w:p w:rsidR="000300A9" w:rsidRPr="00A13296" w:rsidRDefault="000300A9" w:rsidP="00161EC9">
      <w:pPr>
        <w:spacing w:after="0"/>
        <w:jc w:val="both"/>
        <w:rPr>
          <w:b/>
          <w:i/>
          <w:sz w:val="6"/>
          <w:szCs w:val="6"/>
          <w:lang w:val="en-US"/>
        </w:rPr>
      </w:pPr>
    </w:p>
    <w:p w:rsidR="004843D4" w:rsidRPr="00A13296" w:rsidRDefault="004843D4" w:rsidP="000300A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Број гласова сваког акционара у Скупштини одређује се бројем акција  Друштва тако што једна акција даје право на један глас у Скупштини.</w:t>
      </w:r>
      <w:r w:rsidR="00043122" w:rsidRPr="00A13296">
        <w:rPr>
          <w:b/>
          <w:i/>
          <w:lang w:val="sr-Cyrl-RS"/>
        </w:rPr>
        <w:t>“</w:t>
      </w:r>
    </w:p>
    <w:p w:rsidR="00D63404" w:rsidRPr="00A13296" w:rsidRDefault="00D63404" w:rsidP="00736F90">
      <w:pPr>
        <w:jc w:val="center"/>
        <w:rPr>
          <w:sz w:val="6"/>
          <w:szCs w:val="6"/>
          <w:lang w:val="sr-Cyrl-RS"/>
        </w:rPr>
      </w:pPr>
    </w:p>
    <w:p w:rsidR="00736F90" w:rsidRPr="00A13296" w:rsidRDefault="00736F90" w:rsidP="00736F90">
      <w:pPr>
        <w:jc w:val="center"/>
        <w:rPr>
          <w:lang w:val="sr-Cyrl-RS"/>
        </w:rPr>
      </w:pPr>
      <w:r w:rsidRPr="00A13296">
        <w:rPr>
          <w:lang w:val="sr-Cyrl-RS"/>
        </w:rPr>
        <w:t xml:space="preserve">Члан </w:t>
      </w:r>
      <w:r w:rsidR="00EC78C8" w:rsidRPr="00A13296">
        <w:rPr>
          <w:lang w:val="sr-Cyrl-RS"/>
        </w:rPr>
        <w:t>8</w:t>
      </w:r>
      <w:r w:rsidRPr="00A13296">
        <w:rPr>
          <w:lang w:val="sr-Cyrl-RS"/>
        </w:rPr>
        <w:t xml:space="preserve">. </w:t>
      </w:r>
    </w:p>
    <w:p w:rsidR="002B1230" w:rsidRPr="00A13296" w:rsidRDefault="003F5B8C" w:rsidP="00736F90">
      <w:pPr>
        <w:ind w:firstLine="708"/>
        <w:jc w:val="both"/>
        <w:rPr>
          <w:lang w:val="sr-Cyrl-RS"/>
        </w:rPr>
      </w:pPr>
      <w:r w:rsidRPr="00A13296">
        <w:rPr>
          <w:lang w:val="sr-Cyrl-RS"/>
        </w:rPr>
        <w:t>У ч</w:t>
      </w:r>
      <w:r w:rsidR="002B1230" w:rsidRPr="00A13296">
        <w:rPr>
          <w:lang w:val="sr-Cyrl-RS"/>
        </w:rPr>
        <w:t>лан</w:t>
      </w:r>
      <w:r w:rsidRPr="00A13296">
        <w:rPr>
          <w:lang w:val="sr-Cyrl-RS"/>
        </w:rPr>
        <w:t>у</w:t>
      </w:r>
      <w:r w:rsidR="002B1230" w:rsidRPr="00A13296">
        <w:rPr>
          <w:lang w:val="sr-Cyrl-RS"/>
        </w:rPr>
        <w:t xml:space="preserve"> 31. </w:t>
      </w:r>
      <w:r w:rsidRPr="00A13296">
        <w:rPr>
          <w:lang w:val="sr-Cyrl-RS"/>
        </w:rPr>
        <w:t>тачка 2</w:t>
      </w:r>
      <w:r w:rsidR="009F38ED" w:rsidRPr="00A13296">
        <w:rPr>
          <w:lang w:val="sr-Cyrl-RS"/>
        </w:rPr>
        <w:t>.</w:t>
      </w:r>
      <w:r w:rsidRPr="00A13296">
        <w:rPr>
          <w:lang w:val="sr-Cyrl-RS"/>
        </w:rPr>
        <w:t xml:space="preserve"> </w:t>
      </w:r>
      <w:r w:rsidR="009F38ED" w:rsidRPr="00A13296">
        <w:rPr>
          <w:lang w:val="sr-Cyrl-RS"/>
        </w:rPr>
        <w:t>мења се и гласи:</w:t>
      </w:r>
    </w:p>
    <w:p w:rsidR="009F38ED" w:rsidRPr="00A13296" w:rsidRDefault="009F38ED" w:rsidP="00736F90">
      <w:pPr>
        <w:ind w:firstLine="708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„2</w:t>
      </w:r>
      <w:r w:rsidR="00983027" w:rsidRPr="00A13296">
        <w:rPr>
          <w:b/>
          <w:i/>
          <w:lang w:val="sr-Cyrl-RS"/>
        </w:rPr>
        <w:t>)</w:t>
      </w:r>
      <w:r w:rsidRPr="00A13296">
        <w:rPr>
          <w:b/>
          <w:i/>
          <w:lang w:val="sr-Cyrl-RS"/>
        </w:rPr>
        <w:t xml:space="preserve"> утврђивању дугорочног плана финансијске консолидације“</w:t>
      </w:r>
    </w:p>
    <w:p w:rsidR="009F38ED" w:rsidRPr="00A13296" w:rsidRDefault="003F5B8C" w:rsidP="00833152">
      <w:pPr>
        <w:jc w:val="both"/>
        <w:rPr>
          <w:lang w:val="sr-Cyrl-RS"/>
        </w:rPr>
      </w:pPr>
      <w:r w:rsidRPr="00A13296">
        <w:rPr>
          <w:lang w:val="sr-Cyrl-RS"/>
        </w:rPr>
        <w:tab/>
        <w:t>Тачк</w:t>
      </w:r>
      <w:r w:rsidR="00AB2E41" w:rsidRPr="00A13296">
        <w:rPr>
          <w:lang w:val="sr-Cyrl-RS"/>
        </w:rPr>
        <w:t>а</w:t>
      </w:r>
      <w:r w:rsidRPr="00A13296">
        <w:rPr>
          <w:lang w:val="sr-Cyrl-RS"/>
        </w:rPr>
        <w:t xml:space="preserve">  </w:t>
      </w:r>
      <w:r w:rsidR="009F38ED" w:rsidRPr="00A13296">
        <w:rPr>
          <w:lang w:val="sr-Cyrl-RS"/>
        </w:rPr>
        <w:t>1</w:t>
      </w:r>
      <w:r w:rsidRPr="00A13296">
        <w:rPr>
          <w:lang w:val="sr-Cyrl-RS"/>
        </w:rPr>
        <w:t>3</w:t>
      </w:r>
      <w:r w:rsidR="009F38ED" w:rsidRPr="00A13296">
        <w:rPr>
          <w:lang w:val="sr-Cyrl-RS"/>
        </w:rPr>
        <w:t>.</w:t>
      </w:r>
      <w:r w:rsidRPr="00A13296">
        <w:rPr>
          <w:lang w:val="sr-Cyrl-RS"/>
        </w:rPr>
        <w:t xml:space="preserve"> </w:t>
      </w:r>
      <w:r w:rsidR="009F38ED" w:rsidRPr="00A13296">
        <w:rPr>
          <w:lang w:val="sr-Cyrl-RS"/>
        </w:rPr>
        <w:t>мења се и гаси:</w:t>
      </w:r>
      <w:r w:rsidRPr="00A13296">
        <w:rPr>
          <w:lang w:val="sr-Cyrl-RS"/>
        </w:rPr>
        <w:t xml:space="preserve"> </w:t>
      </w:r>
    </w:p>
    <w:p w:rsidR="003F5B8C" w:rsidRPr="00A13296" w:rsidRDefault="009F38ED" w:rsidP="00833152">
      <w:pPr>
        <w:jc w:val="both"/>
        <w:rPr>
          <w:b/>
          <w:i/>
          <w:lang w:val="sr-Cyrl-RS"/>
        </w:rPr>
      </w:pPr>
      <w:r w:rsidRPr="00A13296">
        <w:rPr>
          <w:lang w:val="sr-Cyrl-RS"/>
        </w:rPr>
        <w:tab/>
      </w:r>
      <w:r w:rsidRPr="00A13296">
        <w:rPr>
          <w:b/>
          <w:i/>
          <w:lang w:val="sr-Cyrl-RS"/>
        </w:rPr>
        <w:t>„13</w:t>
      </w:r>
      <w:r w:rsidR="00983027" w:rsidRPr="00A13296">
        <w:rPr>
          <w:b/>
          <w:i/>
          <w:lang w:val="sr-Cyrl-RS"/>
        </w:rPr>
        <w:t>)</w:t>
      </w:r>
      <w:r w:rsidRPr="00A13296">
        <w:rPr>
          <w:b/>
          <w:i/>
          <w:lang w:val="sr-Cyrl-RS"/>
        </w:rPr>
        <w:t xml:space="preserve"> усвајању извештаја о спровођењу политике саосигурања и реосигурања“</w:t>
      </w:r>
    </w:p>
    <w:p w:rsidR="00C63F1D" w:rsidRPr="00A13296" w:rsidRDefault="00C63F1D" w:rsidP="002754E7">
      <w:pPr>
        <w:jc w:val="center"/>
        <w:rPr>
          <w:lang w:val="sr-Cyrl-RS"/>
        </w:rPr>
      </w:pPr>
      <w:r w:rsidRPr="00A13296">
        <w:rPr>
          <w:lang w:val="sr-Cyrl-RS"/>
        </w:rPr>
        <w:t xml:space="preserve">Члан </w:t>
      </w:r>
      <w:r w:rsidR="00EC78C8" w:rsidRPr="00A13296">
        <w:rPr>
          <w:lang w:val="sr-Cyrl-RS"/>
        </w:rPr>
        <w:t>9</w:t>
      </w:r>
      <w:r w:rsidRPr="00A13296">
        <w:rPr>
          <w:lang w:val="sr-Cyrl-RS"/>
        </w:rPr>
        <w:t>.</w:t>
      </w:r>
    </w:p>
    <w:p w:rsidR="005A09AA" w:rsidRPr="00A13296" w:rsidRDefault="00C63F1D" w:rsidP="0041145C">
      <w:pPr>
        <w:spacing w:after="120" w:line="240" w:lineRule="auto"/>
        <w:jc w:val="both"/>
        <w:rPr>
          <w:lang w:val="sr-Cyrl-RS"/>
        </w:rPr>
      </w:pPr>
      <w:r w:rsidRPr="00A13296">
        <w:rPr>
          <w:lang w:val="sr-Cyrl-RS"/>
        </w:rPr>
        <w:tab/>
      </w:r>
      <w:r w:rsidR="005A09AA" w:rsidRPr="00A13296">
        <w:rPr>
          <w:lang w:val="sr-Cyrl-RS"/>
        </w:rPr>
        <w:t>Ч</w:t>
      </w:r>
      <w:r w:rsidR="004E49A2" w:rsidRPr="00A13296">
        <w:rPr>
          <w:lang w:val="sr-Cyrl-RS"/>
        </w:rPr>
        <w:t>лан 32.</w:t>
      </w:r>
      <w:r w:rsidR="005A09AA" w:rsidRPr="00A13296">
        <w:rPr>
          <w:lang w:val="sr-Cyrl-RS"/>
        </w:rPr>
        <w:t xml:space="preserve"> мења се и гласи: </w:t>
      </w:r>
    </w:p>
    <w:p w:rsidR="005A09AA" w:rsidRPr="00A13296" w:rsidRDefault="005A09AA" w:rsidP="005A09AA">
      <w:pPr>
        <w:spacing w:after="120" w:line="240" w:lineRule="auto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32.</w:t>
      </w:r>
    </w:p>
    <w:p w:rsidR="005A09AA" w:rsidRPr="00A13296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Извршни одбор </w:t>
      </w:r>
      <w:r w:rsidRPr="00A13296">
        <w:rPr>
          <w:rFonts w:eastAsia="Times New Roman" w:cs="Tahoma"/>
          <w:b/>
          <w:i/>
          <w:sz w:val="20"/>
          <w:szCs w:val="20"/>
          <w:lang w:val="sr-Cyrl-RS"/>
        </w:rPr>
        <w:t>Друштва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 има  </w:t>
      </w:r>
      <w:r w:rsidRPr="00A13296">
        <w:rPr>
          <w:rFonts w:eastAsia="Times New Roman" w:cs="Tahoma"/>
          <w:b/>
          <w:i/>
          <w:sz w:val="20"/>
          <w:szCs w:val="20"/>
          <w:lang w:val="en-US"/>
        </w:rPr>
        <w:t>3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 </w:t>
      </w:r>
      <w:r w:rsidRPr="00A13296">
        <w:rPr>
          <w:rFonts w:eastAsia="Times New Roman" w:cs="Tahoma"/>
          <w:b/>
          <w:i/>
          <w:sz w:val="20"/>
          <w:szCs w:val="20"/>
          <w:lang w:val="en-US"/>
        </w:rPr>
        <w:t>(</w:t>
      </w:r>
      <w:r w:rsidRPr="00A13296">
        <w:rPr>
          <w:rFonts w:eastAsia="Times New Roman" w:cs="Tahoma"/>
          <w:b/>
          <w:i/>
          <w:sz w:val="20"/>
          <w:szCs w:val="20"/>
          <w:lang w:val="sr-Cyrl-RS"/>
        </w:rPr>
        <w:t>три</w:t>
      </w:r>
      <w:r w:rsidRPr="00A13296">
        <w:rPr>
          <w:rFonts w:eastAsia="Times New Roman" w:cs="Tahoma"/>
          <w:b/>
          <w:i/>
          <w:sz w:val="20"/>
          <w:szCs w:val="20"/>
          <w:lang w:val="en-US"/>
        </w:rPr>
        <w:t xml:space="preserve">) </w:t>
      </w:r>
      <w:r w:rsidRPr="00A13296">
        <w:rPr>
          <w:rFonts w:eastAsia="Times New Roman" w:cs="Tahoma"/>
          <w:b/>
          <w:i/>
          <w:sz w:val="20"/>
          <w:szCs w:val="20"/>
          <w:lang w:val="sr-Cyrl-RS"/>
        </w:rPr>
        <w:t>ч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лана </w:t>
      </w:r>
      <w:r w:rsidRPr="00A13296">
        <w:rPr>
          <w:rFonts w:eastAsia="Times New Roman" w:cs="Tahoma"/>
          <w:b/>
          <w:i/>
          <w:sz w:val="20"/>
          <w:szCs w:val="20"/>
          <w:lang w:val="sr-Cyrl-RS"/>
        </w:rPr>
        <w:t>укључујући и председника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5A09AA" w:rsidRPr="00A13296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A13296">
        <w:rPr>
          <w:rFonts w:eastAsia="Times New Roman" w:cs="Tahoma"/>
          <w:b/>
          <w:i/>
          <w:sz w:val="20"/>
          <w:szCs w:val="20"/>
          <w:lang w:val="sr-Cyrl-RS"/>
        </w:rPr>
        <w:t>Председника и чланове Извршног одбора именује и разрешава Надзорни одбор Друштва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3E077C" w:rsidRPr="00A13296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bCs/>
          <w:i/>
          <w:sz w:val="20"/>
          <w:szCs w:val="20"/>
          <w:lang w:val="sr-Cyrl-CS"/>
        </w:rPr>
      </w:pPr>
      <w:r w:rsidRPr="00A13296">
        <w:rPr>
          <w:rFonts w:eastAsia="Times New Roman" w:cs="Tahoma"/>
          <w:b/>
          <w:bCs/>
          <w:i/>
          <w:sz w:val="20"/>
          <w:szCs w:val="20"/>
          <w:lang w:val="sr-Cyrl-CS"/>
        </w:rPr>
        <w:t>Предлог кандидата за члана Извршног одбора може поднети сваки члан Надзорног одбора</w:t>
      </w:r>
      <w:r w:rsidR="003E077C" w:rsidRPr="00A13296">
        <w:rPr>
          <w:rFonts w:eastAsia="Times New Roman" w:cs="Tahoma"/>
          <w:b/>
          <w:bCs/>
          <w:i/>
          <w:sz w:val="20"/>
          <w:szCs w:val="20"/>
          <w:lang w:val="sr-Cyrl-CS"/>
        </w:rPr>
        <w:t>, који и утврђује предлог одлуке за именовање члана Извршног одбора.</w:t>
      </w:r>
    </w:p>
    <w:p w:rsidR="005A09AA" w:rsidRPr="00A13296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bCs/>
          <w:i/>
          <w:sz w:val="20"/>
          <w:szCs w:val="20"/>
          <w:lang w:val="sr-Cyrl-CS"/>
        </w:rPr>
      </w:pP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 Чланови Извршног одбора</w:t>
      </w:r>
      <w:r w:rsidRPr="00A13296">
        <w:rPr>
          <w:rFonts w:eastAsia="Times New Roman" w:cs="Tahoma"/>
          <w:b/>
          <w:i/>
          <w:sz w:val="20"/>
          <w:szCs w:val="20"/>
          <w:lang w:val="en-US"/>
        </w:rPr>
        <w:t xml:space="preserve"> не могу имати заменике.</w:t>
      </w:r>
    </w:p>
    <w:p w:rsidR="005A09AA" w:rsidRPr="00A13296" w:rsidRDefault="005A09AA" w:rsidP="005A09AA">
      <w:pPr>
        <w:spacing w:before="60" w:after="0" w:line="240" w:lineRule="auto"/>
        <w:jc w:val="both"/>
        <w:rPr>
          <w:rFonts w:eastAsia="Times New Roman" w:cs="Tahoma"/>
          <w:b/>
          <w:i/>
          <w:sz w:val="20"/>
          <w:szCs w:val="20"/>
          <w:lang w:val="sr-Cyrl-CS"/>
        </w:rPr>
      </w:pPr>
      <w:r w:rsidRPr="00A13296">
        <w:rPr>
          <w:rFonts w:eastAsia="Times New Roman" w:cs="Tahoma"/>
          <w:b/>
          <w:i/>
          <w:sz w:val="20"/>
          <w:szCs w:val="20"/>
          <w:lang w:val="sr-Cyrl-CS"/>
        </w:rPr>
        <w:t xml:space="preserve">Права, обавезе и одговорности </w:t>
      </w:r>
      <w:r w:rsidR="00F62EC4" w:rsidRPr="00A13296">
        <w:rPr>
          <w:rFonts w:eastAsia="Times New Roman" w:cs="Tahoma"/>
          <w:b/>
          <w:i/>
          <w:sz w:val="20"/>
          <w:szCs w:val="20"/>
          <w:lang w:val="sr-Cyrl-CS"/>
        </w:rPr>
        <w:t>председника и чланова Извршног одбора утврђују се Уговором о раду закљученим са Надзорним одбором Друштва</w:t>
      </w:r>
      <w:r w:rsidRPr="00A13296">
        <w:rPr>
          <w:rFonts w:eastAsia="Times New Roman" w:cs="Tahoma"/>
          <w:b/>
          <w:i/>
          <w:sz w:val="20"/>
          <w:szCs w:val="20"/>
          <w:lang w:val="sr-Cyrl-CS"/>
        </w:rPr>
        <w:t>.</w:t>
      </w:r>
    </w:p>
    <w:p w:rsidR="00F749B3" w:rsidRPr="00A13296" w:rsidRDefault="00F749B3" w:rsidP="00F62EC4">
      <w:pPr>
        <w:spacing w:after="120"/>
        <w:jc w:val="center"/>
        <w:rPr>
          <w:lang w:val="sr-Cyrl-RS"/>
        </w:rPr>
      </w:pPr>
    </w:p>
    <w:p w:rsidR="002754E7" w:rsidRPr="00A13296" w:rsidRDefault="002754E7" w:rsidP="00F62EC4">
      <w:pPr>
        <w:spacing w:after="12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FF3C9D" w:rsidRPr="00A13296">
        <w:rPr>
          <w:lang w:val="sr-Cyrl-RS"/>
        </w:rPr>
        <w:t>10</w:t>
      </w:r>
      <w:r w:rsidRPr="00A13296">
        <w:t>.</w:t>
      </w:r>
    </w:p>
    <w:p w:rsidR="0090001B" w:rsidRPr="00A13296" w:rsidRDefault="00BC540C" w:rsidP="00F62EC4">
      <w:pPr>
        <w:spacing w:after="120"/>
        <w:jc w:val="both"/>
        <w:rPr>
          <w:lang w:val="sr-Cyrl-RS"/>
        </w:rPr>
      </w:pPr>
      <w:r w:rsidRPr="00A13296">
        <w:rPr>
          <w:lang w:val="sr-Cyrl-RS"/>
        </w:rPr>
        <w:tab/>
      </w:r>
      <w:r w:rsidR="00BC7C69" w:rsidRPr="00A13296">
        <w:rPr>
          <w:lang w:val="sr-Cyrl-RS"/>
        </w:rPr>
        <w:t>Ч</w:t>
      </w:r>
      <w:r w:rsidRPr="00A13296">
        <w:rPr>
          <w:lang w:val="sr-Cyrl-RS"/>
        </w:rPr>
        <w:t xml:space="preserve">лан </w:t>
      </w:r>
      <w:r w:rsidR="0090001B" w:rsidRPr="00A13296">
        <w:rPr>
          <w:lang w:val="sr-Cyrl-RS"/>
        </w:rPr>
        <w:t>33</w:t>
      </w:r>
      <w:r w:rsidRPr="00A13296">
        <w:rPr>
          <w:lang w:val="sr-Cyrl-RS"/>
        </w:rPr>
        <w:t>.</w:t>
      </w:r>
      <w:r w:rsidR="0090001B" w:rsidRPr="00A13296">
        <w:rPr>
          <w:lang w:val="sr-Cyrl-RS"/>
        </w:rPr>
        <w:t xml:space="preserve"> мења се и гласи:</w:t>
      </w:r>
    </w:p>
    <w:p w:rsidR="00BC7C69" w:rsidRPr="00A13296" w:rsidRDefault="0090001B" w:rsidP="00F62EC4">
      <w:pPr>
        <w:spacing w:after="120"/>
        <w:ind w:left="426" w:hanging="426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</w:t>
      </w:r>
      <w:r w:rsidR="00BC7C69" w:rsidRPr="00A13296">
        <w:rPr>
          <w:b/>
          <w:i/>
          <w:lang w:val="sr-Cyrl-RS"/>
        </w:rPr>
        <w:t>Члан 3</w:t>
      </w:r>
      <w:r w:rsidRPr="00A13296">
        <w:rPr>
          <w:b/>
          <w:i/>
          <w:lang w:val="sr-Cyrl-RS"/>
        </w:rPr>
        <w:t>3</w:t>
      </w:r>
      <w:r w:rsidR="00BC7C69" w:rsidRPr="00A13296">
        <w:rPr>
          <w:b/>
          <w:i/>
          <w:lang w:val="sr-Cyrl-RS"/>
        </w:rPr>
        <w:t>.</w:t>
      </w:r>
    </w:p>
    <w:p w:rsidR="00BC7C69" w:rsidRPr="00A13296" w:rsidRDefault="00BC7C69" w:rsidP="00983027">
      <w:pPr>
        <w:spacing w:after="0"/>
        <w:ind w:left="426" w:hanging="426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Извршни одбор Друштва:</w:t>
      </w:r>
    </w:p>
    <w:p w:rsidR="006A7B08" w:rsidRPr="00A13296" w:rsidRDefault="00BF2FEC" w:rsidP="006A7B08">
      <w:pPr>
        <w:pStyle w:val="ListParagraph"/>
        <w:numPr>
          <w:ilvl w:val="0"/>
          <w:numId w:val="31"/>
        </w:numPr>
        <w:spacing w:after="0"/>
        <w:ind w:left="284" w:hanging="284"/>
        <w:jc w:val="both"/>
        <w:rPr>
          <w:b/>
          <w:i/>
          <w:lang w:val="en-US"/>
        </w:rPr>
      </w:pPr>
      <w:r w:rsidRPr="00A13296">
        <w:rPr>
          <w:rFonts w:eastAsia="Times New Roman" w:cs="Tahoma"/>
          <w:b/>
          <w:i/>
          <w:lang w:val="ru-RU" w:eastAsia="en-GB" w:bidi="he-IL"/>
        </w:rPr>
        <w:t xml:space="preserve"> </w:t>
      </w:r>
      <w:r w:rsidR="006A7B08" w:rsidRPr="00A13296">
        <w:rPr>
          <w:rFonts w:eastAsia="Times New Roman" w:cs="Tahoma"/>
          <w:b/>
          <w:i/>
          <w:lang w:val="ru-RU" w:eastAsia="en-GB" w:bidi="he-IL"/>
        </w:rPr>
        <w:t xml:space="preserve">обезбеђује законитост рада </w:t>
      </w:r>
      <w:r w:rsidR="006A7B08" w:rsidRPr="00A13296">
        <w:rPr>
          <w:rFonts w:eastAsia="Times New Roman" w:cs="Tahoma"/>
          <w:b/>
          <w:i/>
          <w:lang w:val="sr-Cyrl-RS" w:eastAsia="en-GB" w:bidi="he-IL"/>
        </w:rPr>
        <w:t>Друштва</w:t>
      </w:r>
      <w:r w:rsidR="006A7B08" w:rsidRPr="00A13296">
        <w:rPr>
          <w:rFonts w:eastAsia="Times New Roman" w:cs="Tahoma"/>
          <w:b/>
          <w:i/>
          <w:lang w:val="ru-RU" w:eastAsia="en-GB" w:bidi="he-IL"/>
        </w:rPr>
        <w:t>;</w:t>
      </w:r>
    </w:p>
    <w:p w:rsidR="006A7B08" w:rsidRPr="00A13296" w:rsidRDefault="006A7B08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rFonts w:eastAsia="Times New Roman" w:cs="Tahoma"/>
          <w:b/>
          <w:i/>
          <w:lang w:val="sr-Latn-CS" w:eastAsia="en-GB" w:bidi="he-IL"/>
        </w:rPr>
        <w:t xml:space="preserve">одговара за тачност пословних књига </w:t>
      </w:r>
      <w:r w:rsidRPr="00A13296">
        <w:rPr>
          <w:rFonts w:eastAsia="Times New Roman" w:cs="Tahoma"/>
          <w:b/>
          <w:i/>
          <w:lang w:val="sr-Cyrl-RS" w:eastAsia="en-GB" w:bidi="he-IL"/>
        </w:rPr>
        <w:t>и финансијских извештаја Друштва</w:t>
      </w:r>
      <w:r w:rsidRPr="00A13296">
        <w:rPr>
          <w:rFonts w:eastAsia="Times New Roman" w:cs="Tahoma"/>
          <w:b/>
          <w:i/>
          <w:lang w:val="sr-Latn-CS" w:eastAsia="en-GB" w:bidi="he-IL"/>
        </w:rPr>
        <w:t>;</w:t>
      </w:r>
    </w:p>
    <w:p w:rsidR="006A7B08" w:rsidRPr="00A13296" w:rsidRDefault="00BF2FE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примењује пословне циљеве</w:t>
      </w:r>
      <w:r w:rsidR="00902BE4" w:rsidRPr="00A13296">
        <w:rPr>
          <w:b/>
          <w:i/>
          <w:lang w:val="sr-Cyrl-RS"/>
        </w:rPr>
        <w:t xml:space="preserve"> </w:t>
      </w:r>
      <w:r w:rsidRPr="00A13296">
        <w:rPr>
          <w:b/>
          <w:i/>
          <w:lang w:val="sr-Cyrl-RS"/>
        </w:rPr>
        <w:t>и пословну стратегију Друштва на начин утврђен пословним планом и даје смернице за ново пословно планирање;</w:t>
      </w:r>
      <w:r w:rsidR="001625F9" w:rsidRPr="00A13296">
        <w:rPr>
          <w:b/>
          <w:i/>
          <w:lang w:val="sr-Cyrl-RS"/>
        </w:rPr>
        <w:t xml:space="preserve"> </w:t>
      </w:r>
      <w:r w:rsidR="00CB26D4" w:rsidRPr="00A13296">
        <w:rPr>
          <w:b/>
          <w:i/>
          <w:lang w:val="sr-Cyrl-RS"/>
        </w:rPr>
        <w:t xml:space="preserve">                                                        </w:t>
      </w:r>
    </w:p>
    <w:p w:rsidR="006A7B08" w:rsidRPr="00A13296" w:rsidRDefault="00BF2FE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доноси акте пословне политике Друштва;</w:t>
      </w:r>
    </w:p>
    <w:p w:rsidR="00494C41" w:rsidRPr="00A13296" w:rsidRDefault="00F93827" w:rsidP="00494C41">
      <w:pPr>
        <w:pStyle w:val="ListParagraph"/>
        <w:numPr>
          <w:ilvl w:val="0"/>
          <w:numId w:val="31"/>
        </w:numPr>
        <w:spacing w:before="60" w:after="0" w:line="240" w:lineRule="auto"/>
        <w:rPr>
          <w:rFonts w:eastAsia="Times New Roman" w:cs="Tahoma"/>
          <w:b/>
          <w:i/>
          <w:lang w:eastAsia="en-GB" w:bidi="he-IL"/>
        </w:rPr>
      </w:pPr>
      <w:r w:rsidRPr="00A13296">
        <w:rPr>
          <w:rFonts w:eastAsia="Times New Roman" w:cs="Tahoma"/>
          <w:b/>
          <w:i/>
          <w:lang w:val="sr-Cyrl-RS" w:eastAsia="en-GB" w:bidi="he-IL"/>
        </w:rPr>
        <w:t xml:space="preserve">одлучује о </w:t>
      </w:r>
      <w:r w:rsidR="00494C41" w:rsidRPr="00A13296">
        <w:rPr>
          <w:rFonts w:eastAsia="Times New Roman" w:cs="Tahoma"/>
          <w:b/>
          <w:i/>
          <w:lang w:val="sr-Cyrl-RS" w:eastAsia="en-GB" w:bidi="he-IL"/>
        </w:rPr>
        <w:t>инвестицион</w:t>
      </w:r>
      <w:r w:rsidRPr="00A13296">
        <w:rPr>
          <w:rFonts w:eastAsia="Times New Roman" w:cs="Tahoma"/>
          <w:b/>
          <w:i/>
          <w:lang w:val="sr-Cyrl-RS" w:eastAsia="en-GB" w:bidi="he-IL"/>
        </w:rPr>
        <w:t>ој</w:t>
      </w:r>
      <w:r w:rsidR="00494C41" w:rsidRPr="00A13296">
        <w:rPr>
          <w:rFonts w:eastAsia="Times New Roman" w:cs="Tahoma"/>
          <w:b/>
          <w:i/>
          <w:lang w:val="sr-Cyrl-RS" w:eastAsia="en-GB" w:bidi="he-IL"/>
        </w:rPr>
        <w:t xml:space="preserve"> </w:t>
      </w:r>
      <w:r w:rsidRPr="00A13296">
        <w:rPr>
          <w:rFonts w:eastAsia="Times New Roman" w:cs="Tahoma"/>
          <w:b/>
          <w:i/>
          <w:lang w:val="sr-Cyrl-RS" w:eastAsia="en-GB" w:bidi="he-IL"/>
        </w:rPr>
        <w:t>политици, као и о задуживању Друштва у границама које утврди Надзорни одбор, у складу са прописима;</w:t>
      </w:r>
    </w:p>
    <w:p w:rsidR="003D618D" w:rsidRPr="00A13296" w:rsidRDefault="0083661C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спроводи систем интерних контрола и стратегије за управљање ризицима;</w:t>
      </w:r>
    </w:p>
    <w:p w:rsidR="0083661C" w:rsidRPr="00A13296" w:rsidRDefault="00392B00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усваја процедуре за идентификовање, мерење, праћење,  процену и управљање ризицима, анализира ефикасност њихове примене и о томе извештава Надзорни одбор</w:t>
      </w:r>
    </w:p>
    <w:p w:rsidR="00AA4C6A" w:rsidRPr="00A13296" w:rsidRDefault="00AA4C6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усваја и спроводи процедуре за решавање одштетних захтева;</w:t>
      </w:r>
    </w:p>
    <w:p w:rsidR="00AA4C6A" w:rsidRPr="00A13296" w:rsidRDefault="00AA4C6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обезбеђује сигурност и редовно праћење информационог система Друштва;</w:t>
      </w:r>
    </w:p>
    <w:p w:rsidR="00247D9A" w:rsidRPr="00A13296" w:rsidRDefault="00247D9A" w:rsidP="00247D9A">
      <w:pPr>
        <w:pStyle w:val="ListParagraph"/>
        <w:numPr>
          <w:ilvl w:val="0"/>
          <w:numId w:val="31"/>
        </w:numPr>
        <w:spacing w:after="0" w:line="240" w:lineRule="auto"/>
        <w:ind w:left="357" w:hanging="357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доноси Правилник о унутрашњој организацији и систематизацији послова у Друштву и остале опште акте Друштва;</w:t>
      </w:r>
    </w:p>
    <w:p w:rsidR="006B7D75" w:rsidRPr="00A13296" w:rsidRDefault="006B7D75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утврђује политику зарада и одлучује о правима и обавезама запослених;</w:t>
      </w:r>
    </w:p>
    <w:p w:rsidR="00AA4C6A" w:rsidRPr="00A13296" w:rsidRDefault="002806EF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 xml:space="preserve">обавештава Надзорни одбор о </w:t>
      </w:r>
      <w:r w:rsidR="007B5329" w:rsidRPr="00A13296">
        <w:rPr>
          <w:b/>
          <w:i/>
          <w:lang w:val="sr-Cyrl-RS"/>
        </w:rPr>
        <w:t>поступањима која нису усклађена с прописима и другим актима Друштва;</w:t>
      </w:r>
    </w:p>
    <w:p w:rsidR="007B5329" w:rsidRPr="00A13296" w:rsidRDefault="007B5329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подноси Надзорном одбору тромесечне</w:t>
      </w:r>
      <w:r w:rsidR="001742AA" w:rsidRPr="00A13296">
        <w:rPr>
          <w:b/>
          <w:i/>
          <w:lang w:val="sr-Cyrl-RS"/>
        </w:rPr>
        <w:t xml:space="preserve"> </w:t>
      </w:r>
      <w:r w:rsidRPr="00A13296">
        <w:rPr>
          <w:b/>
          <w:i/>
          <w:lang w:val="sr-Cyrl-RS"/>
        </w:rPr>
        <w:t>извештаје и годишњи извештај о пословању, као ифинансијске извештаје Друштва;</w:t>
      </w:r>
    </w:p>
    <w:p w:rsidR="00216706" w:rsidRPr="00A13296" w:rsidRDefault="00216706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доставља Надзорном одбору  мишљење поводом налаза Народне банке Србије и других надзорних и инспекцијских органа у поступку надзора и контроле над обављањем делатности Друштва;</w:t>
      </w:r>
    </w:p>
    <w:p w:rsidR="00216706" w:rsidRPr="00A13296" w:rsidRDefault="00216706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подноси Надзорном одбору најмање једном годишње извештај о управљању ризицима;</w:t>
      </w:r>
    </w:p>
    <w:p w:rsidR="00902BE4" w:rsidRPr="00A13296" w:rsidRDefault="00216706" w:rsidP="00902BE4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sr-Latn-CS"/>
        </w:rPr>
      </w:pPr>
      <w:r w:rsidRPr="00A13296">
        <w:rPr>
          <w:b/>
          <w:i/>
          <w:lang w:val="sr-Cyrl-RS"/>
        </w:rPr>
        <w:t>подноси Надзорном одбору најмање једном годишње извештај о функционисању система интерних контрола;</w:t>
      </w:r>
      <w:r w:rsidR="00902BE4" w:rsidRPr="00A13296">
        <w:rPr>
          <w:rFonts w:ascii="Tahoma" w:eastAsia="Times New Roman" w:hAnsi="Tahoma" w:cs="Tahoma"/>
          <w:sz w:val="20"/>
          <w:szCs w:val="20"/>
          <w:lang w:val="sr-Latn-CS" w:eastAsia="en-GB" w:bidi="he-IL"/>
        </w:rPr>
        <w:t xml:space="preserve"> </w:t>
      </w:r>
    </w:p>
    <w:p w:rsidR="00216706" w:rsidRPr="00A13296" w:rsidRDefault="00902BE4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Latn-CS"/>
        </w:rPr>
        <w:t xml:space="preserve">извештава </w:t>
      </w:r>
      <w:r w:rsidRPr="00A13296">
        <w:rPr>
          <w:b/>
          <w:i/>
          <w:lang w:val="sr-Cyrl-CS"/>
        </w:rPr>
        <w:t xml:space="preserve">Надзорни одбор </w:t>
      </w:r>
      <w:r w:rsidRPr="00A13296">
        <w:rPr>
          <w:b/>
          <w:i/>
          <w:lang w:val="sr-Latn-CS"/>
        </w:rPr>
        <w:t>о пословима и пословним догађајима који су у току или су очекивани,</w:t>
      </w:r>
      <w:r w:rsidRPr="00A13296">
        <w:rPr>
          <w:b/>
          <w:i/>
          <w:lang w:val="sr-Cyrl-CS"/>
        </w:rPr>
        <w:t xml:space="preserve"> </w:t>
      </w:r>
      <w:r w:rsidRPr="00A13296">
        <w:rPr>
          <w:b/>
          <w:i/>
          <w:lang w:val="sr-Latn-CS"/>
        </w:rPr>
        <w:t xml:space="preserve">а који би могли бити од већег значаја за пословање и ликвидност </w:t>
      </w:r>
      <w:r w:rsidRPr="00A13296">
        <w:rPr>
          <w:b/>
          <w:i/>
          <w:lang w:val="sr-Cyrl-RS"/>
        </w:rPr>
        <w:t>Друштва</w:t>
      </w:r>
      <w:r w:rsidRPr="00A13296">
        <w:rPr>
          <w:b/>
          <w:i/>
          <w:lang w:val="sr-Latn-CS"/>
        </w:rPr>
        <w:t>, као</w:t>
      </w:r>
      <w:r w:rsidRPr="00A13296">
        <w:rPr>
          <w:b/>
          <w:i/>
          <w:lang w:val="sr-Cyrl-CS"/>
        </w:rPr>
        <w:t xml:space="preserve"> </w:t>
      </w:r>
      <w:r w:rsidRPr="00A13296">
        <w:rPr>
          <w:b/>
          <w:i/>
          <w:lang w:val="sr-Latn-CS"/>
        </w:rPr>
        <w:t>и на рентабилност његовог пословања, увек када такве околности наступе или</w:t>
      </w:r>
      <w:r w:rsidRPr="00A13296">
        <w:rPr>
          <w:b/>
          <w:i/>
          <w:lang w:val="sr-Cyrl-CS"/>
        </w:rPr>
        <w:t xml:space="preserve"> </w:t>
      </w:r>
      <w:r w:rsidRPr="00A13296">
        <w:rPr>
          <w:b/>
          <w:i/>
          <w:lang w:val="sr-Latn-CS"/>
        </w:rPr>
        <w:t>се очекује да ће наступити;</w:t>
      </w:r>
    </w:p>
    <w:p w:rsidR="006B7D75" w:rsidRPr="00A13296" w:rsidRDefault="00247D9A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sr-Cyrl-RS"/>
        </w:rPr>
        <w:t>спроводи одлуке Скупштине и Надзорног одбора;</w:t>
      </w:r>
      <w:r w:rsidR="006B7D75" w:rsidRPr="00A13296">
        <w:rPr>
          <w:rFonts w:eastAsia="Times New Roman" w:cs="Tahoma"/>
          <w:lang w:val="sr-Latn-CS" w:eastAsia="en-GB" w:bidi="he-IL"/>
        </w:rPr>
        <w:t xml:space="preserve"> </w:t>
      </w:r>
    </w:p>
    <w:p w:rsidR="00DD698A" w:rsidRPr="00A13296" w:rsidRDefault="006B7D75" w:rsidP="00983027">
      <w:pPr>
        <w:pStyle w:val="ListParagraph"/>
        <w:numPr>
          <w:ilvl w:val="0"/>
          <w:numId w:val="31"/>
        </w:numPr>
        <w:spacing w:after="0"/>
        <w:jc w:val="both"/>
        <w:rPr>
          <w:b/>
          <w:i/>
          <w:lang w:val="en-US"/>
        </w:rPr>
      </w:pPr>
      <w:r w:rsidRPr="00A13296">
        <w:rPr>
          <w:rFonts w:eastAsia="Times New Roman" w:cs="Tahoma"/>
          <w:b/>
          <w:i/>
          <w:lang w:val="sr-Cyrl-RS" w:eastAsia="en-GB" w:bidi="he-IL"/>
        </w:rPr>
        <w:t xml:space="preserve">обавља и </w:t>
      </w:r>
      <w:r w:rsidRPr="00A13296">
        <w:rPr>
          <w:rFonts w:eastAsia="Times New Roman" w:cs="Tahoma"/>
          <w:b/>
          <w:i/>
          <w:lang w:val="sr-Latn-CS" w:eastAsia="en-GB" w:bidi="he-IL"/>
        </w:rPr>
        <w:t>друге послове у складу са  законом,</w:t>
      </w:r>
      <w:r w:rsidRPr="00A13296">
        <w:rPr>
          <w:rFonts w:eastAsia="Times New Roman" w:cs="Tahoma"/>
          <w:b/>
          <w:i/>
          <w:lang w:val="sr-Cyrl-CS" w:eastAsia="en-GB" w:bidi="he-IL"/>
        </w:rPr>
        <w:t xml:space="preserve"> овим </w:t>
      </w:r>
      <w:r w:rsidR="00873294" w:rsidRPr="00A13296">
        <w:rPr>
          <w:rFonts w:eastAsia="Times New Roman" w:cs="Tahoma"/>
          <w:b/>
          <w:i/>
          <w:lang w:val="sr-Cyrl-CS" w:eastAsia="en-GB" w:bidi="he-IL"/>
        </w:rPr>
        <w:t>С</w:t>
      </w:r>
      <w:r w:rsidRPr="00A13296">
        <w:rPr>
          <w:rFonts w:eastAsia="Times New Roman" w:cs="Tahoma"/>
          <w:b/>
          <w:i/>
          <w:lang w:val="sr-Latn-CS" w:eastAsia="en-GB" w:bidi="he-IL"/>
        </w:rPr>
        <w:t xml:space="preserve">татутом, одлукама </w:t>
      </w:r>
      <w:r w:rsidRPr="00A13296">
        <w:rPr>
          <w:rFonts w:eastAsia="Times New Roman" w:cs="Tahoma"/>
          <w:b/>
          <w:i/>
          <w:lang w:val="sr-Cyrl-CS" w:eastAsia="en-GB" w:bidi="he-IL"/>
        </w:rPr>
        <w:t>С</w:t>
      </w:r>
      <w:r w:rsidRPr="00A13296">
        <w:rPr>
          <w:rFonts w:eastAsia="Times New Roman" w:cs="Tahoma"/>
          <w:b/>
          <w:i/>
          <w:lang w:val="sr-Latn-CS" w:eastAsia="en-GB" w:bidi="he-IL"/>
        </w:rPr>
        <w:t xml:space="preserve">купштине и одлукама </w:t>
      </w:r>
      <w:r w:rsidRPr="00A13296">
        <w:rPr>
          <w:rFonts w:eastAsia="Times New Roman" w:cs="Tahoma"/>
          <w:b/>
          <w:i/>
          <w:lang w:val="sr-Cyrl-CS" w:eastAsia="en-GB" w:bidi="he-IL"/>
        </w:rPr>
        <w:t>Н</w:t>
      </w:r>
      <w:r w:rsidRPr="00A13296">
        <w:rPr>
          <w:rFonts w:eastAsia="Times New Roman" w:cs="Tahoma"/>
          <w:b/>
          <w:i/>
          <w:lang w:val="sr-Latn-CS" w:eastAsia="en-GB" w:bidi="he-IL"/>
        </w:rPr>
        <w:t>адзорног одбора</w:t>
      </w:r>
      <w:r w:rsidR="00873294" w:rsidRPr="00A13296">
        <w:rPr>
          <w:rFonts w:eastAsia="Times New Roman" w:cs="Tahoma"/>
          <w:b/>
          <w:i/>
          <w:lang w:val="sr-Cyrl-RS" w:eastAsia="en-GB" w:bidi="he-IL"/>
        </w:rPr>
        <w:t xml:space="preserve"> и другим општим актима Друштва</w:t>
      </w:r>
      <w:r w:rsidRPr="00A13296">
        <w:rPr>
          <w:rFonts w:eastAsia="Times New Roman" w:cs="Tahoma"/>
          <w:b/>
          <w:i/>
          <w:lang w:val="sr-Latn-CS" w:eastAsia="en-GB" w:bidi="he-IL"/>
        </w:rPr>
        <w:t>;</w:t>
      </w:r>
      <w:r w:rsidR="00873294" w:rsidRPr="00A13296">
        <w:rPr>
          <w:rFonts w:eastAsia="Times New Roman" w:cs="Tahoma"/>
          <w:b/>
          <w:i/>
          <w:lang w:val="sr-Cyrl-RS" w:eastAsia="en-GB" w:bidi="he-IL"/>
        </w:rPr>
        <w:t>“</w:t>
      </w:r>
    </w:p>
    <w:p w:rsidR="006A7B08" w:rsidRPr="00A13296" w:rsidRDefault="006A7B08" w:rsidP="00D12747">
      <w:pPr>
        <w:ind w:left="567" w:hanging="567"/>
        <w:jc w:val="both"/>
        <w:rPr>
          <w:b/>
          <w:i/>
          <w:sz w:val="6"/>
          <w:szCs w:val="6"/>
        </w:rPr>
      </w:pPr>
    </w:p>
    <w:p w:rsidR="00F749B3" w:rsidRPr="00A13296" w:rsidRDefault="00F749B3" w:rsidP="002754E7">
      <w:pPr>
        <w:jc w:val="center"/>
        <w:rPr>
          <w:lang w:val="sr-Cyrl-RS"/>
        </w:rPr>
      </w:pPr>
    </w:p>
    <w:p w:rsidR="002754E7" w:rsidRPr="00A13296" w:rsidRDefault="002754E7" w:rsidP="002754E7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327DAF" w:rsidRPr="00A13296">
        <w:rPr>
          <w:lang w:val="sr-Cyrl-RS"/>
        </w:rPr>
        <w:t>1</w:t>
      </w:r>
      <w:r w:rsidR="00F749B3" w:rsidRPr="00A13296">
        <w:rPr>
          <w:lang w:val="sr-Cyrl-RS"/>
        </w:rPr>
        <w:t>1</w:t>
      </w:r>
      <w:r w:rsidRPr="00A13296">
        <w:t>.</w:t>
      </w:r>
    </w:p>
    <w:p w:rsidR="00F749B3" w:rsidRPr="00A13296" w:rsidRDefault="003E5CDB" w:rsidP="00460E0E">
      <w:pPr>
        <w:spacing w:after="0" w:line="240" w:lineRule="auto"/>
        <w:jc w:val="both"/>
        <w:rPr>
          <w:lang w:val="sr-Cyrl-RS"/>
        </w:rPr>
      </w:pPr>
      <w:r w:rsidRPr="00A13296">
        <w:rPr>
          <w:lang w:val="sr-Cyrl-RS"/>
        </w:rPr>
        <w:tab/>
      </w:r>
      <w:r w:rsidR="00460E0E" w:rsidRPr="00A13296">
        <w:rPr>
          <w:lang w:val="sr-Cyrl-RS"/>
        </w:rPr>
        <w:t xml:space="preserve">У члану 33-а, </w:t>
      </w:r>
      <w:r w:rsidR="00F749B3" w:rsidRPr="00A13296">
        <w:rPr>
          <w:lang w:val="sr-Cyrl-RS"/>
        </w:rPr>
        <w:t xml:space="preserve">на крају става 1. додају се речи: </w:t>
      </w:r>
      <w:r w:rsidR="00F749B3" w:rsidRPr="00A13296">
        <w:rPr>
          <w:b/>
          <w:lang w:val="sr-Cyrl-RS"/>
        </w:rPr>
        <w:t>„уз поновну, претходну сагласност Народне банке Србије.“</w:t>
      </w:r>
      <w:r w:rsidR="00F749B3" w:rsidRPr="00A13296">
        <w:rPr>
          <w:lang w:val="sr-Cyrl-RS"/>
        </w:rPr>
        <w:t xml:space="preserve"> </w:t>
      </w:r>
    </w:p>
    <w:p w:rsidR="0002490F" w:rsidRPr="00A13296" w:rsidRDefault="00F749B3" w:rsidP="00F749B3">
      <w:pPr>
        <w:spacing w:after="0" w:line="240" w:lineRule="auto"/>
        <w:ind w:firstLine="708"/>
        <w:jc w:val="both"/>
        <w:rPr>
          <w:lang w:val="en-US"/>
        </w:rPr>
      </w:pPr>
      <w:r w:rsidRPr="00A13296">
        <w:rPr>
          <w:lang w:val="sr-Cyrl-RS"/>
        </w:rPr>
        <w:t>С</w:t>
      </w:r>
      <w:r w:rsidR="00460E0E" w:rsidRPr="00A13296">
        <w:rPr>
          <w:lang w:val="sr-Cyrl-RS"/>
        </w:rPr>
        <w:t>тав 7.</w:t>
      </w:r>
      <w:r w:rsidR="002F08CF" w:rsidRPr="00A13296">
        <w:rPr>
          <w:lang w:val="en-US"/>
        </w:rPr>
        <w:t>,</w:t>
      </w:r>
      <w:r w:rsidR="00460E0E" w:rsidRPr="00A13296">
        <w:rPr>
          <w:lang w:val="sr-Cyrl-RS"/>
        </w:rPr>
        <w:t xml:space="preserve"> се брише.</w:t>
      </w:r>
    </w:p>
    <w:p w:rsidR="002F08CF" w:rsidRPr="00A13296" w:rsidRDefault="002F08CF" w:rsidP="00460E0E">
      <w:pPr>
        <w:spacing w:after="0" w:line="240" w:lineRule="auto"/>
        <w:jc w:val="both"/>
        <w:rPr>
          <w:lang w:val="sr-Cyrl-RS"/>
        </w:rPr>
      </w:pPr>
      <w:r w:rsidRPr="00A13296">
        <w:rPr>
          <w:lang w:val="en-US"/>
        </w:rPr>
        <w:tab/>
      </w:r>
      <w:r w:rsidRPr="00A13296">
        <w:rPr>
          <w:lang w:val="sr-Cyrl-RS"/>
        </w:rPr>
        <w:t>Члан 33-а постаје нови члан 34.</w:t>
      </w:r>
    </w:p>
    <w:p w:rsidR="00873294" w:rsidRPr="00A13296" w:rsidRDefault="00873294" w:rsidP="00460E0E">
      <w:pPr>
        <w:spacing w:after="0" w:line="240" w:lineRule="auto"/>
        <w:jc w:val="both"/>
        <w:rPr>
          <w:b/>
          <w:i/>
          <w:lang w:val="sr-Cyrl-RS"/>
        </w:rPr>
      </w:pPr>
    </w:p>
    <w:p w:rsidR="003E5CDB" w:rsidRPr="00A13296" w:rsidRDefault="003E5CDB" w:rsidP="003E5CDB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FF74EB" w:rsidRPr="00A13296">
        <w:rPr>
          <w:lang w:val="sr-Cyrl-RS"/>
        </w:rPr>
        <w:t>1</w:t>
      </w:r>
      <w:r w:rsidR="00F749B3" w:rsidRPr="00A13296">
        <w:rPr>
          <w:lang w:val="sr-Cyrl-RS"/>
        </w:rPr>
        <w:t>2</w:t>
      </w:r>
      <w:r w:rsidRPr="00A13296">
        <w:t>.</w:t>
      </w:r>
    </w:p>
    <w:p w:rsidR="00F22BDC" w:rsidRPr="00A13296" w:rsidRDefault="003E5CDB" w:rsidP="00F22BDC">
      <w:pPr>
        <w:jc w:val="both"/>
        <w:rPr>
          <w:lang w:val="sr-Cyrl-RS"/>
        </w:rPr>
      </w:pPr>
      <w:r w:rsidRPr="00A13296">
        <w:rPr>
          <w:lang w:val="sr-Cyrl-RS"/>
        </w:rPr>
        <w:tab/>
      </w:r>
      <w:r w:rsidR="002F08CF" w:rsidRPr="00A13296">
        <w:rPr>
          <w:lang w:val="sr-Cyrl-RS"/>
        </w:rPr>
        <w:t>Постојећи ч</w:t>
      </w:r>
      <w:r w:rsidR="00460E0E" w:rsidRPr="00A13296">
        <w:rPr>
          <w:lang w:val="sr-Cyrl-RS"/>
        </w:rPr>
        <w:t xml:space="preserve">лан 34.  се </w:t>
      </w:r>
      <w:r w:rsidR="002F08CF" w:rsidRPr="00A13296">
        <w:rPr>
          <w:lang w:val="sr-Cyrl-RS"/>
        </w:rPr>
        <w:t xml:space="preserve">брише. </w:t>
      </w:r>
      <w:r w:rsidR="00F22BDC" w:rsidRPr="00A13296">
        <w:rPr>
          <w:lang w:val="sr-Cyrl-RS"/>
        </w:rPr>
        <w:t xml:space="preserve">              </w:t>
      </w:r>
    </w:p>
    <w:p w:rsidR="003E5CDB" w:rsidRPr="00A13296" w:rsidRDefault="003E5CDB" w:rsidP="003E5CDB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0C298C" w:rsidRPr="00A13296">
        <w:rPr>
          <w:lang w:val="sr-Cyrl-RS"/>
        </w:rPr>
        <w:t>1</w:t>
      </w:r>
      <w:r w:rsidR="00F749B3" w:rsidRPr="00A13296">
        <w:rPr>
          <w:lang w:val="sr-Cyrl-RS"/>
        </w:rPr>
        <w:t>3</w:t>
      </w:r>
      <w:r w:rsidRPr="00A13296">
        <w:t>.</w:t>
      </w:r>
    </w:p>
    <w:p w:rsidR="00100E0B" w:rsidRPr="00A13296" w:rsidRDefault="003E5CDB" w:rsidP="003E5CDB">
      <w:pPr>
        <w:jc w:val="both"/>
        <w:rPr>
          <w:lang w:val="sr-Cyrl-RS"/>
        </w:rPr>
      </w:pPr>
      <w:r w:rsidRPr="00A13296">
        <w:rPr>
          <w:lang w:val="sr-Cyrl-RS"/>
        </w:rPr>
        <w:tab/>
      </w:r>
      <w:r w:rsidR="00100E0B" w:rsidRPr="00A13296">
        <w:rPr>
          <w:lang w:val="sr-Cyrl-RS"/>
        </w:rPr>
        <w:t xml:space="preserve">Назив Поглавља </w:t>
      </w:r>
      <w:r w:rsidR="00100E0B" w:rsidRPr="00A13296">
        <w:t xml:space="preserve">XI </w:t>
      </w:r>
      <w:r w:rsidR="00100E0B" w:rsidRPr="00A13296">
        <w:rPr>
          <w:lang w:val="sr-Cyrl-RS"/>
        </w:rPr>
        <w:t xml:space="preserve">се мења и гласи: </w:t>
      </w:r>
      <w:r w:rsidR="00100E0B" w:rsidRPr="00A13296">
        <w:rPr>
          <w:b/>
          <w:i/>
          <w:lang w:val="sr-Cyrl-RS"/>
        </w:rPr>
        <w:t>„</w:t>
      </w:r>
      <w:r w:rsidR="00100E0B" w:rsidRPr="00A13296">
        <w:rPr>
          <w:b/>
          <w:i/>
        </w:rPr>
        <w:t>XI</w:t>
      </w:r>
      <w:r w:rsidR="00100E0B" w:rsidRPr="00A13296">
        <w:rPr>
          <w:b/>
          <w:i/>
          <w:lang w:val="sr-Cyrl-RS"/>
        </w:rPr>
        <w:t xml:space="preserve"> ПРЕДСЕДНИК ИЗВРШНОГ ОДБОРА“</w:t>
      </w:r>
    </w:p>
    <w:p w:rsidR="003E5CDB" w:rsidRPr="00A13296" w:rsidRDefault="003E5CDB" w:rsidP="003E5CDB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4</w:t>
      </w:r>
      <w:r w:rsidRPr="00A13296">
        <w:t>.</w:t>
      </w:r>
    </w:p>
    <w:p w:rsidR="00100E0B" w:rsidRPr="00A13296" w:rsidRDefault="003E5CDB" w:rsidP="00517855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ab/>
      </w:r>
      <w:r w:rsidR="00100E0B" w:rsidRPr="00A13296">
        <w:rPr>
          <w:lang w:val="sr-Cyrl-RS"/>
        </w:rPr>
        <w:t>Члан 35</w:t>
      </w:r>
      <w:r w:rsidR="008E2577" w:rsidRPr="00A13296">
        <w:rPr>
          <w:lang w:val="sr-Cyrl-RS"/>
        </w:rPr>
        <w:t>.</w:t>
      </w:r>
      <w:r w:rsidR="00100E0B" w:rsidRPr="00A13296">
        <w:rPr>
          <w:lang w:val="sr-Cyrl-RS"/>
        </w:rPr>
        <w:t xml:space="preserve"> мења се и гласи:</w:t>
      </w:r>
    </w:p>
    <w:p w:rsidR="008D42E1" w:rsidRPr="00A13296" w:rsidRDefault="008E2577" w:rsidP="00517855">
      <w:pPr>
        <w:spacing w:after="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</w:t>
      </w:r>
      <w:r w:rsidR="008D42E1" w:rsidRPr="00A13296">
        <w:rPr>
          <w:b/>
          <w:i/>
          <w:lang w:val="sr-Cyrl-RS"/>
        </w:rPr>
        <w:t>Члан 35</w:t>
      </w:r>
    </w:p>
    <w:p w:rsidR="00EB7F43" w:rsidRPr="00A13296" w:rsidRDefault="008D42E1" w:rsidP="000300A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Председник Извршног одбора представља и заступа Друштво. </w:t>
      </w:r>
      <w:r w:rsidR="00EB7F43" w:rsidRPr="00A13296">
        <w:rPr>
          <w:b/>
          <w:i/>
          <w:lang w:val="sr-Cyrl-RS"/>
        </w:rPr>
        <w:t xml:space="preserve"> </w:t>
      </w:r>
    </w:p>
    <w:p w:rsidR="00EB7F43" w:rsidRPr="00A13296" w:rsidRDefault="00EB7F43" w:rsidP="000300A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При закључивању правних послова  и предузимању правних радњи из свог делокруга, председник Извршног одбора дужан је да обезбеди потпис једног члана Извршног одбора.“ </w:t>
      </w:r>
    </w:p>
    <w:p w:rsidR="00E41E56" w:rsidRPr="00A13296" w:rsidRDefault="00E41E56" w:rsidP="00C41EB0">
      <w:pPr>
        <w:spacing w:after="0"/>
        <w:ind w:firstLine="708"/>
        <w:jc w:val="both"/>
        <w:rPr>
          <w:lang w:val="sr-Cyrl-RS"/>
        </w:rPr>
      </w:pPr>
    </w:p>
    <w:p w:rsidR="003E5CDB" w:rsidRPr="00A13296" w:rsidRDefault="003E5CDB" w:rsidP="00113D0C">
      <w:pPr>
        <w:spacing w:after="0"/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5</w:t>
      </w:r>
      <w:r w:rsidRPr="00A13296">
        <w:t>.</w:t>
      </w:r>
    </w:p>
    <w:p w:rsidR="008D42E1" w:rsidRPr="00A13296" w:rsidRDefault="003E5CDB" w:rsidP="00113D0C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ab/>
      </w:r>
      <w:r w:rsidR="008D42E1" w:rsidRPr="00A13296">
        <w:rPr>
          <w:lang w:val="sr-Cyrl-RS"/>
        </w:rPr>
        <w:t>Члан 36. мења се и гласи:</w:t>
      </w:r>
    </w:p>
    <w:p w:rsidR="008D42E1" w:rsidRPr="00A13296" w:rsidRDefault="008D42E1" w:rsidP="00113D0C">
      <w:pPr>
        <w:spacing w:after="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36</w:t>
      </w:r>
    </w:p>
    <w:p w:rsidR="00B16AF7" w:rsidRPr="00A13296" w:rsidRDefault="00B16AF7" w:rsidP="000300A9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Председник Извршног одбора има права и обавезе утврђене законом, овим Статутом, Пословником о раду Извршног одбора,  другим општим актима  Друштва и одлукама органа друштва.</w:t>
      </w:r>
      <w:r w:rsidR="00AF5AC7" w:rsidRPr="00A13296">
        <w:rPr>
          <w:b/>
          <w:i/>
          <w:lang w:val="sr-Cyrl-RS"/>
        </w:rPr>
        <w:t>“</w:t>
      </w:r>
      <w:r w:rsidRPr="00A13296">
        <w:rPr>
          <w:b/>
          <w:i/>
          <w:lang w:val="sr-Cyrl-RS"/>
        </w:rPr>
        <w:t xml:space="preserve"> </w:t>
      </w:r>
    </w:p>
    <w:p w:rsidR="00EB7F43" w:rsidRPr="00A13296" w:rsidRDefault="00EB7F43" w:rsidP="009552F7">
      <w:pPr>
        <w:spacing w:after="0"/>
        <w:jc w:val="both"/>
        <w:rPr>
          <w:b/>
          <w:i/>
          <w:sz w:val="16"/>
          <w:szCs w:val="16"/>
          <w:lang w:val="sr-Cyrl-RS"/>
        </w:rPr>
      </w:pPr>
    </w:p>
    <w:p w:rsidR="003E5CDB" w:rsidRPr="00A13296" w:rsidRDefault="003E5CDB" w:rsidP="009552F7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6</w:t>
      </w:r>
      <w:r w:rsidRPr="00A13296">
        <w:t>.</w:t>
      </w:r>
    </w:p>
    <w:p w:rsidR="00414985" w:rsidRPr="00A13296" w:rsidRDefault="00414985" w:rsidP="009552F7">
      <w:pPr>
        <w:spacing w:after="0"/>
        <w:jc w:val="center"/>
        <w:rPr>
          <w:sz w:val="6"/>
          <w:szCs w:val="6"/>
          <w:lang w:val="sr-Cyrl-RS"/>
        </w:rPr>
      </w:pPr>
    </w:p>
    <w:p w:rsidR="008D42E1" w:rsidRPr="00A13296" w:rsidRDefault="003E5CDB" w:rsidP="009552F7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ab/>
      </w:r>
      <w:r w:rsidR="008D42E1" w:rsidRPr="00A13296">
        <w:rPr>
          <w:lang w:val="sr-Cyrl-RS"/>
        </w:rPr>
        <w:t>Члан 37. мења се и гласи:</w:t>
      </w:r>
    </w:p>
    <w:p w:rsidR="008D42E1" w:rsidRPr="00A13296" w:rsidRDefault="008D42E1" w:rsidP="00F62EC4">
      <w:pPr>
        <w:spacing w:after="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37</w:t>
      </w:r>
    </w:p>
    <w:p w:rsidR="008D2C36" w:rsidRPr="00A13296" w:rsidRDefault="008D42E1" w:rsidP="00F62EC4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Пр</w:t>
      </w:r>
      <w:r w:rsidR="007D02D2" w:rsidRPr="00A13296">
        <w:rPr>
          <w:b/>
          <w:i/>
          <w:lang w:val="sr-Cyrl-RS"/>
        </w:rPr>
        <w:t>едсеник Извршног одбора</w:t>
      </w:r>
      <w:r w:rsidR="008D2C36" w:rsidRPr="00A13296">
        <w:rPr>
          <w:b/>
          <w:i/>
          <w:lang w:val="sr-Cyrl-RS"/>
        </w:rPr>
        <w:t>:</w:t>
      </w:r>
    </w:p>
    <w:p w:rsidR="00B6140B" w:rsidRPr="00A13296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ru-RU"/>
        </w:rPr>
        <w:t>организује</w:t>
      </w:r>
      <w:r w:rsidRPr="00A13296">
        <w:rPr>
          <w:rFonts w:cs="Tahoma"/>
          <w:b/>
          <w:i/>
          <w:lang w:val="sr-Latn-CS"/>
        </w:rPr>
        <w:t xml:space="preserve">   </w:t>
      </w:r>
      <w:r w:rsidRPr="00A13296">
        <w:rPr>
          <w:rFonts w:cs="Tahoma"/>
          <w:b/>
          <w:i/>
          <w:lang w:val="ru-RU"/>
        </w:rPr>
        <w:t>и</w:t>
      </w:r>
      <w:r w:rsidRPr="00A13296">
        <w:rPr>
          <w:rFonts w:cs="Tahoma"/>
          <w:b/>
          <w:i/>
          <w:lang w:val="sr-Latn-CS"/>
        </w:rPr>
        <w:t xml:space="preserve">   </w:t>
      </w:r>
      <w:r w:rsidR="00B71D4C" w:rsidRPr="00A13296">
        <w:rPr>
          <w:rFonts w:cs="Tahoma"/>
          <w:b/>
          <w:i/>
          <w:lang w:val="sr-Cyrl-RS"/>
        </w:rPr>
        <w:t>усклађује</w:t>
      </w:r>
      <w:r w:rsidRPr="00A13296">
        <w:rPr>
          <w:rFonts w:cs="Tahoma"/>
          <w:b/>
          <w:i/>
          <w:lang w:val="sr-Latn-CS"/>
        </w:rPr>
        <w:t xml:space="preserve">   </w:t>
      </w:r>
      <w:r w:rsidRPr="00A13296">
        <w:rPr>
          <w:rFonts w:cs="Tahoma"/>
          <w:b/>
          <w:i/>
          <w:lang w:val="ru-RU"/>
        </w:rPr>
        <w:t>процес</w:t>
      </w:r>
      <w:r w:rsidR="00B71D4C" w:rsidRPr="00A13296">
        <w:rPr>
          <w:rFonts w:cs="Tahoma"/>
          <w:b/>
          <w:i/>
          <w:lang w:val="ru-RU"/>
        </w:rPr>
        <w:t>е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рада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и</w:t>
      </w:r>
      <w:r w:rsidRPr="00A13296">
        <w:rPr>
          <w:rFonts w:cs="Tahoma"/>
          <w:b/>
          <w:i/>
          <w:lang w:val="sr-Latn-CS"/>
        </w:rPr>
        <w:t xml:space="preserve"> </w:t>
      </w:r>
      <w:r w:rsidR="00B71D4C" w:rsidRPr="00A13296">
        <w:rPr>
          <w:rFonts w:cs="Tahoma"/>
          <w:b/>
          <w:i/>
          <w:lang w:val="ru-RU"/>
        </w:rPr>
        <w:t>пословања</w:t>
      </w:r>
      <w:r w:rsidRPr="00A13296">
        <w:rPr>
          <w:rFonts w:cs="Tahoma"/>
          <w:b/>
          <w:i/>
          <w:lang w:val="sr-Latn-CS"/>
        </w:rPr>
        <w:t xml:space="preserve"> Друштва,</w:t>
      </w:r>
    </w:p>
    <w:p w:rsidR="00B6140B" w:rsidRPr="00A13296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sr-Cyrl-CS"/>
        </w:rPr>
        <w:t>заступа и потписује Друштво уз супотпис једног члана Извршног одбора</w:t>
      </w:r>
    </w:p>
    <w:p w:rsidR="00B6140B" w:rsidRPr="00A13296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sr-Cyrl-CS"/>
        </w:rPr>
        <w:t>сазива седнице Извршног одбора</w:t>
      </w:r>
      <w:r w:rsidR="005D0017" w:rsidRPr="00A13296">
        <w:rPr>
          <w:rFonts w:cs="Tahoma"/>
          <w:b/>
          <w:i/>
          <w:lang w:val="sr-Cyrl-CS"/>
        </w:rPr>
        <w:t xml:space="preserve">, председдава седницама </w:t>
      </w:r>
      <w:r w:rsidRPr="00A13296">
        <w:rPr>
          <w:rFonts w:cs="Tahoma"/>
          <w:b/>
          <w:i/>
          <w:lang w:val="sr-Cyrl-CS"/>
        </w:rPr>
        <w:t xml:space="preserve">и </w:t>
      </w:r>
      <w:r w:rsidR="005D0017" w:rsidRPr="00A13296">
        <w:rPr>
          <w:rFonts w:cs="Tahoma"/>
          <w:b/>
          <w:i/>
          <w:lang w:val="sr-Cyrl-CS"/>
        </w:rPr>
        <w:t>предлаже дневни ред</w:t>
      </w:r>
    </w:p>
    <w:p w:rsidR="00B6140B" w:rsidRPr="00A13296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hr-HR"/>
        </w:rPr>
        <w:t>стара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се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о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извршењу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одлука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Скупштине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и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Надзорног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hr-HR"/>
        </w:rPr>
        <w:t>одбора</w:t>
      </w:r>
      <w:r w:rsidRPr="00A13296">
        <w:rPr>
          <w:rFonts w:cs="Tahoma"/>
          <w:b/>
          <w:i/>
          <w:lang w:val="sr-Latn-CS"/>
        </w:rPr>
        <w:t>,</w:t>
      </w:r>
    </w:p>
    <w:p w:rsidR="00B6140B" w:rsidRPr="00A13296" w:rsidRDefault="00B6140B" w:rsidP="00B6140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ru-RU"/>
        </w:rPr>
        <w:t>обезбеђује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израду</w:t>
      </w:r>
      <w:r w:rsidRPr="00A13296">
        <w:rPr>
          <w:rFonts w:cs="Tahoma"/>
          <w:b/>
          <w:i/>
          <w:lang w:val="sr-Latn-CS"/>
        </w:rPr>
        <w:t xml:space="preserve"> </w:t>
      </w:r>
      <w:r w:rsidR="009D4D54" w:rsidRPr="00A13296">
        <w:rPr>
          <w:rFonts w:cs="Tahoma"/>
          <w:b/>
          <w:i/>
          <w:lang w:val="sr-Cyrl-RS"/>
        </w:rPr>
        <w:t xml:space="preserve">тромесечних </w:t>
      </w:r>
      <w:r w:rsidRPr="00A13296">
        <w:rPr>
          <w:rFonts w:cs="Tahoma"/>
          <w:b/>
          <w:i/>
          <w:lang w:val="sr-Cyrl-CS"/>
        </w:rPr>
        <w:t>извештаја и годишњег извештаја о пословању</w:t>
      </w:r>
      <w:r w:rsidR="009D4D54" w:rsidRPr="00A13296">
        <w:rPr>
          <w:rFonts w:cs="Tahoma"/>
          <w:b/>
          <w:i/>
          <w:lang w:val="sr-Cyrl-CS"/>
        </w:rPr>
        <w:t xml:space="preserve">, као и финансијских извештаја </w:t>
      </w:r>
      <w:r w:rsidRPr="00A13296">
        <w:rPr>
          <w:rFonts w:cs="Tahoma"/>
          <w:b/>
          <w:i/>
          <w:lang w:val="sr-Latn-CS"/>
        </w:rPr>
        <w:t>Друштва,</w:t>
      </w:r>
    </w:p>
    <w:p w:rsidR="00B6140B" w:rsidRPr="00A13296" w:rsidRDefault="00B6140B" w:rsidP="00EE78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 w:hanging="405"/>
        <w:jc w:val="both"/>
        <w:rPr>
          <w:rFonts w:cs="Tahoma"/>
          <w:b/>
          <w:i/>
          <w:lang w:val="sr-Latn-CS"/>
        </w:rPr>
      </w:pPr>
      <w:r w:rsidRPr="00A13296">
        <w:rPr>
          <w:rFonts w:cs="Tahoma"/>
          <w:b/>
          <w:i/>
          <w:lang w:val="ru-RU"/>
        </w:rPr>
        <w:t>стара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се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о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извршењу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прав</w:t>
      </w:r>
      <w:r w:rsidRPr="00A13296">
        <w:rPr>
          <w:rFonts w:cs="Tahoma"/>
          <w:b/>
          <w:i/>
          <w:lang w:val="sr-Latn-CS"/>
        </w:rPr>
        <w:t>н</w:t>
      </w:r>
      <w:r w:rsidRPr="00A13296">
        <w:rPr>
          <w:rFonts w:cs="Tahoma"/>
          <w:b/>
          <w:i/>
          <w:lang w:val="ru-RU"/>
        </w:rPr>
        <w:t>оснаж</w:t>
      </w:r>
      <w:r w:rsidRPr="00A13296">
        <w:rPr>
          <w:rFonts w:cs="Tahoma"/>
          <w:b/>
          <w:i/>
          <w:lang w:val="sr-Cyrl-CS"/>
        </w:rPr>
        <w:t>н</w:t>
      </w:r>
      <w:r w:rsidRPr="00A13296">
        <w:rPr>
          <w:rFonts w:cs="Tahoma"/>
          <w:b/>
          <w:i/>
          <w:lang w:val="ru-RU"/>
        </w:rPr>
        <w:t>их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судских</w:t>
      </w:r>
      <w:r w:rsidRPr="00A13296">
        <w:rPr>
          <w:rFonts w:cs="Tahoma"/>
          <w:b/>
          <w:i/>
          <w:lang w:val="sr-Latn-CS"/>
        </w:rPr>
        <w:t xml:space="preserve"> </w:t>
      </w:r>
      <w:r w:rsidRPr="00A13296">
        <w:rPr>
          <w:rFonts w:cs="Tahoma"/>
          <w:b/>
          <w:i/>
          <w:lang w:val="ru-RU"/>
        </w:rPr>
        <w:t>одлука</w:t>
      </w:r>
      <w:r w:rsidRPr="00A13296">
        <w:rPr>
          <w:rFonts w:cs="Tahoma"/>
          <w:b/>
          <w:i/>
          <w:lang w:val="sr-Latn-CS"/>
        </w:rPr>
        <w:t>,</w:t>
      </w:r>
    </w:p>
    <w:p w:rsidR="008D42E1" w:rsidRPr="00A13296" w:rsidRDefault="00F67433" w:rsidP="008B5263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60" w:after="0" w:line="240" w:lineRule="auto"/>
        <w:ind w:right="17"/>
        <w:jc w:val="both"/>
        <w:rPr>
          <w:b/>
          <w:i/>
          <w:lang w:val="sr-Cyrl-RS"/>
        </w:rPr>
      </w:pPr>
      <w:r w:rsidRPr="00A13296">
        <w:rPr>
          <w:rFonts w:cs="Tahoma"/>
          <w:b/>
          <w:i/>
          <w:lang w:val="ru-RU"/>
        </w:rPr>
        <w:t>обавља</w:t>
      </w:r>
      <w:r w:rsidR="00B6140B" w:rsidRPr="00A13296">
        <w:rPr>
          <w:rFonts w:cs="Tahoma"/>
          <w:b/>
          <w:i/>
          <w:lang w:val="ru-RU"/>
        </w:rPr>
        <w:t xml:space="preserve"> и друге послове утврђене законом, овим Статутом и </w:t>
      </w:r>
      <w:r w:rsidR="00DB583A" w:rsidRPr="00A13296">
        <w:rPr>
          <w:rFonts w:cs="Tahoma"/>
          <w:b/>
          <w:i/>
          <w:lang w:val="ru-RU"/>
        </w:rPr>
        <w:t>другим општим актима</w:t>
      </w:r>
      <w:r w:rsidR="008D42E1" w:rsidRPr="00A13296">
        <w:rPr>
          <w:b/>
          <w:i/>
          <w:lang w:val="sr-Cyrl-RS"/>
        </w:rPr>
        <w:t xml:space="preserve">.“ </w:t>
      </w:r>
    </w:p>
    <w:p w:rsidR="00D63404" w:rsidRPr="00A13296" w:rsidRDefault="00D63404" w:rsidP="003E5CDB">
      <w:pPr>
        <w:jc w:val="center"/>
        <w:rPr>
          <w:sz w:val="10"/>
          <w:szCs w:val="10"/>
          <w:lang w:val="sr-Cyrl-RS"/>
        </w:rPr>
      </w:pPr>
    </w:p>
    <w:p w:rsidR="0064785F" w:rsidRPr="00A13296" w:rsidRDefault="0064785F" w:rsidP="0064785F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7</w:t>
      </w:r>
      <w:r w:rsidRPr="00A13296">
        <w:t>.</w:t>
      </w:r>
    </w:p>
    <w:p w:rsidR="0064785F" w:rsidRPr="00A13296" w:rsidRDefault="0064785F" w:rsidP="0064785F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ab/>
        <w:t>У члану 38.  став 2. мења се и гласи:</w:t>
      </w:r>
    </w:p>
    <w:p w:rsidR="0064785F" w:rsidRPr="00A13296" w:rsidRDefault="0064785F" w:rsidP="0064785F">
      <w:pPr>
        <w:spacing w:after="0"/>
        <w:jc w:val="both"/>
        <w:rPr>
          <w:b/>
          <w:i/>
          <w:lang w:val="en-US"/>
        </w:rPr>
      </w:pPr>
      <w:r w:rsidRPr="00A13296">
        <w:rPr>
          <w:lang w:val="sr-Cyrl-RS"/>
        </w:rPr>
        <w:t xml:space="preserve"> </w:t>
      </w:r>
      <w:r w:rsidRPr="00A13296">
        <w:rPr>
          <w:b/>
          <w:i/>
          <w:lang w:val="sr-Cyrl-RS"/>
        </w:rPr>
        <w:t>„Надзорни одбор чине два представника акционара са контролним учешћем и један независни члан Надзорног одбора.“</w:t>
      </w:r>
    </w:p>
    <w:p w:rsidR="0064785F" w:rsidRPr="00A13296" w:rsidRDefault="0064785F" w:rsidP="0064785F">
      <w:pPr>
        <w:spacing w:after="0"/>
        <w:jc w:val="both"/>
        <w:rPr>
          <w:b/>
          <w:i/>
          <w:lang w:val="en-US"/>
        </w:rPr>
      </w:pPr>
      <w:r w:rsidRPr="00A13296">
        <w:rPr>
          <w:b/>
          <w:i/>
          <w:lang w:val="en-US"/>
        </w:rPr>
        <w:t xml:space="preserve"> </w:t>
      </w:r>
    </w:p>
    <w:p w:rsidR="00113D0C" w:rsidRPr="00A13296" w:rsidRDefault="00113D0C" w:rsidP="00113D0C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8</w:t>
      </w:r>
      <w:r w:rsidRPr="00A13296">
        <w:t>.</w:t>
      </w:r>
    </w:p>
    <w:p w:rsidR="00113D0C" w:rsidRPr="00A13296" w:rsidRDefault="00113D0C" w:rsidP="00113D0C">
      <w:pPr>
        <w:spacing w:after="0" w:line="240" w:lineRule="auto"/>
        <w:jc w:val="both"/>
        <w:rPr>
          <w:lang w:val="sr-Cyrl-RS"/>
        </w:rPr>
      </w:pPr>
      <w:r w:rsidRPr="00A13296">
        <w:rPr>
          <w:lang w:val="sr-Cyrl-RS"/>
        </w:rPr>
        <w:tab/>
        <w:t>У члану 3</w:t>
      </w:r>
      <w:r w:rsidR="0064785F" w:rsidRPr="00A13296">
        <w:rPr>
          <w:lang w:val="en-US"/>
        </w:rPr>
        <w:t>9.</w:t>
      </w:r>
      <w:r w:rsidRPr="00A13296">
        <w:rPr>
          <w:lang w:val="sr-Cyrl-RS"/>
        </w:rPr>
        <w:t xml:space="preserve">, на крају става 1. додају се речи: </w:t>
      </w:r>
      <w:r w:rsidRPr="00A13296">
        <w:rPr>
          <w:b/>
          <w:lang w:val="sr-Cyrl-RS"/>
        </w:rPr>
        <w:t>„уз поновну, претходну сагласност Народне банке Србије.“</w:t>
      </w:r>
      <w:r w:rsidRPr="00A13296">
        <w:rPr>
          <w:lang w:val="sr-Cyrl-RS"/>
        </w:rPr>
        <w:t xml:space="preserve"> </w:t>
      </w:r>
    </w:p>
    <w:p w:rsidR="00414985" w:rsidRPr="00A13296" w:rsidRDefault="00414985" w:rsidP="00414985">
      <w:pPr>
        <w:spacing w:after="0"/>
        <w:jc w:val="both"/>
        <w:rPr>
          <w:b/>
          <w:i/>
          <w:sz w:val="16"/>
          <w:szCs w:val="16"/>
          <w:lang w:val="sr-Cyrl-RS"/>
        </w:rPr>
      </w:pPr>
    </w:p>
    <w:p w:rsidR="00227067" w:rsidRPr="00A13296" w:rsidRDefault="00227067" w:rsidP="00F62EC4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Pr="00A13296">
        <w:rPr>
          <w:lang w:val="sr-Cyrl-RS"/>
        </w:rPr>
        <w:t>1</w:t>
      </w:r>
      <w:r w:rsidR="00752B20" w:rsidRPr="00A13296">
        <w:rPr>
          <w:lang w:val="sr-Cyrl-RS"/>
        </w:rPr>
        <w:t>9</w:t>
      </w:r>
      <w:r w:rsidRPr="00A13296">
        <w:t>.</w:t>
      </w:r>
    </w:p>
    <w:p w:rsidR="000300A9" w:rsidRPr="00A13296" w:rsidRDefault="000300A9" w:rsidP="00F62EC4">
      <w:pPr>
        <w:spacing w:after="0"/>
        <w:ind w:firstLine="708"/>
        <w:jc w:val="both"/>
        <w:rPr>
          <w:lang w:val="sr-Cyrl-RS"/>
        </w:rPr>
      </w:pPr>
      <w:r w:rsidRPr="00A13296">
        <w:rPr>
          <w:lang w:val="sr-Cyrl-RS"/>
        </w:rPr>
        <w:t>Ч</w:t>
      </w:r>
      <w:r w:rsidR="00227067" w:rsidRPr="00A13296">
        <w:rPr>
          <w:lang w:val="sr-Cyrl-RS"/>
        </w:rPr>
        <w:t xml:space="preserve">лан </w:t>
      </w:r>
      <w:r w:rsidR="004F1F31" w:rsidRPr="00A13296">
        <w:rPr>
          <w:lang w:val="sr-Cyrl-RS"/>
        </w:rPr>
        <w:t>4</w:t>
      </w:r>
      <w:r w:rsidR="00227067" w:rsidRPr="00A13296">
        <w:rPr>
          <w:lang w:val="sr-Cyrl-RS"/>
        </w:rPr>
        <w:t xml:space="preserve">2. </w:t>
      </w:r>
      <w:r w:rsidRPr="00A13296">
        <w:rPr>
          <w:lang w:val="sr-Cyrl-RS"/>
        </w:rPr>
        <w:t>се</w:t>
      </w:r>
      <w:r w:rsidR="00505834" w:rsidRPr="00A13296">
        <w:rPr>
          <w:lang w:val="sr-Cyrl-RS"/>
        </w:rPr>
        <w:t xml:space="preserve"> мења  и гласи:</w:t>
      </w:r>
    </w:p>
    <w:p w:rsidR="000300A9" w:rsidRPr="00A13296" w:rsidRDefault="00227067" w:rsidP="00414985">
      <w:pPr>
        <w:spacing w:after="0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</w:t>
      </w:r>
      <w:r w:rsidR="000300A9" w:rsidRPr="00A13296">
        <w:rPr>
          <w:b/>
          <w:i/>
          <w:lang w:val="sr-Cyrl-RS"/>
        </w:rPr>
        <w:t>Члан 42.</w:t>
      </w:r>
    </w:p>
    <w:p w:rsidR="000300A9" w:rsidRPr="00A13296" w:rsidRDefault="000300A9" w:rsidP="00414985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Надзорни одбор </w:t>
      </w:r>
      <w:r w:rsidR="00BC7C69" w:rsidRPr="00A13296">
        <w:rPr>
          <w:b/>
          <w:i/>
          <w:lang w:val="sr-Cyrl-RS"/>
        </w:rPr>
        <w:t>Д</w:t>
      </w:r>
      <w:r w:rsidRPr="00A13296">
        <w:rPr>
          <w:b/>
          <w:i/>
          <w:lang w:val="sr-Cyrl-RS"/>
        </w:rPr>
        <w:t>руштва:</w:t>
      </w:r>
    </w:p>
    <w:p w:rsidR="000300A9" w:rsidRPr="00A13296" w:rsidRDefault="000300A9" w:rsidP="00414985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утврђује пословне циљеве, пословну стратегију и годишњи План пословања Друштва и надзире њихово остваривање</w:t>
      </w:r>
      <w:r w:rsidR="00DE4681" w:rsidRPr="00A13296">
        <w:rPr>
          <w:b/>
          <w:i/>
          <w:lang w:val="sr-Cyrl-RS"/>
        </w:rPr>
        <w:t>;</w:t>
      </w:r>
      <w:r w:rsidRPr="00A13296">
        <w:rPr>
          <w:b/>
          <w:i/>
          <w:lang w:val="sr-Cyrl-RS"/>
        </w:rPr>
        <w:t xml:space="preserve"> </w:t>
      </w:r>
    </w:p>
    <w:p w:rsidR="00ED298E" w:rsidRPr="00A13296" w:rsidRDefault="00ED298E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CS"/>
        </w:rPr>
        <w:t>именује и разрешава</w:t>
      </w:r>
      <w:r w:rsidR="003D7C13" w:rsidRPr="00A13296">
        <w:rPr>
          <w:rFonts w:eastAsia="Times New Roman" w:cs="Tahoma"/>
          <w:b/>
          <w:i/>
          <w:lang w:val="en-US"/>
        </w:rPr>
        <w:t xml:space="preserve"> </w:t>
      </w:r>
      <w:r w:rsidR="006E6124" w:rsidRPr="00A13296">
        <w:rPr>
          <w:rFonts w:eastAsia="Times New Roman" w:cs="Tahoma"/>
          <w:b/>
          <w:i/>
          <w:lang w:val="sr-Cyrl-CS"/>
        </w:rPr>
        <w:t>председника и</w:t>
      </w:r>
      <w:r w:rsidRPr="00A13296">
        <w:rPr>
          <w:rFonts w:eastAsia="Times New Roman" w:cs="Tahoma"/>
          <w:b/>
          <w:i/>
          <w:lang w:val="sr-Cyrl-CS"/>
        </w:rPr>
        <w:t xml:space="preserve"> чланове Извршног одбора;</w:t>
      </w:r>
    </w:p>
    <w:p w:rsidR="00FB085F" w:rsidRPr="00A13296" w:rsidRDefault="00FB085F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CS"/>
        </w:rPr>
        <w:t>именује и разрешава овлашћеног актуара</w:t>
      </w:r>
      <w:r w:rsidR="00DE4681" w:rsidRPr="00A13296">
        <w:rPr>
          <w:rFonts w:eastAsia="Times New Roman" w:cs="Tahoma"/>
          <w:b/>
          <w:i/>
          <w:lang w:val="sr-Cyrl-CS"/>
        </w:rPr>
        <w:t>;</w:t>
      </w:r>
      <w:r w:rsidRPr="00A13296">
        <w:rPr>
          <w:rFonts w:eastAsia="Times New Roman" w:cs="Tahoma"/>
          <w:b/>
          <w:i/>
          <w:lang w:val="sr-Cyrl-CS"/>
        </w:rPr>
        <w:t xml:space="preserve"> </w:t>
      </w:r>
    </w:p>
    <w:p w:rsidR="00FB085F" w:rsidRPr="00A13296" w:rsidRDefault="00FB085F" w:rsidP="00FB085F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after="0" w:line="240" w:lineRule="auto"/>
        <w:ind w:left="357" w:hanging="357"/>
        <w:jc w:val="both"/>
        <w:rPr>
          <w:rFonts w:eastAsia="Times New Roman" w:cs="Tahoma"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 xml:space="preserve">надзире рад </w:t>
      </w:r>
      <w:r w:rsidRPr="00A13296">
        <w:rPr>
          <w:rFonts w:eastAsia="Times New Roman" w:cs="Tahoma"/>
          <w:b/>
          <w:i/>
          <w:lang w:val="sr-Cyrl-RS"/>
        </w:rPr>
        <w:t xml:space="preserve">чланова </w:t>
      </w:r>
      <w:r w:rsidRPr="00A13296">
        <w:rPr>
          <w:rFonts w:eastAsia="Times New Roman" w:cs="Tahoma"/>
          <w:b/>
          <w:i/>
          <w:lang w:val="sr-Cyrl-CS"/>
        </w:rPr>
        <w:t>Извршног одбора и разматра извештаје Извршног одбора</w:t>
      </w:r>
      <w:r w:rsidRPr="00A13296">
        <w:rPr>
          <w:rFonts w:eastAsia="Times New Roman" w:cs="Tahoma"/>
          <w:lang w:val="en-US"/>
        </w:rPr>
        <w:t>;</w:t>
      </w:r>
    </w:p>
    <w:p w:rsidR="006E6124" w:rsidRPr="00A13296" w:rsidRDefault="006E6124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утврђује износе до којих Извршни одбор Друштва може </w:t>
      </w:r>
      <w:r w:rsidR="00ED2E06" w:rsidRPr="00A13296">
        <w:rPr>
          <w:b/>
          <w:i/>
          <w:lang w:val="sr-Cyrl-RS"/>
        </w:rPr>
        <w:t>одлучивати о инвестирању средставаи задуживању Друштва и даје сагласност за инвестирање и задуживање Друштва преко тих износа;</w:t>
      </w:r>
    </w:p>
    <w:p w:rsidR="00ED2E06" w:rsidRPr="00A13296" w:rsidRDefault="00ED2E06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утврђује износе до којих Извршни одбор Друштва може одлучивати о отпису ненаплативих потраживања, </w:t>
      </w:r>
      <w:r w:rsidR="008A0EB2" w:rsidRPr="00A13296">
        <w:rPr>
          <w:b/>
          <w:i/>
          <w:lang w:val="sr-Cyrl-RS"/>
        </w:rPr>
        <w:t>отуђењу, оптерећењу и стицању непо</w:t>
      </w:r>
      <w:r w:rsidR="003E18F0" w:rsidRPr="00A13296">
        <w:rPr>
          <w:b/>
          <w:i/>
          <w:lang w:val="sr-Cyrl-RS"/>
        </w:rPr>
        <w:t xml:space="preserve">кретност, </w:t>
      </w:r>
      <w:r w:rsidR="003D7C13" w:rsidRPr="00A13296">
        <w:rPr>
          <w:b/>
          <w:i/>
          <w:lang w:val="sr-Cyrl-RS"/>
        </w:rPr>
        <w:t>набавкама производа и услуга</w:t>
      </w:r>
      <w:r w:rsidR="006D6206" w:rsidRPr="00A13296">
        <w:rPr>
          <w:b/>
          <w:i/>
          <w:lang w:val="en-US"/>
        </w:rPr>
        <w:t xml:space="preserve"> </w:t>
      </w:r>
      <w:r w:rsidR="006D6206" w:rsidRPr="00A13296">
        <w:rPr>
          <w:b/>
          <w:i/>
          <w:lang w:val="sr-Cyrl-RS"/>
        </w:rPr>
        <w:t>и</w:t>
      </w:r>
      <w:r w:rsidR="003D7C13" w:rsidRPr="00A13296">
        <w:rPr>
          <w:b/>
          <w:i/>
          <w:lang w:val="sr-Cyrl-RS"/>
        </w:rPr>
        <w:t xml:space="preserve"> </w:t>
      </w:r>
      <w:r w:rsidR="003E18F0" w:rsidRPr="00A13296">
        <w:rPr>
          <w:b/>
          <w:i/>
          <w:lang w:val="sr-Cyrl-RS"/>
        </w:rPr>
        <w:t>одобравању средстава за маркетиншке услуге, спонзорства и донаторства и</w:t>
      </w:r>
      <w:r w:rsidR="003D7C13" w:rsidRPr="00A13296">
        <w:rPr>
          <w:b/>
          <w:i/>
          <w:lang w:val="en-US"/>
        </w:rPr>
        <w:t xml:space="preserve"> </w:t>
      </w:r>
      <w:r w:rsidR="003E18F0" w:rsidRPr="00A13296">
        <w:rPr>
          <w:b/>
          <w:i/>
          <w:lang w:val="sr-Cyrl-RS"/>
        </w:rPr>
        <w:t xml:space="preserve"> одлучује преко тих износа;</w:t>
      </w:r>
      <w:r w:rsidRPr="00A13296">
        <w:rPr>
          <w:b/>
          <w:i/>
          <w:lang w:val="sr-Cyrl-RS"/>
        </w:rPr>
        <w:t xml:space="preserve"> </w:t>
      </w:r>
    </w:p>
    <w:p w:rsidR="009869E2" w:rsidRPr="00A13296" w:rsidRDefault="00505834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установљава рачуноводствене политике Друштва и изјашњава се о актима пословне политике</w:t>
      </w:r>
      <w:r w:rsidR="00DE4681" w:rsidRPr="00A13296">
        <w:rPr>
          <w:b/>
          <w:i/>
          <w:lang w:val="sr-Cyrl-RS"/>
        </w:rPr>
        <w:t>;</w:t>
      </w:r>
    </w:p>
    <w:p w:rsidR="002629AD" w:rsidRPr="00A13296" w:rsidRDefault="00FB085F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разматра и даје мишљење са образложењем на финансијске извештаје, годишњи извештај о пословању</w:t>
      </w:r>
      <w:r w:rsidR="002629AD" w:rsidRPr="00A13296">
        <w:rPr>
          <w:b/>
          <w:i/>
          <w:lang w:val="sr-Cyrl-RS"/>
        </w:rPr>
        <w:t xml:space="preserve"> и извештај о спровођењу политике саосигурања и реосигурања са мишљењем овлашћеног актуара и подноси их Скупштини на усвајање</w:t>
      </w:r>
    </w:p>
    <w:p w:rsidR="00FB085F" w:rsidRPr="00A13296" w:rsidRDefault="002629AD" w:rsidP="00FB085F">
      <w:pPr>
        <w:pStyle w:val="ListParagraph"/>
        <w:numPr>
          <w:ilvl w:val="0"/>
          <w:numId w:val="30"/>
        </w:numPr>
        <w:spacing w:after="0" w:line="240" w:lineRule="auto"/>
        <w:ind w:left="357" w:hanging="357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en-US"/>
        </w:rPr>
        <w:t>даје и опозива прокуру</w:t>
      </w:r>
      <w:r w:rsidR="00DE4681" w:rsidRPr="00A13296">
        <w:rPr>
          <w:rFonts w:eastAsia="Times New Roman" w:cs="Tahoma"/>
          <w:b/>
          <w:i/>
          <w:lang w:val="sr-Cyrl-RS"/>
        </w:rPr>
        <w:t>;</w:t>
      </w:r>
      <w:r w:rsidR="00FB085F" w:rsidRPr="00A13296">
        <w:rPr>
          <w:b/>
          <w:i/>
          <w:lang w:val="sr-Cyrl-RS"/>
        </w:rPr>
        <w:t xml:space="preserve"> </w:t>
      </w:r>
    </w:p>
    <w:p w:rsidR="002629AD" w:rsidRPr="00A13296" w:rsidRDefault="002629AD" w:rsidP="003E18F0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 xml:space="preserve">сазива седнице </w:t>
      </w:r>
      <w:r w:rsidRPr="00A13296">
        <w:rPr>
          <w:rFonts w:eastAsia="Times New Roman" w:cs="Tahoma"/>
          <w:b/>
          <w:i/>
          <w:lang w:val="sr-Cyrl-CS"/>
        </w:rPr>
        <w:t>С</w:t>
      </w:r>
      <w:r w:rsidRPr="00A13296">
        <w:rPr>
          <w:rFonts w:eastAsia="Times New Roman" w:cs="Tahoma"/>
          <w:b/>
          <w:i/>
          <w:lang w:val="en-US"/>
        </w:rPr>
        <w:t>купштине</w:t>
      </w:r>
      <w:r w:rsidRPr="00A13296">
        <w:rPr>
          <w:rFonts w:eastAsia="Times New Roman" w:cs="Tahoma"/>
          <w:b/>
          <w:i/>
          <w:lang w:val="sr-Cyrl-CS"/>
        </w:rPr>
        <w:t>,</w:t>
      </w:r>
      <w:r w:rsidRPr="00A13296">
        <w:rPr>
          <w:rFonts w:eastAsia="Times New Roman" w:cs="Tahoma"/>
          <w:b/>
          <w:i/>
          <w:lang w:val="en-US"/>
        </w:rPr>
        <w:t xml:space="preserve"> утврђује предлог дневног реда</w:t>
      </w:r>
      <w:r w:rsidRPr="00A13296">
        <w:rPr>
          <w:rFonts w:eastAsia="Times New Roman" w:cs="Tahoma"/>
          <w:lang w:val="en-US"/>
        </w:rPr>
        <w:t>;</w:t>
      </w:r>
    </w:p>
    <w:p w:rsidR="002629AD" w:rsidRPr="00A13296" w:rsidRDefault="002629AD" w:rsidP="003E18F0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 xml:space="preserve">издаје одобрене акције, ако је на то овлашћен одлуком </w:t>
      </w:r>
      <w:r w:rsidRPr="00A13296">
        <w:rPr>
          <w:rFonts w:eastAsia="Times New Roman" w:cs="Tahoma"/>
          <w:b/>
          <w:i/>
          <w:lang w:val="sr-Cyrl-CS"/>
        </w:rPr>
        <w:t>С</w:t>
      </w:r>
      <w:r w:rsidRPr="00A13296">
        <w:rPr>
          <w:rFonts w:eastAsia="Times New Roman" w:cs="Tahoma"/>
          <w:b/>
          <w:i/>
          <w:lang w:val="en-US"/>
        </w:rPr>
        <w:t>купштине;</w:t>
      </w:r>
    </w:p>
    <w:p w:rsidR="002629AD" w:rsidRPr="00A13296" w:rsidRDefault="002629AD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bCs/>
          <w:i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 xml:space="preserve">утврђује емисиону цену акција и других хартија од вредности, у складу са </w:t>
      </w:r>
      <w:r w:rsidRPr="00A13296">
        <w:rPr>
          <w:rFonts w:eastAsia="Times New Roman" w:cs="Tahoma"/>
          <w:b/>
          <w:i/>
          <w:lang w:val="sr-Cyrl-CS"/>
        </w:rPr>
        <w:t xml:space="preserve"> законом;</w:t>
      </w:r>
    </w:p>
    <w:p w:rsidR="001F3BEA" w:rsidRPr="00A13296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bCs/>
          <w:i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>утврђује тржишну вредност акција, у складу са</w:t>
      </w:r>
      <w:r w:rsidRPr="00A13296">
        <w:rPr>
          <w:rFonts w:eastAsia="Times New Roman" w:cs="Tahoma"/>
          <w:b/>
          <w:i/>
          <w:lang w:val="sr-Cyrl-CS"/>
        </w:rPr>
        <w:t xml:space="preserve"> законом; </w:t>
      </w:r>
    </w:p>
    <w:p w:rsidR="001F3BEA" w:rsidRPr="00A13296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bCs/>
          <w:i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>доноси одлуку о стицању сопствених акција, у складу са</w:t>
      </w:r>
      <w:r w:rsidRPr="00A13296">
        <w:rPr>
          <w:rFonts w:eastAsia="Times New Roman" w:cs="Tahoma"/>
          <w:b/>
          <w:i/>
          <w:lang w:val="sr-Cyrl-CS"/>
        </w:rPr>
        <w:t xml:space="preserve"> законом;</w:t>
      </w:r>
    </w:p>
    <w:p w:rsidR="001F3BEA" w:rsidRPr="00A13296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bCs/>
          <w:i/>
          <w:lang w:val="sr-Cyrl-CS"/>
        </w:rPr>
      </w:pPr>
      <w:r w:rsidRPr="00A13296">
        <w:rPr>
          <w:rFonts w:eastAsia="Times New Roman" w:cs="Tahoma"/>
          <w:b/>
          <w:i/>
          <w:lang w:val="en-US"/>
        </w:rPr>
        <w:t xml:space="preserve">доноси одлуку о расподели међудивиденди акционарима, у случају </w:t>
      </w:r>
      <w:r w:rsidRPr="00A13296">
        <w:rPr>
          <w:rFonts w:eastAsia="Times New Roman" w:cs="Tahoma"/>
          <w:b/>
          <w:i/>
          <w:lang w:val="sr-Cyrl-CS"/>
        </w:rPr>
        <w:t>предвиђеном у закону;</w:t>
      </w:r>
    </w:p>
    <w:p w:rsidR="001F3BEA" w:rsidRPr="00A13296" w:rsidRDefault="001F3BEA" w:rsidP="000414E8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i/>
          <w:lang w:val="ru-RU"/>
        </w:rPr>
      </w:pPr>
      <w:r w:rsidRPr="00A13296">
        <w:rPr>
          <w:rFonts w:eastAsia="Times New Roman" w:cs="Tahoma"/>
          <w:b/>
          <w:i/>
          <w:lang w:val="sr-Cyrl-CS"/>
        </w:rPr>
        <w:t xml:space="preserve">одлучује о </w:t>
      </w:r>
      <w:r w:rsidRPr="00A13296">
        <w:rPr>
          <w:rFonts w:eastAsia="Times New Roman" w:cs="Tahoma"/>
          <w:b/>
          <w:i/>
          <w:lang w:val="ru-RU"/>
        </w:rPr>
        <w:t>накнад</w:t>
      </w:r>
      <w:r w:rsidRPr="00A13296">
        <w:rPr>
          <w:rFonts w:eastAsia="Times New Roman" w:cs="Tahoma"/>
          <w:b/>
          <w:i/>
          <w:lang w:val="sr-Cyrl-CS"/>
        </w:rPr>
        <w:t>ама чланова Извршног одбора</w:t>
      </w:r>
      <w:r w:rsidRPr="00A13296">
        <w:rPr>
          <w:rFonts w:eastAsia="Times New Roman" w:cs="Tahoma"/>
          <w:b/>
          <w:i/>
          <w:lang w:val="ru-RU"/>
        </w:rPr>
        <w:t xml:space="preserve"> и изјашњава се </w:t>
      </w:r>
      <w:r w:rsidR="009D215F" w:rsidRPr="00A13296">
        <w:rPr>
          <w:rFonts w:eastAsia="Times New Roman" w:cs="Tahoma"/>
          <w:b/>
          <w:i/>
          <w:lang w:val="ru-RU"/>
        </w:rPr>
        <w:t>о политици зарада и осталих примања</w:t>
      </w:r>
      <w:r w:rsidRPr="00A13296">
        <w:rPr>
          <w:rFonts w:eastAsia="Times New Roman" w:cs="Tahoma"/>
          <w:b/>
          <w:i/>
          <w:lang w:val="sr-Cyrl-CS"/>
        </w:rPr>
        <w:t>;</w:t>
      </w:r>
    </w:p>
    <w:p w:rsidR="002629AD" w:rsidRPr="00A13296" w:rsidRDefault="009D215F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en-US"/>
        </w:rPr>
        <w:t xml:space="preserve">даје сагласност </w:t>
      </w:r>
      <w:r w:rsidRPr="00A13296">
        <w:rPr>
          <w:rFonts w:eastAsia="Times New Roman" w:cs="Tahoma"/>
          <w:b/>
          <w:i/>
          <w:lang w:val="sr-Cyrl-CS"/>
        </w:rPr>
        <w:t>члановима Извршног одбора</w:t>
      </w:r>
      <w:r w:rsidRPr="00A13296">
        <w:rPr>
          <w:rFonts w:eastAsia="Times New Roman" w:cs="Tahoma"/>
          <w:b/>
          <w:i/>
          <w:lang w:val="en-US"/>
        </w:rPr>
        <w:t xml:space="preserve"> за предузимање послова или радњи у складу са законом, </w:t>
      </w:r>
      <w:r w:rsidRPr="00A13296">
        <w:rPr>
          <w:rFonts w:eastAsia="Times New Roman" w:cs="Tahoma"/>
          <w:b/>
          <w:i/>
          <w:lang w:val="sr-Cyrl-RS"/>
        </w:rPr>
        <w:t>С</w:t>
      </w:r>
      <w:r w:rsidRPr="00A13296">
        <w:rPr>
          <w:rFonts w:eastAsia="Times New Roman" w:cs="Tahoma"/>
          <w:b/>
          <w:i/>
          <w:lang w:val="en-US"/>
        </w:rPr>
        <w:t xml:space="preserve">татутом, одлуком </w:t>
      </w:r>
      <w:r w:rsidRPr="00A13296">
        <w:rPr>
          <w:rFonts w:eastAsia="Times New Roman" w:cs="Tahoma"/>
          <w:b/>
          <w:i/>
          <w:lang w:val="sr-Cyrl-CS"/>
        </w:rPr>
        <w:t>С</w:t>
      </w:r>
      <w:r w:rsidRPr="00A13296">
        <w:rPr>
          <w:rFonts w:eastAsia="Times New Roman" w:cs="Tahoma"/>
          <w:b/>
          <w:i/>
          <w:lang w:val="en-US"/>
        </w:rPr>
        <w:t xml:space="preserve">купштине и одлуком </w:t>
      </w:r>
      <w:r w:rsidRPr="00A13296">
        <w:rPr>
          <w:rFonts w:eastAsia="Times New Roman" w:cs="Tahoma"/>
          <w:b/>
          <w:i/>
          <w:lang w:val="sr-Cyrl-CS"/>
        </w:rPr>
        <w:t>Н</w:t>
      </w:r>
      <w:r w:rsidRPr="00A13296">
        <w:rPr>
          <w:rFonts w:eastAsia="Times New Roman" w:cs="Tahoma"/>
          <w:b/>
          <w:i/>
          <w:lang w:val="en-US"/>
        </w:rPr>
        <w:t>адзорног одбора;</w:t>
      </w:r>
    </w:p>
    <w:p w:rsidR="009D215F" w:rsidRPr="00A13296" w:rsidRDefault="009D215F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RS"/>
        </w:rPr>
        <w:t>успоставља систем интерних контрола и утврђује стратегије за управљање ризицима</w:t>
      </w:r>
      <w:r w:rsidR="007338D3" w:rsidRPr="00A13296">
        <w:rPr>
          <w:rFonts w:eastAsia="Times New Roman" w:cs="Tahoma"/>
          <w:b/>
          <w:i/>
          <w:lang w:val="sr-Cyrl-RS"/>
        </w:rPr>
        <w:t>;</w:t>
      </w:r>
    </w:p>
    <w:p w:rsidR="00BC4269" w:rsidRPr="00A13296" w:rsidRDefault="00BC4269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13296">
        <w:rPr>
          <w:rFonts w:cs="Tahoma"/>
          <w:b/>
          <w:i/>
          <w:lang w:val="sr-Cyrl-RS"/>
        </w:rPr>
        <w:t>разматра најмање једном годишње извештај о управљању ризицима у Друштву;</w:t>
      </w:r>
    </w:p>
    <w:p w:rsidR="00BC4269" w:rsidRPr="00A13296" w:rsidRDefault="00BC4269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13296">
        <w:rPr>
          <w:rFonts w:cs="Tahoma"/>
          <w:b/>
          <w:i/>
          <w:lang w:val="sr-Cyrl-RS"/>
        </w:rPr>
        <w:t>разматра најмање једном годишње извештај о функционисању система интерних контрола у Друштву;</w:t>
      </w:r>
    </w:p>
    <w:p w:rsidR="001710D3" w:rsidRPr="00A13296" w:rsidRDefault="001710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rFonts w:cs="Tahoma"/>
          <w:b/>
          <w:i/>
          <w:lang w:val="sr-Cyrl-RS"/>
        </w:rPr>
      </w:pPr>
      <w:r w:rsidRPr="00A13296">
        <w:rPr>
          <w:rFonts w:cs="Tahoma"/>
          <w:b/>
          <w:i/>
          <w:lang w:val="sr-Cyrl-RS"/>
        </w:rPr>
        <w:t>бира и разрешава председника и чланове</w:t>
      </w:r>
      <w:r w:rsidR="00DB4190" w:rsidRPr="00A13296">
        <w:rPr>
          <w:rFonts w:cs="Tahoma"/>
          <w:b/>
          <w:i/>
          <w:lang w:val="sr-Cyrl-RS"/>
        </w:rPr>
        <w:t xml:space="preserve"> </w:t>
      </w:r>
      <w:r w:rsidRPr="00A13296">
        <w:rPr>
          <w:rFonts w:cs="Tahoma"/>
          <w:b/>
          <w:i/>
          <w:lang w:val="sr-Cyrl-RS"/>
        </w:rPr>
        <w:t>Комисије за ревизију и одређ</w:t>
      </w:r>
      <w:r w:rsidR="00DB4190" w:rsidRPr="00A13296">
        <w:rPr>
          <w:rFonts w:cs="Tahoma"/>
          <w:b/>
          <w:i/>
          <w:lang w:val="sr-Cyrl-RS"/>
        </w:rPr>
        <w:t>ује накнаду за њихов рад</w:t>
      </w:r>
    </w:p>
    <w:p w:rsidR="007338D3" w:rsidRPr="00A13296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>доноси Правилник о раду интерне ревизије;</w:t>
      </w:r>
    </w:p>
    <w:p w:rsidR="007338D3" w:rsidRPr="00A13296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>усваја програм и план интерне ревизије;</w:t>
      </w:r>
    </w:p>
    <w:p w:rsidR="002E3E52" w:rsidRPr="00A13296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CS"/>
        </w:rPr>
        <w:t>и</w:t>
      </w:r>
      <w:r w:rsidRPr="00A13296">
        <w:rPr>
          <w:rFonts w:eastAsia="Times New Roman" w:cs="Tahoma"/>
          <w:b/>
          <w:i/>
          <w:lang w:val="sr-Latn-CS"/>
        </w:rPr>
        <w:t>мен</w:t>
      </w:r>
      <w:r w:rsidRPr="00A13296">
        <w:rPr>
          <w:rFonts w:eastAsia="Times New Roman" w:cs="Tahoma"/>
          <w:b/>
          <w:i/>
          <w:lang w:val="sr-Cyrl-CS"/>
        </w:rPr>
        <w:t xml:space="preserve">ује и </w:t>
      </w:r>
      <w:r w:rsidRPr="00A13296">
        <w:rPr>
          <w:rFonts w:eastAsia="Times New Roman" w:cs="Tahoma"/>
          <w:b/>
          <w:i/>
          <w:lang w:val="sr-Latn-CS"/>
        </w:rPr>
        <w:t>разре</w:t>
      </w:r>
      <w:r w:rsidRPr="00A13296">
        <w:rPr>
          <w:rFonts w:eastAsia="Times New Roman" w:cs="Tahoma"/>
          <w:b/>
          <w:i/>
          <w:lang w:val="sr-Cyrl-CS"/>
        </w:rPr>
        <w:t>шава</w:t>
      </w:r>
      <w:r w:rsidRPr="00A13296">
        <w:rPr>
          <w:rFonts w:eastAsia="Times New Roman" w:cs="Tahoma"/>
          <w:b/>
          <w:i/>
          <w:lang w:val="sr-Latn-CS"/>
        </w:rPr>
        <w:t xml:space="preserve"> </w:t>
      </w:r>
      <w:r w:rsidRPr="00A13296">
        <w:rPr>
          <w:rFonts w:eastAsia="Times New Roman" w:cs="Tahoma"/>
          <w:b/>
          <w:i/>
          <w:lang w:val="sr-Cyrl-CS"/>
        </w:rPr>
        <w:t xml:space="preserve">интерног ревизора </w:t>
      </w:r>
      <w:r w:rsidRPr="00A13296">
        <w:rPr>
          <w:rFonts w:eastAsia="Times New Roman" w:cs="Tahoma"/>
          <w:b/>
          <w:i/>
          <w:lang w:val="sr-Cyrl-RS"/>
        </w:rPr>
        <w:t>Друштва;</w:t>
      </w:r>
      <w:r w:rsidR="002E3E52" w:rsidRPr="00A13296">
        <w:rPr>
          <w:rFonts w:eastAsia="Times New Roman" w:cs="Tahoma"/>
          <w:lang w:val="ru-RU"/>
        </w:rPr>
        <w:t xml:space="preserve"> </w:t>
      </w:r>
    </w:p>
    <w:p w:rsidR="007338D3" w:rsidRPr="00A13296" w:rsidRDefault="002E3E52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 xml:space="preserve">разматра </w:t>
      </w:r>
      <w:r w:rsidR="00DB4190" w:rsidRPr="00A13296">
        <w:rPr>
          <w:rFonts w:eastAsia="Times New Roman" w:cs="Tahoma"/>
          <w:b/>
          <w:i/>
          <w:lang w:val="ru-RU"/>
        </w:rPr>
        <w:t xml:space="preserve">тромесечне и годишњи </w:t>
      </w:r>
      <w:r w:rsidRPr="00A13296">
        <w:rPr>
          <w:rFonts w:eastAsia="Times New Roman" w:cs="Tahoma"/>
          <w:b/>
          <w:i/>
          <w:lang w:val="ru-RU"/>
        </w:rPr>
        <w:t>извештаје</w:t>
      </w:r>
      <w:r w:rsidRPr="00A13296">
        <w:rPr>
          <w:rFonts w:eastAsia="Times New Roman" w:cs="Tahoma"/>
          <w:b/>
          <w:i/>
          <w:lang w:val="sr-Cyrl-CS"/>
        </w:rPr>
        <w:t xml:space="preserve"> интерне </w:t>
      </w:r>
      <w:r w:rsidRPr="00A13296">
        <w:rPr>
          <w:rFonts w:eastAsia="Times New Roman" w:cs="Tahoma"/>
          <w:b/>
          <w:i/>
          <w:lang w:val="ru-RU"/>
        </w:rPr>
        <w:t>ревизије;</w:t>
      </w:r>
    </w:p>
    <w:p w:rsidR="00DE4681" w:rsidRPr="00A13296" w:rsidRDefault="007338D3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RS"/>
        </w:rPr>
        <w:t>обезбеђује да правни послови закључени са акционарима, повезаним лицима и другим лицима која имају дужност према друштву, не буду неповољнији по Друштво од истих послова закључених по тржишним условима;</w:t>
      </w:r>
      <w:r w:rsidR="00DE4681" w:rsidRPr="00A13296">
        <w:rPr>
          <w:rFonts w:eastAsia="Times New Roman" w:cs="Tahoma"/>
          <w:lang w:val="ru-RU"/>
        </w:rPr>
        <w:t xml:space="preserve"> </w:t>
      </w:r>
    </w:p>
    <w:p w:rsidR="000414E8" w:rsidRPr="00A13296" w:rsidRDefault="00DE4681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 xml:space="preserve">предлаже Скупштини избор </w:t>
      </w:r>
      <w:r w:rsidR="00BC4269" w:rsidRPr="00A13296">
        <w:rPr>
          <w:rFonts w:eastAsia="Times New Roman" w:cs="Tahoma"/>
          <w:b/>
          <w:i/>
          <w:lang w:val="ru-RU"/>
        </w:rPr>
        <w:t>друштва за</w:t>
      </w:r>
      <w:r w:rsidRPr="00A13296">
        <w:rPr>
          <w:rFonts w:eastAsia="Times New Roman" w:cs="Tahoma"/>
          <w:b/>
          <w:i/>
          <w:lang w:val="ru-RU"/>
        </w:rPr>
        <w:t xml:space="preserve"> ревиз</w:t>
      </w:r>
      <w:r w:rsidR="00BC4269" w:rsidRPr="00A13296">
        <w:rPr>
          <w:rFonts w:eastAsia="Times New Roman" w:cs="Tahoma"/>
          <w:b/>
          <w:i/>
          <w:lang w:val="ru-RU"/>
        </w:rPr>
        <w:t>ију</w:t>
      </w:r>
      <w:r w:rsidRPr="00A13296">
        <w:rPr>
          <w:rFonts w:eastAsia="Times New Roman" w:cs="Tahoma"/>
          <w:b/>
          <w:i/>
          <w:lang w:val="ru-RU"/>
        </w:rPr>
        <w:t xml:space="preserve"> и разматра извештаје</w:t>
      </w:r>
      <w:r w:rsidRPr="00A13296">
        <w:rPr>
          <w:rFonts w:eastAsia="Times New Roman" w:cs="Tahoma"/>
          <w:b/>
          <w:i/>
          <w:lang w:val="sr-Cyrl-CS"/>
        </w:rPr>
        <w:t xml:space="preserve">  ревизора </w:t>
      </w:r>
      <w:r w:rsidR="000D5694" w:rsidRPr="00A13296">
        <w:rPr>
          <w:rFonts w:eastAsia="Times New Roman" w:cs="Tahoma"/>
          <w:b/>
          <w:i/>
          <w:lang w:val="sr-Cyrl-CS"/>
        </w:rPr>
        <w:t>о обављеној ревизији финансијских извештаја;</w:t>
      </w:r>
    </w:p>
    <w:p w:rsidR="007338D3" w:rsidRPr="00A13296" w:rsidRDefault="000414E8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lang w:val="ru-RU"/>
        </w:rPr>
        <w:t xml:space="preserve"> </w:t>
      </w:r>
      <w:r w:rsidRPr="00A13296">
        <w:rPr>
          <w:rFonts w:eastAsia="Times New Roman" w:cs="Tahoma"/>
          <w:b/>
          <w:i/>
          <w:lang w:val="ru-RU"/>
        </w:rPr>
        <w:t xml:space="preserve">обавештава Народну банку Србије </w:t>
      </w:r>
      <w:r w:rsidR="000D5694" w:rsidRPr="00A13296">
        <w:rPr>
          <w:rFonts w:eastAsia="Times New Roman" w:cs="Tahoma"/>
          <w:b/>
          <w:i/>
          <w:lang w:val="ru-RU"/>
        </w:rPr>
        <w:t>и друге надлежне органе о утврђеним неправилностима;</w:t>
      </w:r>
    </w:p>
    <w:p w:rsidR="000414E8" w:rsidRPr="00A13296" w:rsidRDefault="000414E8" w:rsidP="000414E8">
      <w:pPr>
        <w:pStyle w:val="ListParagraph"/>
        <w:numPr>
          <w:ilvl w:val="0"/>
          <w:numId w:val="30"/>
        </w:numPr>
        <w:spacing w:after="0" w:line="240" w:lineRule="auto"/>
        <w:ind w:left="357" w:hanging="499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>разматра налазе Народне банке Србије и других надзорних и инспекцијских органа у поступку надзора и контроле над обављањем делатности реосигурања Друштва;</w:t>
      </w:r>
    </w:p>
    <w:p w:rsidR="00F2299F" w:rsidRPr="00A13296" w:rsidRDefault="00F2299F" w:rsidP="00F2299F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ru-RU"/>
        </w:rPr>
        <w:t xml:space="preserve">доставља Народној банци Србије предлоге одлука о именовању </w:t>
      </w:r>
      <w:r w:rsidRPr="00A13296">
        <w:rPr>
          <w:rFonts w:eastAsia="Times New Roman" w:cs="Tahoma"/>
          <w:b/>
          <w:i/>
          <w:lang w:val="en-US"/>
        </w:rPr>
        <w:t>чланов</w:t>
      </w:r>
      <w:r w:rsidRPr="00A13296">
        <w:rPr>
          <w:rFonts w:eastAsia="Times New Roman" w:cs="Tahoma"/>
          <w:b/>
          <w:i/>
          <w:lang w:val="sr-Cyrl-CS"/>
        </w:rPr>
        <w:t>а Надзорног одбора и</w:t>
      </w:r>
      <w:r w:rsidRPr="00A13296">
        <w:rPr>
          <w:rFonts w:eastAsia="Times New Roman" w:cs="Tahoma"/>
          <w:b/>
          <w:i/>
          <w:lang w:val="en-US"/>
        </w:rPr>
        <w:t xml:space="preserve"> </w:t>
      </w:r>
      <w:r w:rsidRPr="00A13296">
        <w:rPr>
          <w:rFonts w:eastAsia="Times New Roman" w:cs="Tahoma"/>
          <w:b/>
          <w:i/>
          <w:lang w:val="sr-Cyrl-CS"/>
        </w:rPr>
        <w:t>Изврш</w:t>
      </w:r>
      <w:r w:rsidRPr="00A13296">
        <w:rPr>
          <w:rFonts w:eastAsia="Times New Roman" w:cs="Tahoma"/>
          <w:b/>
          <w:i/>
          <w:lang w:val="en-US"/>
        </w:rPr>
        <w:t>ног одбора</w:t>
      </w:r>
      <w:r w:rsidRPr="00A13296">
        <w:rPr>
          <w:rFonts w:eastAsia="Times New Roman" w:cs="Tahoma"/>
          <w:b/>
          <w:i/>
          <w:lang w:val="sr-Cyrl-RS"/>
        </w:rPr>
        <w:t>,</w:t>
      </w:r>
      <w:r w:rsidRPr="00A13296">
        <w:rPr>
          <w:rFonts w:eastAsia="Times New Roman" w:cs="Tahoma"/>
          <w:b/>
          <w:i/>
          <w:lang w:val="ru-RU"/>
        </w:rPr>
        <w:t xml:space="preserve"> ради добијања сагласности;</w:t>
      </w:r>
    </w:p>
    <w:p w:rsidR="002E3E52" w:rsidRPr="00A13296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ru-RU"/>
        </w:rPr>
        <w:t>одлучује о оснивању других правних лица</w:t>
      </w:r>
      <w:r w:rsidRPr="00A13296">
        <w:rPr>
          <w:rFonts w:eastAsia="Times New Roman" w:cs="Tahoma"/>
          <w:b/>
          <w:i/>
          <w:lang w:val="sr-Latn-CS"/>
        </w:rPr>
        <w:t>;</w:t>
      </w:r>
    </w:p>
    <w:p w:rsidR="002E3E52" w:rsidRPr="00A13296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eastAsia="Times New Roman" w:cs="Tahoma"/>
          <w:lang w:val="sr-Cyrl-CS"/>
        </w:rPr>
      </w:pPr>
      <w:r w:rsidRPr="00A13296">
        <w:rPr>
          <w:rFonts w:eastAsia="Times New Roman" w:cs="Tahoma"/>
          <w:b/>
          <w:i/>
          <w:lang w:val="ru-RU"/>
        </w:rPr>
        <w:t>предлаже именовање представника Друштва у органима управљања других привредних</w:t>
      </w:r>
      <w:r w:rsidRPr="00A13296">
        <w:rPr>
          <w:rFonts w:eastAsia="Times New Roman" w:cs="Tahoma"/>
          <w:lang w:val="ru-RU"/>
        </w:rPr>
        <w:t xml:space="preserve"> </w:t>
      </w:r>
      <w:r w:rsidRPr="00A13296">
        <w:rPr>
          <w:rFonts w:eastAsia="Times New Roman" w:cs="Tahoma"/>
          <w:b/>
          <w:i/>
          <w:lang w:val="ru-RU"/>
        </w:rPr>
        <w:t>друштава, банака, удружења и других организација</w:t>
      </w:r>
      <w:r w:rsidRPr="00A13296">
        <w:rPr>
          <w:rFonts w:eastAsia="Times New Roman" w:cs="Tahoma"/>
          <w:b/>
          <w:i/>
          <w:lang w:val="sr-Cyrl-CS"/>
        </w:rPr>
        <w:t>, у којима је Друштво акционар, односно члан;</w:t>
      </w:r>
    </w:p>
    <w:p w:rsidR="002E3E52" w:rsidRPr="00A13296" w:rsidRDefault="002E3E52" w:rsidP="002E3E52">
      <w:pPr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 w:hanging="862"/>
        <w:jc w:val="both"/>
        <w:rPr>
          <w:rFonts w:eastAsia="Times New Roman" w:cs="Tahoma"/>
          <w:b/>
          <w:i/>
          <w:lang w:val="sr-Cyrl-CS"/>
        </w:rPr>
      </w:pPr>
      <w:r w:rsidRPr="00A13296">
        <w:rPr>
          <w:rFonts w:eastAsia="Times New Roman" w:cs="Tahoma"/>
          <w:b/>
          <w:i/>
          <w:lang w:val="sr-Cyrl-CS"/>
        </w:rPr>
        <w:t>доноси програм санације и програм мера за покриће губитака Друштва</w:t>
      </w:r>
      <w:r w:rsidRPr="00A13296">
        <w:rPr>
          <w:rFonts w:eastAsia="Times New Roman" w:cs="Tahoma"/>
          <w:b/>
          <w:i/>
          <w:lang w:val="sr-Latn-CS"/>
        </w:rPr>
        <w:t>;</w:t>
      </w:r>
    </w:p>
    <w:p w:rsidR="009F427B" w:rsidRPr="00A13296" w:rsidRDefault="009F427B" w:rsidP="009F427B">
      <w:pPr>
        <w:pStyle w:val="ListParagraph"/>
        <w:numPr>
          <w:ilvl w:val="0"/>
          <w:numId w:val="30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left="426" w:right="-60" w:hanging="568"/>
        <w:jc w:val="both"/>
        <w:rPr>
          <w:rFonts w:cs="Tahoma"/>
          <w:b/>
          <w:i/>
        </w:rPr>
      </w:pPr>
      <w:r w:rsidRPr="00A13296">
        <w:rPr>
          <w:rFonts w:cs="Tahoma"/>
          <w:b/>
          <w:i/>
        </w:rPr>
        <w:t xml:space="preserve"> доноси </w:t>
      </w:r>
      <w:r w:rsidR="00AA61B5" w:rsidRPr="00A13296">
        <w:rPr>
          <w:rFonts w:cs="Tahoma"/>
          <w:b/>
          <w:i/>
        </w:rPr>
        <w:t>K</w:t>
      </w:r>
      <w:r w:rsidRPr="00A13296">
        <w:rPr>
          <w:rFonts w:cs="Tahoma"/>
          <w:b/>
          <w:i/>
        </w:rPr>
        <w:t>одекс корпоративног управљања;</w:t>
      </w:r>
    </w:p>
    <w:p w:rsidR="009F427B" w:rsidRPr="00A13296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rFonts w:cs="Tahoma"/>
          <w:b/>
          <w:i/>
        </w:rPr>
      </w:pPr>
      <w:r w:rsidRPr="00A13296">
        <w:rPr>
          <w:rFonts w:cs="Tahoma"/>
          <w:b/>
          <w:i/>
        </w:rPr>
        <w:t xml:space="preserve"> доноси Пословник о свом раду;</w:t>
      </w:r>
    </w:p>
    <w:p w:rsidR="00AA61B5" w:rsidRPr="00A13296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rFonts w:cs="Tahoma"/>
          <w:b/>
          <w:i/>
          <w:lang w:val="sr-Cyrl-RS"/>
        </w:rPr>
      </w:pPr>
      <w:r w:rsidRPr="00A13296">
        <w:rPr>
          <w:b/>
          <w:i/>
        </w:rPr>
        <w:t xml:space="preserve"> </w:t>
      </w:r>
      <w:r w:rsidRPr="00A13296">
        <w:rPr>
          <w:rFonts w:cs="Tahoma"/>
          <w:b/>
          <w:i/>
        </w:rPr>
        <w:t>подноси извештај о раду Скупштини, у складу са законом и овим Статутом;</w:t>
      </w:r>
    </w:p>
    <w:p w:rsidR="00AA61B5" w:rsidRPr="00A13296" w:rsidRDefault="00AA61B5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sr-Cyrl-RS"/>
        </w:rPr>
        <w:t>и</w:t>
      </w:r>
      <w:r w:rsidRPr="00A13296">
        <w:rPr>
          <w:rFonts w:eastAsia="Times New Roman" w:cs="Tahoma"/>
          <w:b/>
          <w:i/>
          <w:lang w:val="en-US"/>
        </w:rPr>
        <w:t>менује</w:t>
      </w:r>
      <w:r w:rsidRPr="00A13296">
        <w:rPr>
          <w:rFonts w:eastAsia="Times New Roman" w:cs="Tahoma"/>
          <w:b/>
          <w:i/>
          <w:lang w:val="sr-Cyrl-RS"/>
        </w:rPr>
        <w:t xml:space="preserve"> по потреби </w:t>
      </w:r>
      <w:r w:rsidRPr="00A13296">
        <w:rPr>
          <w:rFonts w:eastAsia="Times New Roman" w:cs="Tahoma"/>
          <w:b/>
          <w:i/>
          <w:lang w:val="en-US"/>
        </w:rPr>
        <w:t>секретара</w:t>
      </w:r>
      <w:r w:rsidRPr="00A13296">
        <w:rPr>
          <w:rFonts w:eastAsia="Times New Roman" w:cs="Tahoma"/>
          <w:b/>
          <w:i/>
          <w:lang w:val="sr-Cyrl-CS"/>
        </w:rPr>
        <w:t xml:space="preserve"> Друштва</w:t>
      </w:r>
      <w:r w:rsidRPr="00A13296">
        <w:rPr>
          <w:rFonts w:eastAsia="Times New Roman" w:cs="Tahoma"/>
          <w:b/>
          <w:i/>
          <w:lang w:val="en-US"/>
        </w:rPr>
        <w:t>, утврђује висину зараде, односно накнаде за рад и друга права;</w:t>
      </w:r>
    </w:p>
    <w:p w:rsidR="00F2299F" w:rsidRPr="00A13296" w:rsidRDefault="009F427B" w:rsidP="009F427B">
      <w:pPr>
        <w:pStyle w:val="ListParagraph"/>
        <w:numPr>
          <w:ilvl w:val="0"/>
          <w:numId w:val="30"/>
        </w:numPr>
        <w:spacing w:after="0" w:line="240" w:lineRule="auto"/>
        <w:ind w:left="426" w:hanging="568"/>
        <w:jc w:val="both"/>
        <w:rPr>
          <w:b/>
          <w:i/>
          <w:lang w:val="sr-Cyrl-RS"/>
        </w:rPr>
      </w:pPr>
      <w:r w:rsidRPr="00A13296">
        <w:rPr>
          <w:rFonts w:eastAsia="Times New Roman" w:cs="Tahoma"/>
          <w:b/>
          <w:i/>
          <w:lang w:val="ru-RU"/>
        </w:rPr>
        <w:t xml:space="preserve">обавља друге послове у складу са законом, Статутом Друштва и одлукама Скупштине.  </w:t>
      </w:r>
      <w:r w:rsidRPr="00A13296">
        <w:rPr>
          <w:rFonts w:eastAsia="Times New Roman" w:cs="Tahoma"/>
          <w:b/>
          <w:i/>
          <w:lang w:val="en-US"/>
        </w:rPr>
        <w:t xml:space="preserve"> </w:t>
      </w:r>
      <w:r w:rsidRPr="00A13296">
        <w:rPr>
          <w:rFonts w:eastAsia="Times New Roman" w:cs="Tahoma"/>
          <w:b/>
          <w:i/>
          <w:lang w:val="sr-Cyrl-CS"/>
        </w:rPr>
        <w:t xml:space="preserve"> </w:t>
      </w:r>
    </w:p>
    <w:p w:rsidR="00AA61B5" w:rsidRPr="00A13296" w:rsidRDefault="00AA61B5" w:rsidP="00AA61B5">
      <w:pPr>
        <w:pStyle w:val="ListParagraph"/>
        <w:spacing w:after="0" w:line="240" w:lineRule="auto"/>
        <w:ind w:left="426"/>
        <w:jc w:val="both"/>
        <w:rPr>
          <w:b/>
          <w:i/>
          <w:lang w:val="sr-Cyrl-RS"/>
        </w:rPr>
      </w:pPr>
    </w:p>
    <w:p w:rsidR="003E10E8" w:rsidRPr="00A13296" w:rsidRDefault="003E10E8" w:rsidP="00AA61B5">
      <w:pPr>
        <w:spacing w:after="0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Надзорни одбор је одговоран за успостављање система управљања ризицима у Друштву и за надзор над тим системом, а дужан је и да обезбеди  да Извршни одбор Друштва идентификује ризике којима је Друштв изложено, као и да контролу</w:t>
      </w:r>
      <w:r w:rsidR="006919CB" w:rsidRPr="00A13296">
        <w:rPr>
          <w:b/>
          <w:i/>
          <w:lang w:val="sr-Cyrl-RS"/>
        </w:rPr>
        <w:t xml:space="preserve"> тих ризика врши у складу са одобреним стратегијама и процедурама.“</w:t>
      </w:r>
      <w:r w:rsidRPr="00A13296">
        <w:rPr>
          <w:b/>
          <w:i/>
          <w:lang w:val="sr-Cyrl-RS"/>
        </w:rPr>
        <w:t xml:space="preserve"> </w:t>
      </w:r>
    </w:p>
    <w:p w:rsidR="003F4E9B" w:rsidRPr="00A13296" w:rsidRDefault="003F4E9B" w:rsidP="003F4E9B">
      <w:pPr>
        <w:spacing w:after="0"/>
        <w:ind w:firstLine="708"/>
        <w:jc w:val="both"/>
        <w:rPr>
          <w:b/>
          <w:i/>
          <w:sz w:val="16"/>
          <w:szCs w:val="16"/>
          <w:lang w:val="sr-Cyrl-RS"/>
        </w:rPr>
      </w:pPr>
    </w:p>
    <w:p w:rsidR="00C63F1D" w:rsidRPr="00A13296" w:rsidRDefault="00C63F1D" w:rsidP="003F4E9B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752B20" w:rsidRPr="00A13296">
        <w:rPr>
          <w:lang w:val="sr-Cyrl-RS"/>
        </w:rPr>
        <w:t>20</w:t>
      </w:r>
      <w:r w:rsidRPr="00A13296">
        <w:t>.</w:t>
      </w:r>
    </w:p>
    <w:p w:rsidR="003F4E9B" w:rsidRPr="00A13296" w:rsidRDefault="003F4E9B" w:rsidP="003F4E9B">
      <w:pPr>
        <w:spacing w:after="0"/>
        <w:jc w:val="center"/>
        <w:rPr>
          <w:sz w:val="6"/>
          <w:szCs w:val="6"/>
          <w:lang w:val="sr-Cyrl-RS"/>
        </w:rPr>
      </w:pPr>
    </w:p>
    <w:p w:rsidR="00637B44" w:rsidRPr="00A13296" w:rsidRDefault="00637B44" w:rsidP="003F4E9B">
      <w:pPr>
        <w:spacing w:after="0"/>
        <w:ind w:firstLine="708"/>
        <w:jc w:val="both"/>
        <w:rPr>
          <w:lang w:val="sr-Cyrl-RS"/>
        </w:rPr>
      </w:pPr>
      <w:r w:rsidRPr="00A13296">
        <w:rPr>
          <w:lang w:val="sr-Cyrl-RS"/>
        </w:rPr>
        <w:t>После члана 42 додаје се нови члан 42-</w:t>
      </w:r>
      <w:r w:rsidR="00AA61B5" w:rsidRPr="00A13296">
        <w:t>a</w:t>
      </w:r>
      <w:r w:rsidRPr="00A13296">
        <w:rPr>
          <w:lang w:val="sr-Cyrl-RS"/>
        </w:rPr>
        <w:t>, који гласи:</w:t>
      </w:r>
    </w:p>
    <w:p w:rsidR="00D63404" w:rsidRPr="00A13296" w:rsidRDefault="00D63404" w:rsidP="003F4E9B">
      <w:pPr>
        <w:spacing w:after="0"/>
        <w:ind w:firstLine="708"/>
        <w:jc w:val="both"/>
        <w:rPr>
          <w:sz w:val="10"/>
          <w:szCs w:val="10"/>
          <w:lang w:val="sr-Cyrl-RS"/>
        </w:rPr>
      </w:pPr>
    </w:p>
    <w:p w:rsidR="00637B44" w:rsidRPr="00A13296" w:rsidRDefault="00637B44" w:rsidP="00D63404">
      <w:pPr>
        <w:spacing w:after="0"/>
        <w:jc w:val="center"/>
        <w:rPr>
          <w:b/>
          <w:i/>
        </w:rPr>
      </w:pPr>
      <w:r w:rsidRPr="00A13296">
        <w:rPr>
          <w:b/>
          <w:i/>
          <w:lang w:val="sr-Cyrl-RS"/>
        </w:rPr>
        <w:t>„Члан 42-</w:t>
      </w:r>
      <w:r w:rsidR="00AA61B5" w:rsidRPr="00A13296">
        <w:rPr>
          <w:b/>
          <w:i/>
        </w:rPr>
        <w:t>a</w:t>
      </w:r>
    </w:p>
    <w:p w:rsidR="00154BC1" w:rsidRPr="00A13296" w:rsidRDefault="00B02E9B" w:rsidP="00AA61B5">
      <w:pPr>
        <w:spacing w:after="0" w:line="240" w:lineRule="auto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Надзорни одбор </w:t>
      </w:r>
      <w:r w:rsidR="00272F75" w:rsidRPr="00A13296">
        <w:rPr>
          <w:b/>
          <w:i/>
          <w:lang w:val="ru-RU"/>
        </w:rPr>
        <w:t xml:space="preserve">на редовној седници Скупштине </w:t>
      </w:r>
      <w:r w:rsidRPr="00A13296">
        <w:rPr>
          <w:b/>
          <w:i/>
          <w:lang w:val="ru-RU"/>
        </w:rPr>
        <w:t>писаним</w:t>
      </w:r>
      <w:r w:rsidR="00AB3C93" w:rsidRPr="00A13296">
        <w:rPr>
          <w:b/>
          <w:i/>
          <w:lang w:val="ru-RU"/>
        </w:rPr>
        <w:t xml:space="preserve">  </w:t>
      </w:r>
      <w:r w:rsidRPr="00A13296">
        <w:rPr>
          <w:b/>
          <w:i/>
          <w:lang w:val="ru-RU"/>
        </w:rPr>
        <w:t xml:space="preserve"> путем извештава о:</w:t>
      </w:r>
    </w:p>
    <w:p w:rsidR="00154BC1" w:rsidRPr="00A13296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рачуноводственој пракси и пракси финансијског извештавања </w:t>
      </w:r>
      <w:r w:rsidR="00272F75" w:rsidRPr="00A13296">
        <w:rPr>
          <w:b/>
          <w:i/>
          <w:lang w:val="ru-RU"/>
        </w:rPr>
        <w:t>Друштва</w:t>
      </w:r>
      <w:r w:rsidRPr="00A13296">
        <w:rPr>
          <w:b/>
          <w:i/>
          <w:lang w:val="ru-RU"/>
        </w:rPr>
        <w:t>;</w:t>
      </w:r>
    </w:p>
    <w:p w:rsidR="00154BC1" w:rsidRPr="00A13296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усклађености пословања </w:t>
      </w:r>
      <w:r w:rsidR="00272F75" w:rsidRPr="00A13296">
        <w:rPr>
          <w:b/>
          <w:i/>
          <w:lang w:val="ru-RU"/>
        </w:rPr>
        <w:t>Друштва</w:t>
      </w:r>
      <w:r w:rsidRPr="00A13296">
        <w:rPr>
          <w:b/>
          <w:i/>
          <w:lang w:val="ru-RU"/>
        </w:rPr>
        <w:t xml:space="preserve"> са законом и другим прописима;</w:t>
      </w:r>
    </w:p>
    <w:p w:rsidR="00154BC1" w:rsidRPr="00A13296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квалификованости и независности екстерног ревизора  у односу на </w:t>
      </w:r>
      <w:r w:rsidR="00C379C4" w:rsidRPr="00A13296">
        <w:rPr>
          <w:b/>
          <w:i/>
          <w:lang w:val="ru-RU"/>
        </w:rPr>
        <w:t>Друштво</w:t>
      </w:r>
      <w:r w:rsidRPr="00A13296">
        <w:rPr>
          <w:b/>
          <w:i/>
          <w:lang w:val="ru-RU"/>
        </w:rPr>
        <w:t>,</w:t>
      </w:r>
    </w:p>
    <w:p w:rsidR="00C379C4" w:rsidRPr="00A13296" w:rsidRDefault="00B02E9B" w:rsidP="00CB72BE">
      <w:pPr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свим зарадама, накнадама и другим примањима чланова Надзорног одбора и  Извршног одбора  </w:t>
      </w:r>
    </w:p>
    <w:p w:rsidR="00154BC1" w:rsidRPr="00A13296" w:rsidRDefault="00B02E9B" w:rsidP="00CB72BE">
      <w:pPr>
        <w:pStyle w:val="ListParagraph"/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b/>
          <w:i/>
        </w:rPr>
      </w:pPr>
      <w:r w:rsidRPr="00A13296">
        <w:rPr>
          <w:b/>
          <w:i/>
          <w:lang w:val="ru-RU"/>
        </w:rPr>
        <w:t xml:space="preserve">свим уговорима између </w:t>
      </w:r>
      <w:r w:rsidR="00C379C4" w:rsidRPr="00A13296">
        <w:rPr>
          <w:b/>
          <w:i/>
          <w:lang w:val="ru-RU"/>
        </w:rPr>
        <w:t>Друштва</w:t>
      </w:r>
      <w:r w:rsidRPr="00A13296">
        <w:rPr>
          <w:b/>
          <w:i/>
          <w:lang w:val="ru-RU"/>
        </w:rPr>
        <w:t xml:space="preserve"> и </w:t>
      </w:r>
      <w:r w:rsidR="00C379C4" w:rsidRPr="00A13296">
        <w:rPr>
          <w:b/>
          <w:i/>
          <w:lang w:val="ru-RU"/>
        </w:rPr>
        <w:t xml:space="preserve">чланова Надзорног одбора и  Извршног одбора, </w:t>
      </w:r>
      <w:r w:rsidRPr="00A13296">
        <w:rPr>
          <w:b/>
          <w:i/>
          <w:lang w:val="ru-RU"/>
        </w:rPr>
        <w:t xml:space="preserve">као и лицима која су повезана са њима у смислу закона, чија је последица имовинска корист за ова лица, </w:t>
      </w:r>
      <w:r w:rsidR="003F4E9B" w:rsidRPr="00A13296">
        <w:rPr>
          <w:b/>
          <w:i/>
          <w:lang w:val="ru-RU"/>
        </w:rPr>
        <w:t>са</w:t>
      </w:r>
      <w:r w:rsidRPr="00A13296">
        <w:rPr>
          <w:b/>
          <w:i/>
          <w:lang w:val="ru-RU"/>
        </w:rPr>
        <w:t xml:space="preserve"> предлог</w:t>
      </w:r>
      <w:r w:rsidR="003F4E9B" w:rsidRPr="00A13296">
        <w:rPr>
          <w:b/>
          <w:i/>
          <w:lang w:val="ru-RU"/>
        </w:rPr>
        <w:t>ом</w:t>
      </w:r>
      <w:r w:rsidRPr="00A13296">
        <w:rPr>
          <w:b/>
          <w:i/>
          <w:lang w:val="ru-RU"/>
        </w:rPr>
        <w:t xml:space="preserve"> Надзорног одбора  о зарадама, накнадама и другој имовинској користи тих лица за наредну годину.</w:t>
      </w:r>
      <w:r w:rsidR="003F4E9B" w:rsidRPr="00A13296">
        <w:rPr>
          <w:b/>
          <w:i/>
        </w:rPr>
        <w:t>“</w:t>
      </w:r>
    </w:p>
    <w:p w:rsidR="00637B44" w:rsidRPr="00A13296" w:rsidRDefault="00637B44" w:rsidP="009552F7">
      <w:pPr>
        <w:spacing w:after="0"/>
        <w:jc w:val="center"/>
        <w:rPr>
          <w:sz w:val="16"/>
          <w:szCs w:val="16"/>
          <w:lang w:val="sr-Cyrl-RS"/>
        </w:rPr>
      </w:pPr>
    </w:p>
    <w:p w:rsidR="00637B44" w:rsidRPr="00A13296" w:rsidRDefault="00637B44" w:rsidP="009552F7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 xml:space="preserve">Члан </w:t>
      </w:r>
      <w:r w:rsidR="0064785F" w:rsidRPr="00A13296">
        <w:rPr>
          <w:lang w:val="en-US"/>
        </w:rPr>
        <w:t>2</w:t>
      </w:r>
      <w:r w:rsidR="00752B20" w:rsidRPr="00A13296">
        <w:rPr>
          <w:lang w:val="sr-Cyrl-RS"/>
        </w:rPr>
        <w:t>1</w:t>
      </w:r>
      <w:r w:rsidRPr="00A13296">
        <w:rPr>
          <w:lang w:val="sr-Cyrl-RS"/>
        </w:rPr>
        <w:t>.</w:t>
      </w:r>
    </w:p>
    <w:p w:rsidR="0080642B" w:rsidRPr="00A13296" w:rsidRDefault="0080642B" w:rsidP="009552F7">
      <w:pPr>
        <w:spacing w:after="0"/>
        <w:jc w:val="center"/>
        <w:rPr>
          <w:sz w:val="16"/>
          <w:szCs w:val="16"/>
          <w:lang w:val="sr-Cyrl-RS"/>
        </w:rPr>
      </w:pPr>
    </w:p>
    <w:p w:rsidR="00D67615" w:rsidRPr="00A13296" w:rsidRDefault="0041145C" w:rsidP="0048227F">
      <w:pPr>
        <w:spacing w:after="0" w:line="240" w:lineRule="auto"/>
        <w:jc w:val="both"/>
        <w:rPr>
          <w:lang w:val="sr-Cyrl-RS"/>
        </w:rPr>
      </w:pPr>
      <w:r w:rsidRPr="00A13296">
        <w:rPr>
          <w:lang w:val="sr-Cyrl-RS"/>
        </w:rPr>
        <w:tab/>
      </w:r>
      <w:r w:rsidR="00C61EC8" w:rsidRPr="00A13296">
        <w:rPr>
          <w:lang w:val="sr-Cyrl-RS"/>
        </w:rPr>
        <w:t>У члану 43. додају се нови став 1. и став 2. који гласе:</w:t>
      </w:r>
    </w:p>
    <w:p w:rsidR="00D63404" w:rsidRPr="00A13296" w:rsidRDefault="00D63404" w:rsidP="0048227F">
      <w:pPr>
        <w:spacing w:after="0" w:line="240" w:lineRule="auto"/>
        <w:jc w:val="both"/>
        <w:rPr>
          <w:b/>
          <w:i/>
          <w:lang w:val="sr-Cyrl-RS"/>
        </w:rPr>
      </w:pPr>
    </w:p>
    <w:p w:rsidR="00C61EC8" w:rsidRPr="00A13296" w:rsidRDefault="00C61EC8" w:rsidP="0048227F">
      <w:pPr>
        <w:spacing w:after="0" w:line="240" w:lineRule="auto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„Седнице Надзорног одбора одржавају се најмање једном у три месеца.</w:t>
      </w:r>
    </w:p>
    <w:p w:rsidR="00C61EC8" w:rsidRPr="00A13296" w:rsidRDefault="00C61EC8" w:rsidP="0048227F">
      <w:pPr>
        <w:spacing w:after="0" w:line="240" w:lineRule="auto"/>
        <w:jc w:val="both"/>
        <w:rPr>
          <w:b/>
          <w:i/>
          <w:sz w:val="10"/>
          <w:szCs w:val="10"/>
          <w:lang w:val="sr-Cyrl-RS"/>
        </w:rPr>
      </w:pPr>
      <w:r w:rsidRPr="00A13296">
        <w:rPr>
          <w:b/>
          <w:i/>
          <w:lang w:val="sr-Cyrl-RS"/>
        </w:rPr>
        <w:tab/>
      </w:r>
    </w:p>
    <w:p w:rsidR="00C61EC8" w:rsidRPr="00A13296" w:rsidRDefault="00C61EC8" w:rsidP="0048227F">
      <w:pPr>
        <w:spacing w:after="0" w:line="240" w:lineRule="auto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Надзорни одбор обавештава Народну банку </w:t>
      </w:r>
      <w:r w:rsidR="00CE33B1" w:rsidRPr="00A13296">
        <w:rPr>
          <w:b/>
          <w:i/>
          <w:lang w:val="sr-Cyrl-RS"/>
        </w:rPr>
        <w:t>Србије о датуму о датуму одржавања и дневном реду своје седнице у року предвиђеном за обавештавање чланова Надзорног одбора</w:t>
      </w:r>
      <w:r w:rsidR="00CD216A" w:rsidRPr="00A13296">
        <w:rPr>
          <w:b/>
          <w:i/>
          <w:lang w:val="sr-Cyrl-RS"/>
        </w:rPr>
        <w:t>.</w:t>
      </w:r>
      <w:r w:rsidR="00CE33B1" w:rsidRPr="00A13296">
        <w:rPr>
          <w:b/>
          <w:i/>
          <w:lang w:val="sr-Cyrl-RS"/>
        </w:rPr>
        <w:t>“</w:t>
      </w:r>
    </w:p>
    <w:p w:rsidR="00D67615" w:rsidRPr="00A13296" w:rsidRDefault="00CE33B1" w:rsidP="0048227F">
      <w:pPr>
        <w:spacing w:after="0" w:line="240" w:lineRule="auto"/>
        <w:jc w:val="both"/>
        <w:rPr>
          <w:sz w:val="16"/>
          <w:szCs w:val="16"/>
          <w:lang w:val="sr-Cyrl-RS"/>
        </w:rPr>
      </w:pPr>
      <w:r w:rsidRPr="00A13296">
        <w:rPr>
          <w:lang w:val="sr-Cyrl-RS"/>
        </w:rPr>
        <w:tab/>
      </w:r>
    </w:p>
    <w:p w:rsidR="00CE33B1" w:rsidRPr="00A13296" w:rsidRDefault="00CE33B1" w:rsidP="0048227F">
      <w:pPr>
        <w:spacing w:after="0" w:line="240" w:lineRule="auto"/>
        <w:jc w:val="both"/>
        <w:rPr>
          <w:lang w:val="sr-Cyrl-RS"/>
        </w:rPr>
      </w:pPr>
      <w:r w:rsidRPr="00A13296">
        <w:rPr>
          <w:lang w:val="sr-Cyrl-RS"/>
        </w:rPr>
        <w:tab/>
        <w:t>Постојећи став 1. и став 2. постају став 3. и став 4.</w:t>
      </w:r>
    </w:p>
    <w:p w:rsidR="00CE33B1" w:rsidRPr="00A13296" w:rsidRDefault="00CE33B1" w:rsidP="0048227F">
      <w:pPr>
        <w:spacing w:after="0" w:line="240" w:lineRule="auto"/>
        <w:jc w:val="both"/>
        <w:rPr>
          <w:lang w:val="sr-Cyrl-RS"/>
        </w:rPr>
      </w:pPr>
    </w:p>
    <w:p w:rsidR="00D67615" w:rsidRPr="00A13296" w:rsidRDefault="00D67615" w:rsidP="00D67615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327DAF" w:rsidRPr="00A13296">
        <w:rPr>
          <w:lang w:val="sr-Cyrl-RS"/>
        </w:rPr>
        <w:t>2</w:t>
      </w:r>
      <w:r w:rsidR="00752B20" w:rsidRPr="00A13296">
        <w:rPr>
          <w:lang w:val="sr-Cyrl-RS"/>
        </w:rPr>
        <w:t>2</w:t>
      </w:r>
      <w:r w:rsidRPr="00A13296">
        <w:t>.</w:t>
      </w:r>
    </w:p>
    <w:p w:rsidR="00D67615" w:rsidRPr="00A13296" w:rsidRDefault="00D67615" w:rsidP="00D67615">
      <w:pPr>
        <w:spacing w:after="0" w:line="240" w:lineRule="auto"/>
        <w:jc w:val="center"/>
        <w:rPr>
          <w:sz w:val="10"/>
          <w:szCs w:val="10"/>
          <w:lang w:val="sr-Cyrl-RS"/>
        </w:rPr>
      </w:pPr>
    </w:p>
    <w:p w:rsidR="00311D1E" w:rsidRPr="00A13296" w:rsidRDefault="00486BFD" w:rsidP="00D67615">
      <w:pPr>
        <w:spacing w:after="0" w:line="240" w:lineRule="auto"/>
        <w:ind w:firstLine="708"/>
        <w:jc w:val="both"/>
        <w:rPr>
          <w:lang w:val="sr-Cyrl-RS"/>
        </w:rPr>
      </w:pPr>
      <w:r w:rsidRPr="00A13296">
        <w:rPr>
          <w:lang w:val="sr-Cyrl-RS"/>
        </w:rPr>
        <w:t>У ч</w:t>
      </w:r>
      <w:r w:rsidR="00311D1E" w:rsidRPr="00A13296">
        <w:rPr>
          <w:lang w:val="sr-Cyrl-RS"/>
        </w:rPr>
        <w:t>лан</w:t>
      </w:r>
      <w:r w:rsidRPr="00A13296">
        <w:rPr>
          <w:lang w:val="sr-Cyrl-RS"/>
        </w:rPr>
        <w:t>у</w:t>
      </w:r>
      <w:r w:rsidR="0041145C" w:rsidRPr="00A13296">
        <w:rPr>
          <w:lang w:val="sr-Cyrl-RS"/>
        </w:rPr>
        <w:t xml:space="preserve"> </w:t>
      </w:r>
      <w:r w:rsidR="00311D1E" w:rsidRPr="00A13296">
        <w:rPr>
          <w:lang w:val="sr-Cyrl-RS"/>
        </w:rPr>
        <w:t>50</w:t>
      </w:r>
      <w:r w:rsidR="0041145C" w:rsidRPr="00A13296">
        <w:rPr>
          <w:lang w:val="sr-Cyrl-RS"/>
        </w:rPr>
        <w:t>.</w:t>
      </w:r>
      <w:r w:rsidR="006166C2" w:rsidRPr="00A13296">
        <w:rPr>
          <w:lang w:val="sr-Cyrl-RS"/>
        </w:rPr>
        <w:t>,</w:t>
      </w:r>
      <w:r w:rsidR="0041145C" w:rsidRPr="00A13296">
        <w:rPr>
          <w:lang w:val="sr-Cyrl-RS"/>
        </w:rPr>
        <w:t xml:space="preserve"> </w:t>
      </w:r>
      <w:r w:rsidRPr="00A13296">
        <w:rPr>
          <w:lang w:val="sr-Cyrl-RS"/>
        </w:rPr>
        <w:t>став 1. мења се и гласи</w:t>
      </w:r>
      <w:r w:rsidR="00311D1E" w:rsidRPr="00A13296">
        <w:rPr>
          <w:lang w:val="sr-Cyrl-RS"/>
        </w:rPr>
        <w:t xml:space="preserve">: </w:t>
      </w:r>
    </w:p>
    <w:p w:rsidR="00486BFD" w:rsidRPr="00A13296" w:rsidRDefault="00486BFD" w:rsidP="0048227F">
      <w:pPr>
        <w:spacing w:after="0" w:line="240" w:lineRule="auto"/>
        <w:jc w:val="both"/>
        <w:rPr>
          <w:lang w:val="sr-Cyrl-RS"/>
        </w:rPr>
      </w:pPr>
    </w:p>
    <w:p w:rsidR="00227067" w:rsidRPr="00A13296" w:rsidRDefault="0048227F" w:rsidP="00D63404">
      <w:pPr>
        <w:spacing w:after="0" w:line="240" w:lineRule="auto"/>
        <w:rPr>
          <w:lang w:val="sr-Cyrl-RS"/>
        </w:rPr>
      </w:pPr>
      <w:r w:rsidRPr="00A13296">
        <w:rPr>
          <w:b/>
          <w:i/>
          <w:lang w:val="sr-Cyrl-RS"/>
        </w:rPr>
        <w:t>„</w:t>
      </w:r>
      <w:r w:rsidR="006166C2" w:rsidRPr="00A13296">
        <w:rPr>
          <w:b/>
          <w:i/>
          <w:lang w:val="sr-Cyrl-RS"/>
        </w:rPr>
        <w:t>Друштво представља и заступа Председник Извршног одбора.</w:t>
      </w:r>
      <w:r w:rsidRPr="00A13296">
        <w:rPr>
          <w:b/>
          <w:i/>
          <w:lang w:val="sr-Cyrl-RS"/>
        </w:rPr>
        <w:t>“</w:t>
      </w:r>
    </w:p>
    <w:p w:rsidR="00517855" w:rsidRPr="00A13296" w:rsidRDefault="00517855" w:rsidP="00517855">
      <w:pPr>
        <w:spacing w:after="0"/>
        <w:jc w:val="center"/>
        <w:rPr>
          <w:sz w:val="16"/>
          <w:szCs w:val="16"/>
          <w:lang w:val="sr-Cyrl-RS"/>
        </w:rPr>
      </w:pPr>
    </w:p>
    <w:p w:rsidR="00C63F1D" w:rsidRPr="00A13296" w:rsidRDefault="00C63F1D" w:rsidP="00517855">
      <w:pPr>
        <w:spacing w:after="0" w:line="240" w:lineRule="auto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FF74EB" w:rsidRPr="00A13296">
        <w:rPr>
          <w:lang w:val="sr-Cyrl-RS"/>
        </w:rPr>
        <w:t>2</w:t>
      </w:r>
      <w:r w:rsidR="00752B20" w:rsidRPr="00A13296">
        <w:rPr>
          <w:lang w:val="sr-Cyrl-RS"/>
        </w:rPr>
        <w:t>3</w:t>
      </w:r>
      <w:r w:rsidRPr="00A13296">
        <w:t>.</w:t>
      </w:r>
    </w:p>
    <w:p w:rsidR="00517855" w:rsidRPr="00A13296" w:rsidRDefault="00517855" w:rsidP="00517855">
      <w:pPr>
        <w:spacing w:after="0" w:line="240" w:lineRule="auto"/>
        <w:jc w:val="center"/>
        <w:rPr>
          <w:sz w:val="10"/>
          <w:szCs w:val="10"/>
          <w:lang w:val="sr-Cyrl-RS"/>
        </w:rPr>
      </w:pPr>
    </w:p>
    <w:p w:rsidR="00B20B16" w:rsidRPr="00A13296" w:rsidRDefault="00C42ED1" w:rsidP="00517855">
      <w:pPr>
        <w:spacing w:after="0" w:line="240" w:lineRule="auto"/>
        <w:jc w:val="both"/>
        <w:rPr>
          <w:b/>
          <w:i/>
          <w:lang w:val="en-US"/>
        </w:rPr>
      </w:pPr>
      <w:r w:rsidRPr="00A13296">
        <w:rPr>
          <w:lang w:val="sr-Cyrl-RS"/>
        </w:rPr>
        <w:tab/>
      </w:r>
      <w:r w:rsidR="006166C2" w:rsidRPr="00A13296">
        <w:rPr>
          <w:lang w:val="sr-Cyrl-RS"/>
        </w:rPr>
        <w:t>У члану 5</w:t>
      </w:r>
      <w:r w:rsidRPr="00A13296">
        <w:rPr>
          <w:lang w:val="sr-Cyrl-RS"/>
        </w:rPr>
        <w:t>1.</w:t>
      </w:r>
      <w:r w:rsidR="006166C2" w:rsidRPr="00A13296">
        <w:rPr>
          <w:lang w:val="sr-Cyrl-RS"/>
        </w:rPr>
        <w:t xml:space="preserve">, став 1. до став 4., речи </w:t>
      </w:r>
      <w:r w:rsidR="006166C2" w:rsidRPr="00A13296">
        <w:rPr>
          <w:i/>
          <w:lang w:val="sr-Cyrl-RS"/>
        </w:rPr>
        <w:t>„Генерални директор“</w:t>
      </w:r>
      <w:r w:rsidR="006166C2" w:rsidRPr="00A13296">
        <w:rPr>
          <w:lang w:val="sr-Cyrl-RS"/>
        </w:rPr>
        <w:t xml:space="preserve"> замењују се речима </w:t>
      </w:r>
      <w:r w:rsidR="006166C2" w:rsidRPr="00A13296">
        <w:rPr>
          <w:b/>
          <w:i/>
          <w:lang w:val="sr-Cyrl-RS"/>
        </w:rPr>
        <w:t>„Председник Извршног одбора“.</w:t>
      </w:r>
    </w:p>
    <w:p w:rsidR="00ED5532" w:rsidRPr="00A13296" w:rsidRDefault="00ED5532" w:rsidP="00517855">
      <w:pPr>
        <w:spacing w:after="0" w:line="240" w:lineRule="auto"/>
        <w:jc w:val="both"/>
        <w:rPr>
          <w:lang w:val="sr-Cyrl-RS"/>
        </w:rPr>
      </w:pPr>
      <w:r w:rsidRPr="00A13296">
        <w:rPr>
          <w:b/>
          <w:i/>
          <w:lang w:val="en-US"/>
        </w:rPr>
        <w:tab/>
      </w:r>
      <w:r w:rsidRPr="00A13296">
        <w:rPr>
          <w:lang w:val="sr-Cyrl-RS"/>
        </w:rPr>
        <w:t xml:space="preserve">У ставу 2. , речи </w:t>
      </w:r>
      <w:r w:rsidRPr="00A13296">
        <w:rPr>
          <w:i/>
          <w:lang w:val="sr-Cyrl-RS"/>
        </w:rPr>
        <w:t>„извр</w:t>
      </w:r>
      <w:r w:rsidR="00752B20" w:rsidRPr="00A13296">
        <w:rPr>
          <w:i/>
          <w:lang w:val="sr-Cyrl-RS"/>
        </w:rPr>
        <w:t>шни директор“</w:t>
      </w:r>
      <w:r w:rsidR="00752B20" w:rsidRPr="00A13296">
        <w:rPr>
          <w:lang w:val="sr-Cyrl-RS"/>
        </w:rPr>
        <w:t xml:space="preserve">, замењују се речима: </w:t>
      </w:r>
      <w:r w:rsidR="00752B20" w:rsidRPr="00A13296">
        <w:rPr>
          <w:b/>
          <w:i/>
          <w:lang w:val="sr-Cyrl-RS"/>
        </w:rPr>
        <w:t>„члан Извршног одбора“</w:t>
      </w:r>
      <w:r w:rsidR="00752B20" w:rsidRPr="00A13296">
        <w:rPr>
          <w:lang w:val="sr-Cyrl-RS"/>
        </w:rPr>
        <w:t xml:space="preserve">. </w:t>
      </w:r>
    </w:p>
    <w:p w:rsidR="00D63404" w:rsidRPr="00A13296" w:rsidRDefault="00D63404" w:rsidP="00517855">
      <w:pPr>
        <w:spacing w:after="0" w:line="240" w:lineRule="auto"/>
        <w:jc w:val="both"/>
        <w:rPr>
          <w:sz w:val="16"/>
          <w:szCs w:val="16"/>
          <w:lang w:val="sr-Cyrl-RS"/>
        </w:rPr>
      </w:pPr>
    </w:p>
    <w:p w:rsidR="00581A3E" w:rsidRPr="00A13296" w:rsidRDefault="00581A3E" w:rsidP="00581A3E">
      <w:pPr>
        <w:jc w:val="center"/>
      </w:pPr>
      <w:r w:rsidRPr="00A13296">
        <w:rPr>
          <w:lang w:val="sr-Cyrl-RS"/>
        </w:rPr>
        <w:t>Члан</w:t>
      </w:r>
      <w:r w:rsidRPr="00A13296">
        <w:t xml:space="preserve"> </w:t>
      </w:r>
      <w:r w:rsidR="00F0192F" w:rsidRPr="00A13296">
        <w:rPr>
          <w:lang w:val="sr-Cyrl-RS"/>
        </w:rPr>
        <w:t>2</w:t>
      </w:r>
      <w:r w:rsidR="00752B20" w:rsidRPr="00A13296">
        <w:rPr>
          <w:lang w:val="sr-Cyrl-RS"/>
        </w:rPr>
        <w:t>4</w:t>
      </w:r>
      <w:r w:rsidRPr="00A13296">
        <w:t>.</w:t>
      </w:r>
    </w:p>
    <w:p w:rsidR="00C4751F" w:rsidRPr="00A13296" w:rsidRDefault="00C4751F" w:rsidP="00FF74EB">
      <w:pPr>
        <w:spacing w:after="0" w:line="240" w:lineRule="auto"/>
        <w:jc w:val="both"/>
        <w:rPr>
          <w:b/>
          <w:i/>
          <w:lang w:val="sr-Cyrl-RS"/>
        </w:rPr>
      </w:pPr>
      <w:r w:rsidRPr="00A13296">
        <w:tab/>
      </w:r>
      <w:r w:rsidRPr="00A13296">
        <w:rPr>
          <w:lang w:val="sr-Cyrl-RS"/>
        </w:rPr>
        <w:t>Члан 60. се мања и гласи:</w:t>
      </w:r>
    </w:p>
    <w:p w:rsidR="00C4751F" w:rsidRPr="00A13296" w:rsidRDefault="00C4751F" w:rsidP="00FF74EB">
      <w:pPr>
        <w:spacing w:after="0" w:line="240" w:lineRule="auto"/>
        <w:jc w:val="center"/>
        <w:rPr>
          <w:b/>
          <w:i/>
          <w:lang w:val="sr-Cyrl-RS"/>
        </w:rPr>
      </w:pPr>
      <w:r w:rsidRPr="00A13296">
        <w:rPr>
          <w:b/>
          <w:i/>
          <w:lang w:val="sr-Cyrl-RS"/>
        </w:rPr>
        <w:t>„Члан 60.</w:t>
      </w:r>
    </w:p>
    <w:p w:rsidR="00FF74EB" w:rsidRPr="00A13296" w:rsidRDefault="00FF74EB" w:rsidP="00FF74EB">
      <w:pPr>
        <w:spacing w:after="0" w:line="240" w:lineRule="auto"/>
        <w:jc w:val="center"/>
        <w:rPr>
          <w:b/>
          <w:i/>
          <w:sz w:val="10"/>
          <w:szCs w:val="10"/>
          <w:lang w:val="sr-Cyrl-RS"/>
        </w:rPr>
      </w:pPr>
    </w:p>
    <w:p w:rsidR="00C4751F" w:rsidRPr="00A13296" w:rsidRDefault="00C4751F" w:rsidP="00FF74EB">
      <w:pPr>
        <w:spacing w:after="0" w:line="240" w:lineRule="auto"/>
        <w:jc w:val="both"/>
        <w:rPr>
          <w:b/>
          <w:i/>
          <w:lang w:val="sr-Cyrl-RS"/>
        </w:rPr>
      </w:pPr>
      <w:r w:rsidRPr="00A13296">
        <w:rPr>
          <w:b/>
          <w:i/>
          <w:lang w:val="sr-Cyrl-RS"/>
        </w:rPr>
        <w:t xml:space="preserve">Друштво је дужно да води пословне књиге и да саставља финансијске извештаје и годишњи извештај о  пословању у складу са законом и другим прописима којима се уређују контни оквир </w:t>
      </w:r>
      <w:r w:rsidR="009552F7" w:rsidRPr="00A13296">
        <w:rPr>
          <w:b/>
          <w:i/>
          <w:lang w:val="sr-Cyrl-RS"/>
        </w:rPr>
        <w:t>за друштво за осигурање и обрасци финансијских извештаја и извештаја за статистичке потребе.</w:t>
      </w:r>
    </w:p>
    <w:p w:rsidR="00D63404" w:rsidRPr="00A13296" w:rsidRDefault="00D63404" w:rsidP="009552F7">
      <w:pPr>
        <w:spacing w:after="0"/>
        <w:jc w:val="both"/>
        <w:rPr>
          <w:b/>
          <w:i/>
          <w:sz w:val="6"/>
          <w:szCs w:val="6"/>
          <w:lang w:val="sr-Cyrl-RS"/>
        </w:rPr>
      </w:pPr>
    </w:p>
    <w:p w:rsidR="009552F7" w:rsidRPr="00A13296" w:rsidRDefault="009552F7" w:rsidP="009552F7">
      <w:pPr>
        <w:spacing w:after="0"/>
        <w:jc w:val="both"/>
        <w:rPr>
          <w:lang w:val="sr-Cyrl-RS"/>
        </w:rPr>
      </w:pPr>
      <w:r w:rsidRPr="00A13296">
        <w:rPr>
          <w:b/>
          <w:i/>
          <w:lang w:val="sr-Cyrl-RS"/>
        </w:rPr>
        <w:t>Друштво доноси рачуноводствене политике и правилник којим  уређује рачуноводство и доставља их Народној банци Србије у року од 8 (осам) дана од дана њиховог усвајања.“</w:t>
      </w:r>
      <w:r w:rsidRPr="00A13296">
        <w:rPr>
          <w:lang w:val="sr-Cyrl-RS"/>
        </w:rPr>
        <w:t xml:space="preserve"> </w:t>
      </w:r>
    </w:p>
    <w:p w:rsidR="007432FB" w:rsidRPr="00A13296" w:rsidRDefault="007432FB" w:rsidP="009552F7">
      <w:pPr>
        <w:spacing w:after="0"/>
        <w:jc w:val="both"/>
        <w:rPr>
          <w:sz w:val="16"/>
          <w:szCs w:val="16"/>
          <w:lang w:val="sr-Cyrl-RS"/>
        </w:rPr>
      </w:pPr>
    </w:p>
    <w:p w:rsidR="00C4751F" w:rsidRPr="00A13296" w:rsidRDefault="00C4751F" w:rsidP="0000678E">
      <w:pPr>
        <w:spacing w:after="0"/>
        <w:jc w:val="center"/>
      </w:pPr>
      <w:r w:rsidRPr="00A13296">
        <w:rPr>
          <w:lang w:val="sr-Cyrl-RS"/>
        </w:rPr>
        <w:t>Члан</w:t>
      </w:r>
      <w:r w:rsidRPr="00A13296">
        <w:t xml:space="preserve"> 2</w:t>
      </w:r>
      <w:r w:rsidR="00752B20" w:rsidRPr="00A13296">
        <w:rPr>
          <w:lang w:val="sr-Cyrl-RS"/>
        </w:rPr>
        <w:t>5</w:t>
      </w:r>
      <w:r w:rsidRPr="00A13296">
        <w:t>.</w:t>
      </w:r>
    </w:p>
    <w:p w:rsidR="00175657" w:rsidRPr="00A13296" w:rsidRDefault="00175657" w:rsidP="0000678E">
      <w:pPr>
        <w:spacing w:after="0"/>
        <w:jc w:val="both"/>
        <w:rPr>
          <w:lang w:val="sr-Cyrl-RS"/>
        </w:rPr>
      </w:pPr>
      <w:r w:rsidRPr="00A13296">
        <w:rPr>
          <w:lang w:val="sr-Cyrl-RS"/>
        </w:rPr>
        <w:tab/>
        <w:t xml:space="preserve">У члану 72. речи „Генерални директор“ се бришу. </w:t>
      </w:r>
    </w:p>
    <w:p w:rsidR="00517855" w:rsidRPr="00A13296" w:rsidRDefault="00517855" w:rsidP="00517855">
      <w:pPr>
        <w:spacing w:after="0"/>
        <w:jc w:val="both"/>
        <w:rPr>
          <w:sz w:val="16"/>
          <w:szCs w:val="16"/>
          <w:lang w:val="sr-Cyrl-RS"/>
        </w:rPr>
      </w:pPr>
    </w:p>
    <w:p w:rsidR="00175657" w:rsidRPr="00A13296" w:rsidRDefault="00175657" w:rsidP="00517855">
      <w:pPr>
        <w:spacing w:after="0"/>
        <w:jc w:val="center"/>
        <w:rPr>
          <w:lang w:val="sr-Cyrl-RS"/>
        </w:rPr>
      </w:pPr>
      <w:r w:rsidRPr="00A13296">
        <w:rPr>
          <w:lang w:val="sr-Cyrl-RS"/>
        </w:rPr>
        <w:t>Члан</w:t>
      </w:r>
      <w:r w:rsidRPr="00A13296">
        <w:t xml:space="preserve"> </w:t>
      </w:r>
      <w:r w:rsidR="003F4E9B" w:rsidRPr="00A13296">
        <w:t>2</w:t>
      </w:r>
      <w:r w:rsidR="00752B20" w:rsidRPr="00A13296">
        <w:rPr>
          <w:lang w:val="sr-Cyrl-RS"/>
        </w:rPr>
        <w:t>6</w:t>
      </w:r>
      <w:r w:rsidRPr="00A13296">
        <w:t>.</w:t>
      </w:r>
    </w:p>
    <w:p w:rsidR="00175657" w:rsidRPr="00A13296" w:rsidRDefault="00175657" w:rsidP="00175657">
      <w:pPr>
        <w:spacing w:after="0"/>
        <w:jc w:val="center"/>
        <w:rPr>
          <w:sz w:val="16"/>
          <w:szCs w:val="16"/>
          <w:lang w:val="sr-Cyrl-RS"/>
        </w:rPr>
      </w:pPr>
    </w:p>
    <w:p w:rsidR="00175657" w:rsidRPr="00A13296" w:rsidRDefault="00175657" w:rsidP="00175657">
      <w:pPr>
        <w:spacing w:after="0" w:line="240" w:lineRule="auto"/>
        <w:ind w:firstLine="708"/>
        <w:jc w:val="both"/>
        <w:rPr>
          <w:rFonts w:eastAsia="Times New Roman" w:cs="Tahoma"/>
          <w:lang w:val="sr-Cyrl-CS"/>
        </w:rPr>
      </w:pPr>
      <w:r w:rsidRPr="00A13296">
        <w:rPr>
          <w:lang w:val="sr-Cyrl-RS"/>
        </w:rPr>
        <w:t xml:space="preserve">Остале одредбе Статута </w:t>
      </w:r>
      <w:r w:rsidRPr="00A13296">
        <w:rPr>
          <w:lang w:val="sr-Cyrl-CS"/>
        </w:rPr>
        <w:t>Друштва од 29. новембра 2006. године остају непромењене.</w:t>
      </w:r>
      <w:r w:rsidRPr="00A13296">
        <w:rPr>
          <w:rFonts w:eastAsia="Times New Roman" w:cs="Tahoma"/>
          <w:lang w:val="sr-Cyrl-CS"/>
        </w:rPr>
        <w:t xml:space="preserve"> </w:t>
      </w:r>
    </w:p>
    <w:p w:rsidR="00517855" w:rsidRPr="00A13296" w:rsidRDefault="00517855" w:rsidP="00517855">
      <w:pPr>
        <w:spacing w:after="0" w:line="240" w:lineRule="auto"/>
        <w:ind w:firstLine="708"/>
        <w:jc w:val="both"/>
        <w:rPr>
          <w:rFonts w:eastAsia="Times New Roman" w:cs="Tahoma"/>
          <w:lang w:val="sr-Cyrl-RS"/>
        </w:rPr>
      </w:pPr>
      <w:r w:rsidRPr="00A13296">
        <w:rPr>
          <w:rFonts w:eastAsia="Times New Roman" w:cs="Tahoma"/>
          <w:lang w:val="sr-Latn-CS"/>
        </w:rPr>
        <w:t>Задужује се законски заступник Друштва да сачини пречишћени текст Статута.</w:t>
      </w:r>
    </w:p>
    <w:p w:rsidR="007432FB" w:rsidRPr="00A13296" w:rsidRDefault="007432FB" w:rsidP="00175657">
      <w:pPr>
        <w:spacing w:after="0" w:line="240" w:lineRule="auto"/>
        <w:ind w:firstLine="708"/>
        <w:jc w:val="both"/>
        <w:rPr>
          <w:rFonts w:eastAsia="Times New Roman" w:cs="Tahoma"/>
          <w:sz w:val="16"/>
          <w:szCs w:val="16"/>
          <w:lang w:val="sr-Cyrl-RS"/>
        </w:rPr>
      </w:pPr>
    </w:p>
    <w:p w:rsidR="00175657" w:rsidRPr="00A13296" w:rsidRDefault="00175657" w:rsidP="00175657">
      <w:pPr>
        <w:spacing w:after="0" w:line="240" w:lineRule="auto"/>
        <w:jc w:val="center"/>
        <w:rPr>
          <w:rFonts w:eastAsia="Times New Roman" w:cs="Tahoma"/>
          <w:lang w:val="sr-Cyrl-RS"/>
        </w:rPr>
      </w:pPr>
      <w:r w:rsidRPr="00A13296">
        <w:rPr>
          <w:rFonts w:eastAsia="Times New Roman" w:cs="Tahoma"/>
          <w:lang w:val="sr-Cyrl-RS"/>
        </w:rPr>
        <w:t>Члан 2</w:t>
      </w:r>
      <w:r w:rsidR="00752B20" w:rsidRPr="00A13296">
        <w:rPr>
          <w:rFonts w:eastAsia="Times New Roman" w:cs="Tahoma"/>
          <w:lang w:val="sr-Cyrl-RS"/>
        </w:rPr>
        <w:t>7</w:t>
      </w:r>
      <w:r w:rsidRPr="00A13296">
        <w:rPr>
          <w:rFonts w:eastAsia="Times New Roman" w:cs="Tahoma"/>
          <w:lang w:val="sr-Cyrl-RS"/>
        </w:rPr>
        <w:t>.</w:t>
      </w:r>
    </w:p>
    <w:p w:rsidR="00175657" w:rsidRPr="00A13296" w:rsidRDefault="00175657" w:rsidP="00175657">
      <w:pPr>
        <w:spacing w:after="0" w:line="240" w:lineRule="auto"/>
        <w:jc w:val="center"/>
        <w:rPr>
          <w:rFonts w:eastAsia="Times New Roman" w:cs="Tahoma"/>
          <w:sz w:val="16"/>
          <w:szCs w:val="16"/>
          <w:lang w:val="sr-Cyrl-RS"/>
        </w:rPr>
      </w:pPr>
    </w:p>
    <w:p w:rsidR="00175657" w:rsidRPr="00A13296" w:rsidRDefault="00175657" w:rsidP="00175657">
      <w:pPr>
        <w:spacing w:after="0" w:line="240" w:lineRule="auto"/>
        <w:ind w:firstLine="708"/>
        <w:jc w:val="both"/>
        <w:rPr>
          <w:lang w:val="sr-Cyrl-CS"/>
        </w:rPr>
      </w:pPr>
      <w:r w:rsidRPr="00A13296">
        <w:rPr>
          <w:lang w:val="sr-Cyrl-CS"/>
        </w:rPr>
        <w:t xml:space="preserve">Ове измене Статута ступају на снагу </w:t>
      </w:r>
      <w:r w:rsidRPr="00A13296">
        <w:rPr>
          <w:lang w:val="ru-RU"/>
        </w:rPr>
        <w:t>осмог дана од дана објављивања на интернет страници или огласној табли Друштва</w:t>
      </w:r>
      <w:r w:rsidR="00752B20" w:rsidRPr="00A13296">
        <w:rPr>
          <w:lang w:val="ru-RU"/>
        </w:rPr>
        <w:t>, а примењује се од дана пријема решења Народне банке Србије о усклађености са Законом о осигурању</w:t>
      </w:r>
      <w:r w:rsidRPr="00A13296">
        <w:rPr>
          <w:lang w:val="sr-Cyrl-CS"/>
        </w:rPr>
        <w:t xml:space="preserve">. </w:t>
      </w:r>
    </w:p>
    <w:p w:rsidR="00AC600E" w:rsidRPr="00A13296" w:rsidRDefault="003642AD" w:rsidP="00175657">
      <w:pPr>
        <w:spacing w:after="0" w:line="240" w:lineRule="auto"/>
        <w:ind w:firstLine="708"/>
        <w:jc w:val="both"/>
        <w:rPr>
          <w:lang w:val="sr-Cyrl-RS"/>
        </w:rPr>
      </w:pPr>
      <w:r w:rsidRPr="00A13296">
        <w:rPr>
          <w:lang w:val="sr-Cyrl-RS"/>
        </w:rPr>
        <w:t xml:space="preserve">Остали општи акти Друштва ускладиће се са изменама и допунама Статута у року од </w:t>
      </w:r>
      <w:r w:rsidR="00F811A0" w:rsidRPr="00A13296">
        <w:rPr>
          <w:lang w:val="en-US"/>
        </w:rPr>
        <w:t>9</w:t>
      </w:r>
      <w:r w:rsidRPr="00A13296">
        <w:rPr>
          <w:lang w:val="sr-Cyrl-RS"/>
        </w:rPr>
        <w:t>0 дана од дана ступања на снагу ових измена и допуна Статута.</w:t>
      </w:r>
    </w:p>
    <w:p w:rsidR="003642AD" w:rsidRPr="00A13296" w:rsidRDefault="003642AD" w:rsidP="00175657">
      <w:pPr>
        <w:spacing w:after="0" w:line="240" w:lineRule="auto"/>
        <w:ind w:firstLine="708"/>
        <w:jc w:val="both"/>
        <w:rPr>
          <w:lang w:val="sr-Cyrl-RS"/>
        </w:rPr>
      </w:pPr>
    </w:p>
    <w:p w:rsidR="00D63404" w:rsidRPr="00A13296" w:rsidRDefault="00D63404" w:rsidP="00175657">
      <w:pPr>
        <w:spacing w:after="0" w:line="240" w:lineRule="auto"/>
        <w:ind w:firstLine="708"/>
        <w:jc w:val="both"/>
        <w:rPr>
          <w:lang w:val="sr-Cyrl-RS"/>
        </w:rPr>
      </w:pPr>
    </w:p>
    <w:tbl>
      <w:tblPr>
        <w:tblW w:w="9541" w:type="dxa"/>
        <w:tblInd w:w="-72" w:type="dxa"/>
        <w:tblLook w:val="01E0" w:firstRow="1" w:lastRow="1" w:firstColumn="1" w:lastColumn="1" w:noHBand="0" w:noVBand="0"/>
      </w:tblPr>
      <w:tblGrid>
        <w:gridCol w:w="4954"/>
        <w:gridCol w:w="4587"/>
      </w:tblGrid>
      <w:tr w:rsidR="00AC600E" w:rsidRPr="00A13296" w:rsidTr="00517855">
        <w:trPr>
          <w:trHeight w:val="1085"/>
        </w:trPr>
        <w:tc>
          <w:tcPr>
            <w:tcW w:w="4954" w:type="dxa"/>
            <w:shd w:val="clear" w:color="auto" w:fill="auto"/>
          </w:tcPr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sr-Cyrl-RS"/>
              </w:rPr>
            </w:pPr>
            <w:r w:rsidRPr="00A13296">
              <w:rPr>
                <w:lang w:val="sr-Cyrl-CS"/>
              </w:rPr>
              <w:t xml:space="preserve">   С.Д.</w:t>
            </w:r>
            <w:r w:rsidRPr="00A13296">
              <w:rPr>
                <w:lang w:val="hr-HR"/>
              </w:rPr>
              <w:t xml:space="preserve"> бр</w:t>
            </w:r>
            <w:r w:rsidRPr="00A13296">
              <w:rPr>
                <w:lang w:val="sl-SI"/>
              </w:rPr>
              <w:t xml:space="preserve">. </w:t>
            </w:r>
            <w:r w:rsidR="00DA05EE" w:rsidRPr="00A13296">
              <w:rPr>
                <w:lang w:val="sl-SI"/>
              </w:rPr>
              <w:t>3</w:t>
            </w:r>
            <w:r w:rsidRPr="00A13296">
              <w:rPr>
                <w:lang w:val="sl-SI"/>
              </w:rPr>
              <w:t>/</w:t>
            </w:r>
            <w:r w:rsidR="00DA05EE" w:rsidRPr="00A13296">
              <w:rPr>
                <w:lang w:val="sl-SI"/>
              </w:rPr>
              <w:t>9</w:t>
            </w:r>
            <w:r w:rsidR="00A13296">
              <w:rPr>
                <w:lang w:val="sl-SI"/>
              </w:rPr>
              <w:t>1</w:t>
            </w:r>
          </w:p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hr-HR"/>
              </w:rPr>
            </w:pPr>
            <w:r w:rsidRPr="00A13296">
              <w:rPr>
                <w:lang w:val="sr-Cyrl-CS"/>
              </w:rPr>
              <w:t xml:space="preserve">   </w:t>
            </w:r>
            <w:r w:rsidR="00A13296">
              <w:rPr>
                <w:lang w:val="en-US"/>
              </w:rPr>
              <w:t>21</w:t>
            </w:r>
            <w:r w:rsidRPr="00A13296">
              <w:rPr>
                <w:lang w:val="sr-Cyrl-CS"/>
              </w:rPr>
              <w:t>.</w:t>
            </w:r>
            <w:r w:rsidRPr="00A13296">
              <w:rPr>
                <w:lang w:val="sr-Latn-CS"/>
              </w:rPr>
              <w:t xml:space="preserve"> </w:t>
            </w:r>
            <w:r w:rsidR="00A13296">
              <w:rPr>
                <w:lang w:val="sr-Cyrl-RS"/>
              </w:rPr>
              <w:t>марта</w:t>
            </w:r>
            <w:bookmarkStart w:id="0" w:name="_GoBack"/>
            <w:bookmarkEnd w:id="0"/>
            <w:r w:rsidRPr="00A13296">
              <w:rPr>
                <w:lang w:val="sr-Cyrl-CS"/>
              </w:rPr>
              <w:t xml:space="preserve"> 201</w:t>
            </w:r>
            <w:r w:rsidR="00752B20" w:rsidRPr="00A13296">
              <w:rPr>
                <w:lang w:val="sr-Cyrl-CS"/>
              </w:rPr>
              <w:t>6</w:t>
            </w:r>
            <w:r w:rsidRPr="00A13296">
              <w:rPr>
                <w:lang w:val="sr-Cyrl-CS"/>
              </w:rPr>
              <w:t xml:space="preserve">. </w:t>
            </w:r>
            <w:r w:rsidRPr="00A13296">
              <w:rPr>
                <w:lang w:val="hr-HR"/>
              </w:rPr>
              <w:t>године</w:t>
            </w:r>
          </w:p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hr-HR"/>
              </w:rPr>
            </w:pPr>
            <w:r w:rsidRPr="00A13296">
              <w:rPr>
                <w:lang w:val="sr-Cyrl-RS"/>
              </w:rPr>
              <w:t xml:space="preserve">   </w:t>
            </w:r>
            <w:r w:rsidRPr="00A13296">
              <w:rPr>
                <w:lang w:val="hr-HR"/>
              </w:rPr>
              <w:t>Београд</w:t>
            </w:r>
          </w:p>
        </w:tc>
        <w:tc>
          <w:tcPr>
            <w:tcW w:w="4587" w:type="dxa"/>
            <w:shd w:val="clear" w:color="auto" w:fill="auto"/>
          </w:tcPr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sr-Cyrl-CS"/>
              </w:rPr>
            </w:pPr>
            <w:r w:rsidRPr="00A13296">
              <w:rPr>
                <w:lang w:val="hr-HR"/>
              </w:rPr>
              <w:t xml:space="preserve">        </w:t>
            </w:r>
            <w:r w:rsidRPr="00A13296">
              <w:rPr>
                <w:lang w:val="sr-Cyrl-RS"/>
              </w:rPr>
              <w:t xml:space="preserve">             </w:t>
            </w:r>
            <w:r w:rsidRPr="00A13296">
              <w:rPr>
                <w:lang w:val="sr-Cyrl-CS"/>
              </w:rPr>
              <w:t>ПРЕДСЕДНИК СКУПШТИНЕ</w:t>
            </w:r>
          </w:p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sr-Latn-CS"/>
              </w:rPr>
            </w:pPr>
            <w:r w:rsidRPr="00A13296">
              <w:rPr>
                <w:lang w:val="sr-Cyrl-CS"/>
              </w:rPr>
              <w:t xml:space="preserve">  </w:t>
            </w:r>
          </w:p>
          <w:p w:rsidR="00AC600E" w:rsidRPr="00A13296" w:rsidRDefault="00AC600E" w:rsidP="006218FB">
            <w:pPr>
              <w:spacing w:after="0" w:line="240" w:lineRule="auto"/>
              <w:jc w:val="both"/>
              <w:rPr>
                <w:lang w:val="sr-Cyrl-CS"/>
              </w:rPr>
            </w:pPr>
            <w:r w:rsidRPr="00A13296">
              <w:rPr>
                <w:lang w:val="sr-Cyrl-CS"/>
              </w:rPr>
              <w:t xml:space="preserve">                        ___________________</w:t>
            </w:r>
            <w:r w:rsidRPr="00A13296">
              <w:rPr>
                <w:lang w:val="ru-RU"/>
              </w:rPr>
              <w:t xml:space="preserve">             </w:t>
            </w:r>
          </w:p>
        </w:tc>
      </w:tr>
    </w:tbl>
    <w:p w:rsidR="00752B20" w:rsidRPr="00A13296" w:rsidRDefault="00752B20" w:rsidP="00AC600E">
      <w:pPr>
        <w:jc w:val="center"/>
        <w:rPr>
          <w:bCs/>
          <w:lang w:val="sr-Cyrl-CS"/>
        </w:rPr>
      </w:pPr>
    </w:p>
    <w:p w:rsidR="00AC600E" w:rsidRPr="00A13296" w:rsidRDefault="00AC600E" w:rsidP="00AC600E">
      <w:pPr>
        <w:jc w:val="center"/>
        <w:rPr>
          <w:bCs/>
          <w:lang w:val="sr-Cyrl-CS"/>
        </w:rPr>
      </w:pPr>
      <w:r w:rsidRPr="00A13296">
        <w:rPr>
          <w:bCs/>
          <w:lang w:val="sr-Cyrl-CS"/>
        </w:rPr>
        <w:t>О б р а з л о ж  е њ е</w:t>
      </w:r>
    </w:p>
    <w:p w:rsidR="00AC600E" w:rsidRPr="00A13296" w:rsidRDefault="00AC600E" w:rsidP="00AC600E">
      <w:pPr>
        <w:spacing w:after="0"/>
        <w:ind w:firstLine="708"/>
        <w:jc w:val="both"/>
        <w:rPr>
          <w:bCs/>
          <w:lang w:val="sr-Cyrl-CS"/>
        </w:rPr>
      </w:pPr>
      <w:r w:rsidRPr="00A13296">
        <w:rPr>
          <w:bCs/>
          <w:lang w:val="sr-Cyrl-CS"/>
        </w:rPr>
        <w:t xml:space="preserve">Предложена Измена Статута Друштва </w:t>
      </w:r>
      <w:r w:rsidR="00C41EB0" w:rsidRPr="00A13296">
        <w:rPr>
          <w:bCs/>
        </w:rPr>
        <w:t xml:space="preserve"> </w:t>
      </w:r>
      <w:r w:rsidRPr="00A13296">
        <w:rPr>
          <w:bCs/>
          <w:lang w:val="sr-Cyrl-CS"/>
        </w:rPr>
        <w:t xml:space="preserve">омогћава усклађивање организације и пословања Друштва за реосигурање „Дунав Ре“ а.д.о. са новим Законом о осигурању </w:t>
      </w:r>
      <w:r w:rsidRPr="00A13296">
        <w:rPr>
          <w:bCs/>
          <w:lang w:val="sr-Latn-CS"/>
        </w:rPr>
        <w:t>(</w:t>
      </w:r>
      <w:r w:rsidRPr="00A13296">
        <w:rPr>
          <w:bCs/>
          <w:lang w:val="sr-Cyrl-CS"/>
        </w:rPr>
        <w:t>„Службени гласник РС“, бр.</w:t>
      </w:r>
      <w:r w:rsidRPr="00A13296">
        <w:rPr>
          <w:bCs/>
          <w:lang w:val="sr-Latn-CS"/>
        </w:rPr>
        <w:t xml:space="preserve"> </w:t>
      </w:r>
      <w:r w:rsidRPr="00A13296">
        <w:rPr>
          <w:bCs/>
          <w:lang w:val="sr-Cyrl-RS"/>
        </w:rPr>
        <w:t>139</w:t>
      </w:r>
      <w:r w:rsidRPr="00A13296">
        <w:rPr>
          <w:bCs/>
          <w:lang w:val="sr-Cyrl-CS"/>
        </w:rPr>
        <w:t>/14 и 99/11), који је поч</w:t>
      </w:r>
      <w:r w:rsidRPr="00A13296">
        <w:rPr>
          <w:bCs/>
          <w:lang w:val="sr-Latn-CS"/>
        </w:rPr>
        <w:t xml:space="preserve">eo </w:t>
      </w:r>
      <w:r w:rsidRPr="00A13296">
        <w:rPr>
          <w:bCs/>
          <w:lang w:val="sr-Cyrl-CS"/>
        </w:rPr>
        <w:t xml:space="preserve">да се </w:t>
      </w:r>
      <w:r w:rsidRPr="00A13296">
        <w:rPr>
          <w:bCs/>
          <w:lang w:val="sr-Latn-CS"/>
        </w:rPr>
        <w:t xml:space="preserve"> </w:t>
      </w:r>
      <w:r w:rsidRPr="00A13296">
        <w:rPr>
          <w:bCs/>
          <w:lang w:val="sr-Cyrl-CS"/>
        </w:rPr>
        <w:t>примењује од 27. јуна 2015. године</w:t>
      </w:r>
      <w:r w:rsidRPr="00A13296">
        <w:rPr>
          <w:bCs/>
          <w:lang w:val="sr-Latn-CS"/>
        </w:rPr>
        <w:t xml:space="preserve">. </w:t>
      </w:r>
    </w:p>
    <w:p w:rsidR="003D4856" w:rsidRPr="00A13296" w:rsidRDefault="003D4856" w:rsidP="00AC600E">
      <w:pPr>
        <w:spacing w:after="0"/>
        <w:ind w:firstLine="709"/>
        <w:jc w:val="both"/>
        <w:rPr>
          <w:bCs/>
          <w:lang w:val="sr-Cyrl-RS"/>
        </w:rPr>
      </w:pPr>
      <w:r w:rsidRPr="00A13296">
        <w:rPr>
          <w:bCs/>
          <w:lang w:val="sr-Cyrl-CS"/>
        </w:rPr>
        <w:t xml:space="preserve">У складу са </w:t>
      </w:r>
      <w:r w:rsidRPr="00A13296">
        <w:rPr>
          <w:bCs/>
          <w:i/>
          <w:lang w:val="sr-Cyrl-CS"/>
        </w:rPr>
        <w:t>Одељком 6</w:t>
      </w:r>
      <w:r w:rsidRPr="00A13296">
        <w:rPr>
          <w:bCs/>
          <w:lang w:val="sr-Cyrl-CS"/>
        </w:rPr>
        <w:t xml:space="preserve"> </w:t>
      </w:r>
      <w:r w:rsidR="003F4E9B" w:rsidRPr="00A13296">
        <w:rPr>
          <w:bCs/>
        </w:rPr>
        <w:t xml:space="preserve">– </w:t>
      </w:r>
      <w:r w:rsidR="003F4E9B" w:rsidRPr="00A13296">
        <w:rPr>
          <w:bCs/>
          <w:i/>
          <w:lang w:val="sr-Cyrl-RS"/>
        </w:rPr>
        <w:t>Организација и начин управљања акционарским друштвом за осигурање</w:t>
      </w:r>
      <w:r w:rsidR="003F4E9B" w:rsidRPr="00A13296">
        <w:rPr>
          <w:bCs/>
          <w:lang w:val="sr-Cyrl-RS"/>
        </w:rPr>
        <w:t xml:space="preserve">, </w:t>
      </w:r>
      <w:r w:rsidRPr="00A13296">
        <w:rPr>
          <w:bCs/>
          <w:lang w:val="sr-Cyrl-CS"/>
        </w:rPr>
        <w:t>новог Закона о осигурању, о</w:t>
      </w:r>
      <w:r w:rsidR="00AC600E" w:rsidRPr="00A13296">
        <w:rPr>
          <w:bCs/>
          <w:lang w:val="sr-Cyrl-CS"/>
        </w:rPr>
        <w:t xml:space="preserve">вим изменама Статута </w:t>
      </w:r>
      <w:r w:rsidR="00225769" w:rsidRPr="00A13296">
        <w:rPr>
          <w:bCs/>
          <w:lang w:val="sr-Cyrl-RS"/>
        </w:rPr>
        <w:t>извршено је одређивање органа друштва и њиховог делокруга</w:t>
      </w:r>
      <w:r w:rsidRPr="00A13296">
        <w:rPr>
          <w:bCs/>
          <w:lang w:val="sr-Cyrl-RS"/>
        </w:rPr>
        <w:t>, ближе уређивање начина именовања чланова тих органа, као и начина њиховог одлучивања</w:t>
      </w:r>
      <w:r w:rsidR="00B02E9B" w:rsidRPr="00A13296">
        <w:rPr>
          <w:bCs/>
          <w:lang w:val="sr-Cyrl-RS"/>
        </w:rPr>
        <w:t>.</w:t>
      </w:r>
    </w:p>
    <w:p w:rsidR="00AC600E" w:rsidRPr="00503F07" w:rsidRDefault="00AC600E" w:rsidP="00AC600E">
      <w:pPr>
        <w:spacing w:after="0"/>
        <w:ind w:firstLine="709"/>
        <w:jc w:val="both"/>
        <w:rPr>
          <w:lang w:val="ru-RU"/>
        </w:rPr>
      </w:pPr>
      <w:r w:rsidRPr="00A13296">
        <w:rPr>
          <w:bCs/>
          <w:lang w:val="sr-Cyrl-CS"/>
        </w:rPr>
        <w:t xml:space="preserve"> </w:t>
      </w:r>
      <w:r w:rsidRPr="00A13296">
        <w:rPr>
          <w:lang w:val="sr-Cyrl-CS"/>
        </w:rPr>
        <w:t>На основу свега напред изнетог, донета је Одлука о изменама и допунама Статута Друштва, као у диспозитиву.</w:t>
      </w:r>
      <w:r w:rsidRPr="00503F07">
        <w:rPr>
          <w:lang w:val="sr-Cyrl-CS"/>
        </w:rPr>
        <w:t xml:space="preserve">  </w:t>
      </w:r>
      <w:r w:rsidRPr="00503F07">
        <w:rPr>
          <w:lang w:val="ru-RU"/>
        </w:rPr>
        <w:t xml:space="preserve">  </w:t>
      </w:r>
    </w:p>
    <w:sectPr w:rsidR="00AC600E" w:rsidRPr="00503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78"/>
    <w:multiLevelType w:val="hybridMultilevel"/>
    <w:tmpl w:val="21C8813A"/>
    <w:lvl w:ilvl="0" w:tplc="27B805F4">
      <w:start w:val="34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002027"/>
    <w:multiLevelType w:val="hybridMultilevel"/>
    <w:tmpl w:val="5DCE41CA"/>
    <w:lvl w:ilvl="0" w:tplc="52C4B41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i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862D6"/>
    <w:multiLevelType w:val="hybridMultilevel"/>
    <w:tmpl w:val="C22A578E"/>
    <w:lvl w:ilvl="0" w:tplc="98FEDE2C">
      <w:start w:val="1"/>
      <w:numFmt w:val="decimal"/>
      <w:lvlText w:val="%1)"/>
      <w:lvlJc w:val="left"/>
      <w:pPr>
        <w:ind w:left="405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56C28AE"/>
    <w:multiLevelType w:val="hybridMultilevel"/>
    <w:tmpl w:val="BF3A9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CD5CE8"/>
    <w:multiLevelType w:val="hybridMultilevel"/>
    <w:tmpl w:val="1416DD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E591213"/>
    <w:multiLevelType w:val="hybridMultilevel"/>
    <w:tmpl w:val="39388D88"/>
    <w:lvl w:ilvl="0" w:tplc="3872F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4E1867"/>
    <w:multiLevelType w:val="hybridMultilevel"/>
    <w:tmpl w:val="13C01C48"/>
    <w:lvl w:ilvl="0" w:tplc="51FEE132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22430C20"/>
    <w:multiLevelType w:val="hybridMultilevel"/>
    <w:tmpl w:val="95D6D21C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37F75DB"/>
    <w:multiLevelType w:val="hybridMultilevel"/>
    <w:tmpl w:val="3D72CEE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4B606A8"/>
    <w:multiLevelType w:val="hybridMultilevel"/>
    <w:tmpl w:val="2C4CA9F8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9D36D7"/>
    <w:multiLevelType w:val="hybridMultilevel"/>
    <w:tmpl w:val="4B044F8E"/>
    <w:lvl w:ilvl="0" w:tplc="85F2078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8214B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BA60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29C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4D4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1B7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2C8F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E20C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5611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4A66BB"/>
    <w:multiLevelType w:val="hybridMultilevel"/>
    <w:tmpl w:val="BF8283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B0065C"/>
    <w:multiLevelType w:val="hybridMultilevel"/>
    <w:tmpl w:val="4B6001E4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950C84"/>
    <w:multiLevelType w:val="hybridMultilevel"/>
    <w:tmpl w:val="9470331E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661B57"/>
    <w:multiLevelType w:val="hybridMultilevel"/>
    <w:tmpl w:val="24C4BDA6"/>
    <w:lvl w:ilvl="0" w:tplc="2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C6A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0C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CCA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745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CC4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6E4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49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A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E16943"/>
    <w:multiLevelType w:val="hybridMultilevel"/>
    <w:tmpl w:val="DEDE78AC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B93B8D"/>
    <w:multiLevelType w:val="hybridMultilevel"/>
    <w:tmpl w:val="883849D8"/>
    <w:lvl w:ilvl="0" w:tplc="BE9841C4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94106C"/>
    <w:multiLevelType w:val="hybridMultilevel"/>
    <w:tmpl w:val="7AE67002"/>
    <w:lvl w:ilvl="0" w:tplc="5B100E3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0C46BB4"/>
    <w:multiLevelType w:val="hybridMultilevel"/>
    <w:tmpl w:val="0A7CA726"/>
    <w:lvl w:ilvl="0" w:tplc="05CE2836">
      <w:start w:val="1"/>
      <w:numFmt w:val="decimal"/>
      <w:lvlText w:val="%1."/>
      <w:lvlJc w:val="left"/>
      <w:pPr>
        <w:ind w:left="1428" w:hanging="360"/>
      </w:pPr>
      <w:rPr>
        <w:rFonts w:ascii="Arial" w:hAnsi="Arial" w:cs="Arial" w:hint="default"/>
        <w:sz w:val="20"/>
        <w:szCs w:val="2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AF275A4"/>
    <w:multiLevelType w:val="hybridMultilevel"/>
    <w:tmpl w:val="AEFEDDF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4D6438F3"/>
    <w:multiLevelType w:val="hybridMultilevel"/>
    <w:tmpl w:val="0EF2A572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51532E75"/>
    <w:multiLevelType w:val="hybridMultilevel"/>
    <w:tmpl w:val="F6583740"/>
    <w:lvl w:ilvl="0" w:tplc="ED427AB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A69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2CB57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E4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4BD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C822A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67C4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6674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2915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B678CE"/>
    <w:multiLevelType w:val="hybridMultilevel"/>
    <w:tmpl w:val="93325DD0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5">
    <w:nsid w:val="5C7B242C"/>
    <w:multiLevelType w:val="hybridMultilevel"/>
    <w:tmpl w:val="843A0A4C"/>
    <w:lvl w:ilvl="0" w:tplc="662E5EC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color w:val="000000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63F5C74"/>
    <w:multiLevelType w:val="hybridMultilevel"/>
    <w:tmpl w:val="3AEA8A0E"/>
    <w:lvl w:ilvl="0" w:tplc="1138CE88">
      <w:start w:val="1"/>
      <w:numFmt w:val="decimal"/>
      <w:lvlText w:val="%1)"/>
      <w:lvlJc w:val="left"/>
      <w:pPr>
        <w:ind w:left="1428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CCC2801"/>
    <w:multiLevelType w:val="hybridMultilevel"/>
    <w:tmpl w:val="EA74ED08"/>
    <w:lvl w:ilvl="0" w:tplc="0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E590D0C"/>
    <w:multiLevelType w:val="hybridMultilevel"/>
    <w:tmpl w:val="7C427AC2"/>
    <w:lvl w:ilvl="0" w:tplc="BE9841C4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BE460E"/>
    <w:multiLevelType w:val="hybridMultilevel"/>
    <w:tmpl w:val="8B7A718A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7C6E5384"/>
    <w:multiLevelType w:val="hybridMultilevel"/>
    <w:tmpl w:val="4B3A647E"/>
    <w:lvl w:ilvl="0" w:tplc="BE9841C4">
      <w:numFmt w:val="bullet"/>
      <w:lvlText w:val="-"/>
      <w:lvlJc w:val="left"/>
      <w:pPr>
        <w:ind w:left="149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"/>
  </w:num>
  <w:num w:numId="4">
    <w:abstractNumId w:val="28"/>
  </w:num>
  <w:num w:numId="5">
    <w:abstractNumId w:val="10"/>
  </w:num>
  <w:num w:numId="6">
    <w:abstractNumId w:val="13"/>
  </w:num>
  <w:num w:numId="7">
    <w:abstractNumId w:val="12"/>
  </w:num>
  <w:num w:numId="8">
    <w:abstractNumId w:val="16"/>
  </w:num>
  <w:num w:numId="9">
    <w:abstractNumId w:val="25"/>
  </w:num>
  <w:num w:numId="10">
    <w:abstractNumId w:val="14"/>
  </w:num>
  <w:num w:numId="11">
    <w:abstractNumId w:val="19"/>
  </w:num>
  <w:num w:numId="12">
    <w:abstractNumId w:val="17"/>
  </w:num>
  <w:num w:numId="13">
    <w:abstractNumId w:val="9"/>
  </w:num>
  <w:num w:numId="14">
    <w:abstractNumId w:val="29"/>
  </w:num>
  <w:num w:numId="15">
    <w:abstractNumId w:val="8"/>
  </w:num>
  <w:num w:numId="16">
    <w:abstractNumId w:val="24"/>
  </w:num>
  <w:num w:numId="17">
    <w:abstractNumId w:val="7"/>
  </w:num>
  <w:num w:numId="18">
    <w:abstractNumId w:val="4"/>
  </w:num>
  <w:num w:numId="19">
    <w:abstractNumId w:val="21"/>
  </w:num>
  <w:num w:numId="20">
    <w:abstractNumId w:val="30"/>
  </w:num>
  <w:num w:numId="21">
    <w:abstractNumId w:val="22"/>
  </w:num>
  <w:num w:numId="22">
    <w:abstractNumId w:val="0"/>
  </w:num>
  <w:num w:numId="23">
    <w:abstractNumId w:val="26"/>
  </w:num>
  <w:num w:numId="24">
    <w:abstractNumId w:val="2"/>
  </w:num>
  <w:num w:numId="25">
    <w:abstractNumId w:val="3"/>
  </w:num>
  <w:num w:numId="26">
    <w:abstractNumId w:val="23"/>
  </w:num>
  <w:num w:numId="27">
    <w:abstractNumId w:val="5"/>
  </w:num>
  <w:num w:numId="28">
    <w:abstractNumId w:val="15"/>
  </w:num>
  <w:num w:numId="29">
    <w:abstractNumId w:val="11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52"/>
    <w:rsid w:val="0000678E"/>
    <w:rsid w:val="00023392"/>
    <w:rsid w:val="0002490F"/>
    <w:rsid w:val="00024C4A"/>
    <w:rsid w:val="000268ED"/>
    <w:rsid w:val="000270DD"/>
    <w:rsid w:val="000300A9"/>
    <w:rsid w:val="00034A24"/>
    <w:rsid w:val="00037C8E"/>
    <w:rsid w:val="000414E8"/>
    <w:rsid w:val="00043122"/>
    <w:rsid w:val="00052AD4"/>
    <w:rsid w:val="000615C1"/>
    <w:rsid w:val="00075516"/>
    <w:rsid w:val="000807D1"/>
    <w:rsid w:val="00092723"/>
    <w:rsid w:val="000C298C"/>
    <w:rsid w:val="000C40DD"/>
    <w:rsid w:val="000D2550"/>
    <w:rsid w:val="000D5694"/>
    <w:rsid w:val="00100E0B"/>
    <w:rsid w:val="00113D0C"/>
    <w:rsid w:val="0011511C"/>
    <w:rsid w:val="00141EA7"/>
    <w:rsid w:val="00154BC1"/>
    <w:rsid w:val="00154FA7"/>
    <w:rsid w:val="00161EC9"/>
    <w:rsid w:val="001625F9"/>
    <w:rsid w:val="001710D3"/>
    <w:rsid w:val="001742AA"/>
    <w:rsid w:val="00175657"/>
    <w:rsid w:val="001A0898"/>
    <w:rsid w:val="001A11BA"/>
    <w:rsid w:val="001B66AF"/>
    <w:rsid w:val="001C3BF1"/>
    <w:rsid w:val="001D6D84"/>
    <w:rsid w:val="001F3BEA"/>
    <w:rsid w:val="00202B5F"/>
    <w:rsid w:val="00205015"/>
    <w:rsid w:val="00216706"/>
    <w:rsid w:val="002210F2"/>
    <w:rsid w:val="002255F0"/>
    <w:rsid w:val="00225769"/>
    <w:rsid w:val="00227067"/>
    <w:rsid w:val="0023287E"/>
    <w:rsid w:val="00247D9A"/>
    <w:rsid w:val="002629AD"/>
    <w:rsid w:val="00272F75"/>
    <w:rsid w:val="002754E7"/>
    <w:rsid w:val="002770D4"/>
    <w:rsid w:val="002806EF"/>
    <w:rsid w:val="00292FF9"/>
    <w:rsid w:val="002B1230"/>
    <w:rsid w:val="002C53E9"/>
    <w:rsid w:val="002E3E52"/>
    <w:rsid w:val="002F08CF"/>
    <w:rsid w:val="00307F6D"/>
    <w:rsid w:val="00311D1E"/>
    <w:rsid w:val="003255E2"/>
    <w:rsid w:val="00327DAF"/>
    <w:rsid w:val="00334754"/>
    <w:rsid w:val="00334EC2"/>
    <w:rsid w:val="003642AD"/>
    <w:rsid w:val="00374D52"/>
    <w:rsid w:val="00377487"/>
    <w:rsid w:val="003854DF"/>
    <w:rsid w:val="00392B00"/>
    <w:rsid w:val="003D4856"/>
    <w:rsid w:val="003D60BD"/>
    <w:rsid w:val="003D618D"/>
    <w:rsid w:val="003D7C13"/>
    <w:rsid w:val="003E077C"/>
    <w:rsid w:val="003E10E8"/>
    <w:rsid w:val="003E18F0"/>
    <w:rsid w:val="003E5CDB"/>
    <w:rsid w:val="003F4E9B"/>
    <w:rsid w:val="003F5B8C"/>
    <w:rsid w:val="0040359E"/>
    <w:rsid w:val="0041145C"/>
    <w:rsid w:val="00414985"/>
    <w:rsid w:val="00444E40"/>
    <w:rsid w:val="00460E0E"/>
    <w:rsid w:val="0048227F"/>
    <w:rsid w:val="004842CE"/>
    <w:rsid w:val="004843D4"/>
    <w:rsid w:val="00486BFD"/>
    <w:rsid w:val="00494C41"/>
    <w:rsid w:val="004B6DFA"/>
    <w:rsid w:val="004C1884"/>
    <w:rsid w:val="004D189E"/>
    <w:rsid w:val="004E49A2"/>
    <w:rsid w:val="004F1F31"/>
    <w:rsid w:val="00503F07"/>
    <w:rsid w:val="00505834"/>
    <w:rsid w:val="00517855"/>
    <w:rsid w:val="005237CA"/>
    <w:rsid w:val="00532D5A"/>
    <w:rsid w:val="00581A3E"/>
    <w:rsid w:val="005A09AA"/>
    <w:rsid w:val="005B6083"/>
    <w:rsid w:val="005B7D9E"/>
    <w:rsid w:val="005C03EB"/>
    <w:rsid w:val="005D0017"/>
    <w:rsid w:val="005E1403"/>
    <w:rsid w:val="006074CD"/>
    <w:rsid w:val="006166C2"/>
    <w:rsid w:val="00637B44"/>
    <w:rsid w:val="0064785F"/>
    <w:rsid w:val="006919CB"/>
    <w:rsid w:val="00693500"/>
    <w:rsid w:val="006A7B08"/>
    <w:rsid w:val="006B36D8"/>
    <w:rsid w:val="006B7D75"/>
    <w:rsid w:val="006C68B3"/>
    <w:rsid w:val="006D6206"/>
    <w:rsid w:val="006E114B"/>
    <w:rsid w:val="006E2296"/>
    <w:rsid w:val="006E59BF"/>
    <w:rsid w:val="006E6124"/>
    <w:rsid w:val="006F029E"/>
    <w:rsid w:val="007078F9"/>
    <w:rsid w:val="007338D3"/>
    <w:rsid w:val="00736F90"/>
    <w:rsid w:val="007432FB"/>
    <w:rsid w:val="00745D56"/>
    <w:rsid w:val="00752B20"/>
    <w:rsid w:val="0076148A"/>
    <w:rsid w:val="007654E5"/>
    <w:rsid w:val="00774A8F"/>
    <w:rsid w:val="007939BA"/>
    <w:rsid w:val="007B220D"/>
    <w:rsid w:val="007B5329"/>
    <w:rsid w:val="007C763A"/>
    <w:rsid w:val="007D02D2"/>
    <w:rsid w:val="007F75B6"/>
    <w:rsid w:val="0080642B"/>
    <w:rsid w:val="00811936"/>
    <w:rsid w:val="008162B3"/>
    <w:rsid w:val="00833152"/>
    <w:rsid w:val="00833EE9"/>
    <w:rsid w:val="0083661C"/>
    <w:rsid w:val="00837960"/>
    <w:rsid w:val="00873294"/>
    <w:rsid w:val="00877FD6"/>
    <w:rsid w:val="00894FB4"/>
    <w:rsid w:val="008A0EB2"/>
    <w:rsid w:val="008B075E"/>
    <w:rsid w:val="008B5263"/>
    <w:rsid w:val="008D2C36"/>
    <w:rsid w:val="008D42E1"/>
    <w:rsid w:val="008E0C0A"/>
    <w:rsid w:val="008E12C3"/>
    <w:rsid w:val="008E16AB"/>
    <w:rsid w:val="008E2577"/>
    <w:rsid w:val="0090001B"/>
    <w:rsid w:val="00902BE4"/>
    <w:rsid w:val="009107E8"/>
    <w:rsid w:val="00910CAB"/>
    <w:rsid w:val="009163AC"/>
    <w:rsid w:val="009522F8"/>
    <w:rsid w:val="009541EA"/>
    <w:rsid w:val="009552F7"/>
    <w:rsid w:val="0096764F"/>
    <w:rsid w:val="00982AA9"/>
    <w:rsid w:val="00983027"/>
    <w:rsid w:val="009869E2"/>
    <w:rsid w:val="009A71E3"/>
    <w:rsid w:val="009B5E95"/>
    <w:rsid w:val="009C2AD8"/>
    <w:rsid w:val="009D100F"/>
    <w:rsid w:val="009D215F"/>
    <w:rsid w:val="009D4A3B"/>
    <w:rsid w:val="009D4D54"/>
    <w:rsid w:val="009E6750"/>
    <w:rsid w:val="009F38ED"/>
    <w:rsid w:val="009F427B"/>
    <w:rsid w:val="009F702E"/>
    <w:rsid w:val="00A13296"/>
    <w:rsid w:val="00A17B6F"/>
    <w:rsid w:val="00A255C7"/>
    <w:rsid w:val="00A376AB"/>
    <w:rsid w:val="00A4296D"/>
    <w:rsid w:val="00A70351"/>
    <w:rsid w:val="00AA4C6A"/>
    <w:rsid w:val="00AA61B5"/>
    <w:rsid w:val="00AB2E41"/>
    <w:rsid w:val="00AB3C93"/>
    <w:rsid w:val="00AB4C6B"/>
    <w:rsid w:val="00AC5AD3"/>
    <w:rsid w:val="00AC600E"/>
    <w:rsid w:val="00AE11B6"/>
    <w:rsid w:val="00AF2D95"/>
    <w:rsid w:val="00AF5AC7"/>
    <w:rsid w:val="00B02E9B"/>
    <w:rsid w:val="00B11D44"/>
    <w:rsid w:val="00B16AF7"/>
    <w:rsid w:val="00B20B16"/>
    <w:rsid w:val="00B4143B"/>
    <w:rsid w:val="00B501FA"/>
    <w:rsid w:val="00B6140B"/>
    <w:rsid w:val="00B71D4C"/>
    <w:rsid w:val="00B756CB"/>
    <w:rsid w:val="00B77712"/>
    <w:rsid w:val="00BB1126"/>
    <w:rsid w:val="00BB7C21"/>
    <w:rsid w:val="00BC4269"/>
    <w:rsid w:val="00BC540C"/>
    <w:rsid w:val="00BC7C69"/>
    <w:rsid w:val="00BD5A84"/>
    <w:rsid w:val="00BE4B8F"/>
    <w:rsid w:val="00BF2FEC"/>
    <w:rsid w:val="00C13E30"/>
    <w:rsid w:val="00C17472"/>
    <w:rsid w:val="00C379C4"/>
    <w:rsid w:val="00C41EB0"/>
    <w:rsid w:val="00C42ED1"/>
    <w:rsid w:val="00C4751F"/>
    <w:rsid w:val="00C61EC8"/>
    <w:rsid w:val="00C63F1D"/>
    <w:rsid w:val="00C73ACD"/>
    <w:rsid w:val="00C9218A"/>
    <w:rsid w:val="00C938EB"/>
    <w:rsid w:val="00CB26D4"/>
    <w:rsid w:val="00CB4188"/>
    <w:rsid w:val="00CB72BE"/>
    <w:rsid w:val="00CC0E33"/>
    <w:rsid w:val="00CC627B"/>
    <w:rsid w:val="00CD216A"/>
    <w:rsid w:val="00CE33B1"/>
    <w:rsid w:val="00CE3613"/>
    <w:rsid w:val="00CF5924"/>
    <w:rsid w:val="00D05597"/>
    <w:rsid w:val="00D07725"/>
    <w:rsid w:val="00D12747"/>
    <w:rsid w:val="00D40F24"/>
    <w:rsid w:val="00D44216"/>
    <w:rsid w:val="00D63404"/>
    <w:rsid w:val="00D67615"/>
    <w:rsid w:val="00D911A7"/>
    <w:rsid w:val="00DA05EE"/>
    <w:rsid w:val="00DB4190"/>
    <w:rsid w:val="00DB583A"/>
    <w:rsid w:val="00DD215B"/>
    <w:rsid w:val="00DD698A"/>
    <w:rsid w:val="00DE4681"/>
    <w:rsid w:val="00DE471A"/>
    <w:rsid w:val="00E15439"/>
    <w:rsid w:val="00E41E56"/>
    <w:rsid w:val="00E55A70"/>
    <w:rsid w:val="00EA205F"/>
    <w:rsid w:val="00EB7F43"/>
    <w:rsid w:val="00EC78C8"/>
    <w:rsid w:val="00ED298E"/>
    <w:rsid w:val="00ED2E06"/>
    <w:rsid w:val="00ED5532"/>
    <w:rsid w:val="00ED6B9D"/>
    <w:rsid w:val="00EE78B8"/>
    <w:rsid w:val="00EF6EDD"/>
    <w:rsid w:val="00F0192F"/>
    <w:rsid w:val="00F2299F"/>
    <w:rsid w:val="00F22BDC"/>
    <w:rsid w:val="00F62EC4"/>
    <w:rsid w:val="00F67433"/>
    <w:rsid w:val="00F749B3"/>
    <w:rsid w:val="00F811A0"/>
    <w:rsid w:val="00F93827"/>
    <w:rsid w:val="00FB085F"/>
    <w:rsid w:val="00FB265B"/>
    <w:rsid w:val="00FF04F8"/>
    <w:rsid w:val="00FF3C9D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BE4B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4B8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B123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2B12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B5263"/>
    <w:pPr>
      <w:ind w:left="720"/>
      <w:contextualSpacing/>
    </w:pPr>
  </w:style>
  <w:style w:type="paragraph" w:styleId="Revision">
    <w:name w:val="Revision"/>
    <w:hidden/>
    <w:uiPriority w:val="99"/>
    <w:semiHidden/>
    <w:rsid w:val="006E5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7017">
          <w:marLeft w:val="50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39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0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816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5</cp:revision>
  <cp:lastPrinted>2015-10-05T10:53:00Z</cp:lastPrinted>
  <dcterms:created xsi:type="dcterms:W3CDTF">2016-01-06T13:16:00Z</dcterms:created>
  <dcterms:modified xsi:type="dcterms:W3CDTF">2016-02-29T15:13:00Z</dcterms:modified>
</cp:coreProperties>
</file>